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Talley Gallery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Bemidji State University is home to two galleries to exhibit works from various collections as well as student and community created artwork.</w:t>
      </w:r>
    </w:p>
    <w:bookmarkStart w:id="16" w:name="talley-gallery"/>
    <w:p>
      <w:pPr>
        <w:pStyle w:val="Heading2"/>
      </w:pPr>
      <w:r>
        <w:t xml:space="preserve">Talley Gallery</w:t>
      </w:r>
    </w:p>
    <w:p>
      <w:pPr>
        <w:pStyle w:val="FirstParagraph"/>
      </w:pPr>
      <w:r>
        <w:t xml:space="preserve">This gallery was dedicated to Ila Mae Talley, who came to Bemidji State in 1946 and endeared herself to students, faculty and friends with her gentle and intuitive approach.</w:t>
      </w:r>
    </w:p>
    <w:p>
      <w:pPr>
        <w:pStyle w:val="BodyText"/>
      </w:pPr>
      <w:r>
        <w:t xml:space="preserve">While at BSU, Ila Mae organized the Bemidji Creative Arts Center and the Minnesota Art Education Exchange, now known as the Art Educators of Minnesota. Her teaching career at BSU encompassed the supervision of elementary art, instruction in the techniques of weaving, Introduction to Art and the Methods of Teaching Art. She passed away in 1963.</w:t>
      </w:r>
    </w:p>
    <w:bookmarkStart w:id="9" w:name="mission-statement"/>
    <w:p>
      <w:pPr>
        <w:pStyle w:val="Heading3"/>
      </w:pPr>
      <w:r>
        <w:t xml:space="preserve">Mission Statement</w:t>
      </w:r>
    </w:p>
    <w:p>
      <w:pPr>
        <w:pStyle w:val="FirstParagraph"/>
      </w:pPr>
      <w:r>
        <w:t xml:space="preserve">The mission of the Talley Gallery is to contribute, address, the educational and cultural visual arts needs not only of BSU students, but also the local and regional community. Through its exhibitions, collection and programming, it is an important educational and cultural component of BSU.</w:t>
      </w:r>
    </w:p>
    <w:bookmarkEnd w:id="9"/>
    <w:bookmarkStart w:id="10" w:name="exhibit-information"/>
    <w:p>
      <w:pPr>
        <w:pStyle w:val="Heading3"/>
      </w:pPr>
      <w:r>
        <w:t xml:space="preserve">Exhibit Information</w:t>
      </w:r>
    </w:p>
    <w:p>
      <w:pPr>
        <w:pStyle w:val="FirstParagraph"/>
      </w:pPr>
      <w:r>
        <w:t xml:space="preserve">The gallery supplements the education of students through exhibitions, collections and programs, which are designed to cultivate an understanding and appreciation for creative expression. Each year, the gallery has six visiting professional artists that exhibit their work and give slide lectures or informal gallery talks. The gallery also juries in two senior art student shows and a scholarship show per year.</w:t>
      </w:r>
    </w:p>
    <w:bookmarkEnd w:id="10"/>
    <w:bookmarkStart w:id="12" w:name="contact-information"/>
    <w:p>
      <w:pPr>
        <w:pStyle w:val="Heading3"/>
      </w:pPr>
      <w:r>
        <w:t xml:space="preserve">Contact Information</w:t>
      </w:r>
    </w:p>
    <w:p>
      <w:pPr>
        <w:pStyle w:val="FirstParagraph"/>
      </w:pPr>
      <w:r>
        <w:t xml:space="preserve">Alice Blessing, Gallery Director</w:t>
      </w:r>
      <w:r>
        <w:br/>
      </w:r>
      <w:hyperlink r:id="rId11">
        <w:hyperlink r:id="rId11">
          <w:r>
            <w:rPr>
              <w:rStyle w:val="Hyperlink"/>
            </w:rPr>
            <w:t xml:space="preserve">alice.blessing@bemidjistate.edu</w:t>
          </w:r>
        </w:hyperlink>
      </w:hyperlink>
      <w:r>
        <w:br/>
      </w:r>
      <w:r>
        <w:t xml:space="preserve">or TAD Dept. (218) 755-2950</w:t>
      </w:r>
    </w:p>
    <w:bookmarkEnd w:id="12"/>
    <w:bookmarkStart w:id="13" w:name="gallery-hours-fall-and-spring-semesters"/>
    <w:p>
      <w:pPr>
        <w:pStyle w:val="Heading3"/>
      </w:pPr>
      <w:r>
        <w:t xml:space="preserve">Gallery Hours Fall and Spring Semesters</w:t>
      </w:r>
    </w:p>
    <w:p>
      <w:pPr>
        <w:pStyle w:val="Compact"/>
        <w:numPr>
          <w:ilvl w:val="0"/>
          <w:numId w:val="1001"/>
        </w:numPr>
      </w:pPr>
      <w:r>
        <w:t xml:space="preserve">Monday-Friday – 9 a.m. to 4 p.m.</w:t>
      </w:r>
    </w:p>
    <w:p>
      <w:pPr>
        <w:pStyle w:val="Compact"/>
        <w:numPr>
          <w:ilvl w:val="0"/>
          <w:numId w:val="1001"/>
        </w:numPr>
      </w:pPr>
      <w:r>
        <w:t xml:space="preserve">Saturday and Sunday – Closed</w:t>
      </w:r>
    </w:p>
    <w:bookmarkEnd w:id="13"/>
    <w:bookmarkStart w:id="15" w:name="location"/>
    <w:p>
      <w:pPr>
        <w:pStyle w:val="Heading3"/>
      </w:pPr>
      <w:r>
        <w:t xml:space="preserve">Location</w:t>
      </w:r>
    </w:p>
    <w:p>
      <w:pPr>
        <w:pStyle w:val="Compact"/>
        <w:numPr>
          <w:ilvl w:val="0"/>
          <w:numId w:val="1002"/>
        </w:numPr>
      </w:pPr>
      <w:r>
        <w:t xml:space="preserve">Bridgeman Hall, Room 140</w:t>
      </w:r>
    </w:p>
    <w:p>
      <w:pPr>
        <w:pStyle w:val="Compact"/>
        <w:numPr>
          <w:ilvl w:val="0"/>
          <w:numId w:val="1002"/>
        </w:numPr>
      </w:pPr>
      <w:hyperlink r:id="rId14">
        <w:r>
          <w:rPr>
            <w:rStyle w:val="Hyperlink"/>
          </w:rPr>
          <w:t xml:space="preserve">Floor Plan</w:t>
        </w:r>
      </w:hyperlink>
    </w:p>
    <w:bookmarkEnd w:id="15"/>
    <w:bookmarkEnd w:id="16"/>
    <w:bookmarkStart w:id="20" w:name="gallery-x"/>
    <w:p>
      <w:pPr>
        <w:pStyle w:val="Heading2"/>
      </w:pPr>
      <w:r>
        <w:t xml:space="preserve">Gallery X</w:t>
      </w:r>
    </w:p>
    <w:p>
      <w:pPr>
        <w:pStyle w:val="FirstParagraph"/>
      </w:pPr>
      <w:r>
        <w:t xml:space="preserve">Gallery X is a student directed gallery located on the lower level of Bridgeman Hall. It offers students the experience of planning and executing an art show with their own artwork. Senior studio arts students are required to have a show during their final semester as part of the senior culmination course. All departmental students are encouraged to submit a proposal for an exhibition.</w:t>
      </w:r>
    </w:p>
    <w:bookmarkStart w:id="17" w:name="X40697d163bd92dac227181ce264ba0e03e493dc"/>
    <w:p>
      <w:pPr>
        <w:pStyle w:val="Heading3"/>
      </w:pPr>
      <w:r>
        <w:t xml:space="preserve">Gallery Hours Fall and Spring Semesters</w:t>
      </w:r>
    </w:p>
    <w:p>
      <w:pPr>
        <w:pStyle w:val="FirstParagraph"/>
      </w:pPr>
      <w:r>
        <w:t xml:space="preserve">Monday-Friday: 9 a.m. – 4 p.m.</w:t>
      </w:r>
    </w:p>
    <w:bookmarkEnd w:id="17"/>
    <w:bookmarkStart w:id="18" w:name="contact-information-1"/>
    <w:p>
      <w:pPr>
        <w:pStyle w:val="Heading3"/>
      </w:pPr>
      <w:r>
        <w:t xml:space="preserve">Contact Information</w:t>
      </w:r>
    </w:p>
    <w:p>
      <w:pPr>
        <w:pStyle w:val="FirstParagraph"/>
      </w:pPr>
      <w:hyperlink r:id="rId11">
        <w:hyperlink r:id="rId11">
          <w:r>
            <w:rPr>
              <w:rStyle w:val="Hyperlink"/>
            </w:rPr>
            <w:t xml:space="preserve">alice.blessing@bemidjistate.edu</w:t>
          </w:r>
        </w:hyperlink>
      </w:hyperlink>
    </w:p>
    <w:bookmarkEnd w:id="18"/>
    <w:bookmarkStart w:id="19" w:name="physical-location"/>
    <w:p>
      <w:pPr>
        <w:pStyle w:val="Heading3"/>
      </w:pPr>
      <w:r>
        <w:t xml:space="preserve">Physical Location</w:t>
      </w:r>
    </w:p>
    <w:p>
      <w:pPr>
        <w:pStyle w:val="FirstParagraph"/>
      </w:pPr>
      <w:r>
        <w:t xml:space="preserve">Lower Level Bridgeman Hall</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hyperlink" Target="https://www.bemidjistate.edu/academics/technology-art-design/wp-content/uploads/sites/43/2022/06/talleyfloorplan.jpg" TargetMode="External"/><Relationship Id="rId11" Type="http://schemas.openxmlformats.org/officeDocument/2006/relationships/hyperlink" Target="mailto:alice.blessing@bemidjistate.edu" TargetMode="External"/></Relationships>
</file>

<file path=word/_rels/footnotes.xml.rels><?xml version='1.0' encoding='UTF-8' standalone='yes'?>
<Relationships xmlns="http://schemas.openxmlformats.org/package/2006/relationships"><Relationship Id="rId14" Type="http://schemas.openxmlformats.org/officeDocument/2006/relationships/hyperlink" Target="https://www.bemidjistate.edu/academics/technology-art-design/wp-content/uploads/sites/43/2022/06/talleyfloorplan.jpg" TargetMode="External"/><Relationship Id="rId11" Type="http://schemas.openxmlformats.org/officeDocument/2006/relationships/hyperlink" Target="mailto:alice.blessing@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Talley Gallery</dc:title>
  <dc:creator/>
  <cp:keywords/>
  <dcterms:created xsi:type="dcterms:W3CDTF">2026-09-09T23:24:26Z</dcterms:created>
  <dcterms:modified xsi:type="dcterms:W3CDTF">2026-09-09T23:24:26Z</dcterms:modified>
  <dc:identifier>9a397694-ee14-406b-9624-7c752cb5197e</dc:identifier>
</cp:coreProperties>
</file>

<file path=docProps/custom.xml><?xml version="1.0" encoding="utf-8"?>
<Properties xmlns="http://schemas.openxmlformats.org/officeDocument/2006/custom-properties" xmlns:vt="http://schemas.openxmlformats.org/officeDocument/2006/docPropsVTypes"/>
</file>