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Community Services Directory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hyperlink r:id="rId9">
        <w:r>
          <w:rPr>
            <w:rStyle w:val="Hyperlink"/>
          </w:rPr>
          <w:t xml:space="preserve">This helpful guide has many community services</w:t>
        </w:r>
      </w:hyperlink>
      <w:r>
        <w:t xml:space="preserve"> </w:t>
      </w:r>
      <w:r>
        <w:t xml:space="preserve">such as banking, apartments, mental health resources and more.</w:t>
      </w:r>
    </w:p>
    <w:bookmarkStart w:id="11" w:name="bsu"/>
    <w:p>
      <w:pPr>
        <w:pStyle w:val="Heading2"/>
      </w:pPr>
      <w:r>
        <w:t xml:space="preserve">BSU</w:t>
      </w:r>
    </w:p>
    <w:p>
      <w:pPr>
        <w:pStyle w:val="FirstParagraph"/>
      </w:pPr>
      <w:r>
        <w:t xml:space="preserve">These services and resources are found at BSU.</w:t>
      </w:r>
      <w:r>
        <w:t xml:space="preserve"> </w:t>
      </w:r>
      <w:hyperlink r:id="rId10">
        <w:r>
          <w:rPr>
            <w:rStyle w:val="Hyperlink"/>
          </w:rPr>
          <w:t xml:space="preserve">Here is a quick guide to on-campus resources.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Affirmative Action/Title IX/ Sexual Harassment</w:t>
            </w:r>
          </w:p>
        </w:tc>
        <w:tc>
          <w:tcPr/>
          <w:p>
            <w:pPr>
              <w:pStyle w:val="Compact"/>
            </w:pPr>
            <w:r>
              <w:t xml:space="preserve">(218) 755-4121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Disability Services</w:t>
            </w:r>
          </w:p>
        </w:tc>
        <w:tc>
          <w:tcPr/>
          <w:p>
            <w:pPr>
              <w:pStyle w:val="Compact"/>
            </w:pPr>
            <w:r>
              <w:t xml:space="preserve">(218) 755-3883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Lutheran Campus Center</w:t>
            </w:r>
          </w:p>
        </w:tc>
        <w:tc>
          <w:tcPr/>
          <w:p>
            <w:pPr>
              <w:pStyle w:val="Compact"/>
            </w:pPr>
            <w:r>
              <w:t xml:space="preserve">(218) 751-5326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 Security / Escort Service</w:t>
            </w:r>
          </w:p>
        </w:tc>
        <w:tc>
          <w:tcPr/>
          <w:p>
            <w:pPr>
              <w:pStyle w:val="Compact"/>
            </w:pPr>
            <w:r>
              <w:t xml:space="preserve">(218) 755-3888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 Development Center</w:t>
            </w:r>
          </w:p>
        </w:tc>
        <w:tc>
          <w:tcPr/>
          <w:p>
            <w:pPr>
              <w:pStyle w:val="Compact"/>
            </w:pPr>
            <w:r>
              <w:t xml:space="preserve">(218) 755-2614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Inter-varsity Christian Fellowship</w:t>
            </w:r>
          </w:p>
        </w:tc>
        <w:tc>
          <w:tcPr/>
          <w:p>
            <w:pPr>
              <w:pStyle w:val="Compact"/>
            </w:pPr>
            <w:r>
              <w:t xml:space="preserve">(218) 751-6251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Prevention and Education</w:t>
            </w:r>
          </w:p>
        </w:tc>
        <w:tc>
          <w:tcPr/>
          <w:p>
            <w:pPr>
              <w:pStyle w:val="Compact"/>
            </w:pPr>
            <w:r>
              <w:t xml:space="preserve">(218) 755-2080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Center for Health Counseling:</w:t>
            </w:r>
          </w:p>
        </w:tc>
        <w:tc>
          <w:tcPr/>
          <w:p>
            <w:pPr>
              <w:pStyle w:val="Compact"/>
            </w:pPr>
            <w:r>
              <w:t xml:space="preserve">(218) 755-2053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Services</w:t>
            </w:r>
          </w:p>
        </w:tc>
        <w:tc>
          <w:tcPr/>
          <w:p>
            <w:pPr>
              <w:pStyle w:val="Compact"/>
            </w:pPr>
            <w:r>
              <w:t xml:space="preserve">(218) 755-2053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Counseling Services</w:t>
            </w:r>
          </w:p>
        </w:tc>
        <w:tc>
          <w:tcPr/>
          <w:p>
            <w:pPr>
              <w:pStyle w:val="Compact"/>
            </w:pPr>
            <w:r>
              <w:t xml:space="preserve">(218) 755-2053</w:t>
            </w:r>
          </w:p>
        </w:tc>
      </w:tr>
    </w:tbl>
    <w:bookmarkEnd w:id="11"/>
    <w:bookmarkStart w:id="12" w:name="bemidji"/>
    <w:p>
      <w:pPr>
        <w:pStyle w:val="Heading2"/>
      </w:pPr>
      <w:r>
        <w:t xml:space="preserve">Bemidji</w:t>
      </w:r>
    </w:p>
    <w:p>
      <w:pPr>
        <w:pStyle w:val="FirstParagraph"/>
      </w:pPr>
      <w:r>
        <w:t xml:space="preserve">These services and resources are found in the greater Bemidji community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Alcoholics Anonymous / Alanon</w:t>
            </w:r>
          </w:p>
        </w:tc>
        <w:tc>
          <w:tcPr/>
          <w:p>
            <w:pPr>
              <w:pStyle w:val="Compact"/>
            </w:pPr>
            <w:r>
              <w:t xml:space="preserve">(218) 751-0231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Ambulance</w:t>
            </w:r>
          </w:p>
        </w:tc>
        <w:tc>
          <w:tcPr/>
          <w:p>
            <w:pPr>
              <w:pStyle w:val="Compact"/>
            </w:pPr>
            <w:r>
              <w:t xml:space="preserve">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Battered Women’s Shelter</w:t>
            </w:r>
          </w:p>
        </w:tc>
        <w:tc>
          <w:tcPr/>
          <w:p>
            <w:pPr>
              <w:pStyle w:val="Compact"/>
            </w:pPr>
            <w:r>
              <w:t xml:space="preserve">(218) 751-0211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Beltrami County Service Center</w:t>
            </w:r>
          </w:p>
        </w:tc>
        <w:tc>
          <w:tcPr/>
          <w:p>
            <w:pPr>
              <w:pStyle w:val="Compact"/>
            </w:pPr>
            <w:r>
              <w:t xml:space="preserve">(218) 333-8300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Beltrami Co Social Serv / Child Protection</w:t>
            </w:r>
          </w:p>
        </w:tc>
        <w:tc>
          <w:tcPr/>
          <w:p>
            <w:pPr>
              <w:pStyle w:val="Compact"/>
            </w:pPr>
            <w:r>
              <w:t xml:space="preserve">(218) 333-8300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Beltrami Law Enforcement Center</w:t>
            </w:r>
          </w:p>
        </w:tc>
        <w:tc>
          <w:tcPr/>
          <w:p>
            <w:pPr>
              <w:pStyle w:val="Compact"/>
            </w:pPr>
            <w:r>
              <w:t xml:space="preserve">(218) 333-9111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Bemidji Area Program for Recovery</w:t>
            </w:r>
          </w:p>
        </w:tc>
        <w:tc>
          <w:tcPr/>
          <w:p>
            <w:pPr>
              <w:pStyle w:val="Compact"/>
            </w:pPr>
            <w:r>
              <w:t xml:space="preserve">(218) 444-5155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Sanford Bemidji Clinic</w:t>
            </w:r>
          </w:p>
        </w:tc>
        <w:tc>
          <w:tcPr/>
          <w:p>
            <w:pPr>
              <w:pStyle w:val="Compact"/>
            </w:pPr>
            <w:r>
              <w:t xml:space="preserve">(218) 333-5000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Concentrated Employment Program (CEP)</w:t>
            </w:r>
          </w:p>
        </w:tc>
        <w:tc>
          <w:tcPr/>
          <w:p>
            <w:pPr>
              <w:pStyle w:val="Compact"/>
            </w:pPr>
            <w:r>
              <w:t xml:space="preserve">(218) 759-8200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Support</w:t>
            </w:r>
          </w:p>
        </w:tc>
        <w:tc>
          <w:tcPr/>
          <w:p>
            <w:pPr>
              <w:pStyle w:val="Compact"/>
            </w:pPr>
            <w:r>
              <w:t xml:space="preserve">(218) 333-8300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(218) 751-2556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Shelf</w:t>
            </w:r>
          </w:p>
        </w:tc>
        <w:tc>
          <w:tcPr/>
          <w:p>
            <w:pPr>
              <w:pStyle w:val="Compact"/>
            </w:pPr>
            <w:r>
              <w:t xml:space="preserve">(218) 444-6580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 River Psychological Services</w:t>
            </w:r>
          </w:p>
        </w:tc>
        <w:tc>
          <w:tcPr/>
          <w:p>
            <w:pPr>
              <w:pStyle w:val="Compact"/>
            </w:pPr>
            <w:r>
              <w:t xml:space="preserve">(218) 444-6912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Services</w:t>
            </w:r>
          </w:p>
        </w:tc>
        <w:tc>
          <w:tcPr/>
          <w:p>
            <w:pPr>
              <w:pStyle w:val="Compact"/>
            </w:pPr>
            <w:r>
              <w:t xml:space="preserve">(218) 751-9201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Sanford Bemidji Hospital</w:t>
            </w:r>
          </w:p>
        </w:tc>
        <w:tc>
          <w:tcPr/>
          <w:p>
            <w:pPr>
              <w:pStyle w:val="Compact"/>
            </w:pPr>
            <w:r>
              <w:t xml:space="preserve">(218) 751-5430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Homes Inc.</w:t>
            </w:r>
          </w:p>
        </w:tc>
        <w:tc>
          <w:tcPr/>
          <w:p>
            <w:pPr>
              <w:pStyle w:val="Compact"/>
            </w:pPr>
            <w:r>
              <w:t xml:space="preserve">(218) 751-0282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Sanford Behavioral Health of Bemidji</w:t>
            </w:r>
          </w:p>
        </w:tc>
        <w:tc>
          <w:tcPr/>
          <w:p>
            <w:pPr>
              <w:pStyle w:val="Compact"/>
            </w:pPr>
            <w:r>
              <w:t xml:space="preserve">(218) 751-3280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Parenthood</w:t>
            </w:r>
          </w:p>
        </w:tc>
        <w:tc>
          <w:tcPr/>
          <w:p>
            <w:pPr>
              <w:pStyle w:val="Compact"/>
            </w:pPr>
            <w:r>
              <w:t xml:space="preserve">(218) 751-8683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Sexual Abuse Anonymous Info</w:t>
            </w:r>
          </w:p>
        </w:tc>
        <w:tc>
          <w:tcPr/>
          <w:p>
            <w:pPr>
              <w:pStyle w:val="Compact"/>
            </w:pPr>
            <w:r>
              <w:t xml:space="preserve">(218) 751-0231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Sexual Assault Crisis Line (24 hour)</w:t>
            </w:r>
          </w:p>
        </w:tc>
        <w:tc>
          <w:tcPr/>
          <w:p>
            <w:pPr>
              <w:pStyle w:val="Compact"/>
            </w:pPr>
            <w:r>
              <w:t xml:space="preserve">(800) 708-2727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Within Reach, Sexual Violence</w:t>
            </w:r>
          </w:p>
        </w:tc>
        <w:tc>
          <w:tcPr/>
          <w:p>
            <w:pPr>
              <w:pStyle w:val="Compact"/>
            </w:pPr>
            <w:r>
              <w:t xml:space="preserve">(218) 444-9524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Stellher Human Services</w:t>
            </w:r>
          </w:p>
        </w:tc>
        <w:tc>
          <w:tcPr/>
          <w:p>
            <w:pPr>
              <w:pStyle w:val="Compact"/>
            </w:pPr>
            <w:r>
              <w:t xml:space="preserve">(218) 751-5919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Tamara Mason LICSW</w:t>
            </w:r>
          </w:p>
        </w:tc>
        <w:tc>
          <w:tcPr/>
          <w:p>
            <w:pPr>
              <w:pStyle w:val="Compact"/>
            </w:pPr>
            <w:r>
              <w:t xml:space="preserve">(218) 444-0899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Wildgen, Wilimek &amp; Associates</w:t>
            </w:r>
          </w:p>
        </w:tc>
        <w:tc>
          <w:tcPr/>
          <w:p>
            <w:pPr>
              <w:pStyle w:val="Compact"/>
            </w:pPr>
            <w:r>
              <w:t xml:space="preserve">(218) 751-0887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Woodvale Psychological Services</w:t>
            </w:r>
          </w:p>
        </w:tc>
        <w:tc>
          <w:tcPr/>
          <w:p>
            <w:pPr>
              <w:pStyle w:val="Compact"/>
            </w:pPr>
            <w:r>
              <w:t xml:space="preserve">(218) 586-4057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Evergreen Youth and Family Services</w:t>
            </w:r>
          </w:p>
        </w:tc>
        <w:tc>
          <w:tcPr/>
          <w:p>
            <w:pPr>
              <w:pStyle w:val="Compact"/>
            </w:pPr>
            <w:r>
              <w:t xml:space="preserve">(218) 751-8223</w:t>
            </w:r>
          </w:p>
        </w:tc>
      </w:tr>
    </w:tbl>
    <w:bookmarkEnd w:id="12"/>
    <w:bookmarkStart w:id="13" w:name="emergency"/>
    <w:p>
      <w:pPr>
        <w:pStyle w:val="Heading2"/>
      </w:pPr>
      <w:r>
        <w:t xml:space="preserve">Emergency</w:t>
      </w:r>
    </w:p>
    <w:p>
      <w:pPr>
        <w:pStyle w:val="FirstParagraph"/>
      </w:pPr>
      <w:r>
        <w:t xml:space="preserve">These services and hotlines are able to assist in emergencies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AIDS Hotline</w:t>
            </w:r>
          </w:p>
        </w:tc>
        <w:tc>
          <w:tcPr/>
          <w:p>
            <w:pPr>
              <w:pStyle w:val="Compact"/>
            </w:pPr>
            <w:r>
              <w:t xml:space="preserve">1-800-342-2437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Abuse Hotline</w:t>
            </w:r>
          </w:p>
        </w:tc>
        <w:tc>
          <w:tcPr/>
          <w:p>
            <w:pPr>
              <w:pStyle w:val="Compact"/>
            </w:pPr>
            <w:r>
              <w:t xml:space="preserve">1-800-422-4453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Crisis Hotline</w:t>
            </w:r>
          </w:p>
        </w:tc>
        <w:tc>
          <w:tcPr/>
          <w:p>
            <w:pPr>
              <w:pStyle w:val="Compact"/>
            </w:pPr>
            <w:r>
              <w:t xml:space="preserve">1-800-422-0045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Cocaine Hotline</w:t>
            </w:r>
          </w:p>
        </w:tc>
        <w:tc>
          <w:tcPr/>
          <w:p>
            <w:pPr>
              <w:pStyle w:val="Compact"/>
            </w:pPr>
            <w:r>
              <w:t xml:space="preserve">1-800-cocaine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Stamp Hotline</w:t>
            </w:r>
          </w:p>
        </w:tc>
        <w:tc>
          <w:tcPr/>
          <w:p>
            <w:pPr>
              <w:pStyle w:val="Compact"/>
            </w:pPr>
            <w:r>
              <w:t xml:space="preserve">1-800-657-3698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MN. Dept. Human Services</w:t>
            </w:r>
          </w:p>
        </w:tc>
        <w:tc>
          <w:tcPr/>
          <w:p>
            <w:pPr>
              <w:pStyle w:val="Compact"/>
            </w:pPr>
            <w:r>
              <w:t xml:space="preserve">1-651-296-6117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 Control</w:t>
            </w:r>
          </w:p>
        </w:tc>
        <w:tc>
          <w:tcPr/>
          <w:p>
            <w:pPr>
              <w:pStyle w:val="Compact"/>
            </w:pPr>
            <w:r>
              <w:t xml:space="preserve">1-800-222-1222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Violence Intervention Project</w:t>
            </w:r>
          </w:p>
        </w:tc>
        <w:tc>
          <w:tcPr/>
          <w:p>
            <w:pPr>
              <w:pStyle w:val="Compact"/>
            </w:pPr>
            <w:r>
              <w:t xml:space="preserve">1-800-660-6667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Text Line</w:t>
            </w:r>
          </w:p>
        </w:tc>
        <w:tc>
          <w:tcPr/>
          <w:p>
            <w:pPr>
              <w:pStyle w:val="Compact"/>
            </w:pPr>
            <w:r>
              <w:t xml:space="preserve">Text “</w:t>
            </w:r>
            <w:r>
              <w:rPr>
                <w:b/>
                <w:bCs/>
              </w:rPr>
              <w:t xml:space="preserve">MN</w:t>
            </w:r>
            <w:r>
              <w:t xml:space="preserve">” to</w:t>
            </w:r>
            <w:r>
              <w:t xml:space="preserve"> </w:t>
            </w:r>
            <w:r>
              <w:rPr>
                <w:b/>
                <w:bCs/>
              </w:rPr>
              <w:t xml:space="preserve">741741</w:t>
            </w:r>
          </w:p>
        </w:tc>
      </w:tr>
    </w:tbl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health-education/wp-content/uploads/sites/77/2022/05/RESOURCE-GUIDE.pdf" TargetMode="External"/><Relationship Id="rId10" Type="http://schemas.openxmlformats.org/officeDocument/2006/relationships/hyperlink" Target="https://www.bemidjistate.edu/services/health-education/wp-content/uploads/sites/77/2022/06/Campus-Resources-Poster-2021-version-2.pdf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health-education/wp-content/uploads/sites/77/2022/05/RESOURCE-GUIDE.pdf" TargetMode="External"/><Relationship Id="rId10" Type="http://schemas.openxmlformats.org/officeDocument/2006/relationships/hyperlink" Target="https://www.bemidjistate.edu/services/health-education/wp-content/uploads/sites/77/2022/06/Campus-Resources-Poster-2021-version-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Services Directory</dc:title>
  <dc:creator/>
  <cp:keywords/>
  <dcterms:created xsi:type="dcterms:W3CDTF">2026-09-09T23:24:44Z</dcterms:created>
  <dcterms:modified xsi:type="dcterms:W3CDTF">2026-09-09T23:24:44Z</dcterms:modified>
  <dc:identifier>d0db56de-0315-4d28-9f0c-4dc61d209bb2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