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Our Facilities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We are able to host large gatherings of up to 600 people in our</w:t>
      </w:r>
      <w:r>
        <w:t xml:space="preserve"> </w:t>
      </w:r>
      <w:hyperlink r:id="rId9">
        <w:r>
          <w:rPr>
            <w:rStyle w:val="Hyperlink"/>
          </w:rPr>
          <w:t xml:space="preserve">Ballroom</w:t>
        </w:r>
      </w:hyperlink>
      <w:r>
        <w:t xml:space="preserve"> </w:t>
      </w:r>
      <w:r>
        <w:t xml:space="preserve">or intimate gatherings in our smaller rooms. Our other larger scale rooms are the</w:t>
      </w:r>
      <w:r>
        <w:t xml:space="preserve"> </w:t>
      </w:r>
      <w:hyperlink r:id="rId9">
        <w:r>
          <w:rPr>
            <w:rStyle w:val="Hyperlink"/>
          </w:rPr>
          <w:t xml:space="preserve">East Ballroom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Crying Wolf Room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Scandinavian Room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Viking Room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Ozawindib Room</w:t>
        </w:r>
      </w:hyperlink>
      <w:r>
        <w:t xml:space="preserve">. For smaller gathering the</w:t>
      </w:r>
      <w:r>
        <w:t xml:space="preserve"> </w:t>
      </w:r>
      <w:hyperlink r:id="rId14">
        <w:r>
          <w:rPr>
            <w:rStyle w:val="Hyperlink"/>
          </w:rPr>
          <w:t xml:space="preserve">North Conference Room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South Conference Room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Bridgeview Room</w:t>
        </w:r>
      </w:hyperlink>
      <w:r>
        <w:t xml:space="preserve"> </w:t>
      </w:r>
      <w:r>
        <w:t xml:space="preserve">offer a perfect space for your next meeting or event.</w:t>
      </w:r>
    </w:p>
    <w:p>
      <w:r>
        <w:drawing>
          <wp:inline>
            <wp:extent cx="3657600" cy="473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https://www.bemidjistate.edu/hobson-union/wp-content/uploads/sites/28/2022/10/HMU-Building-Map-scaled.jpg</w:t>
      </w:r>
    </w:p>
    <w:bookmarkStart w:id="17" w:name="Xcb8966a40912d233d3cf8b2922c75465684c8c1"/>
    <w:p>
      <w:pPr>
        <w:pStyle w:val="Heading2"/>
      </w:pPr>
      <w:r>
        <w:t xml:space="preserve">Included Below Are the Capacities and Additional Room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Ballroom</w:t>
            </w:r>
          </w:p>
        </w:tc>
        <w:tc>
          <w:tcPr/>
          <w:p>
            <w:pPr>
              <w:pStyle w:val="Compact"/>
            </w:pPr>
            <w:r>
              <w:t xml:space="preserve">East Ballroom</w:t>
            </w:r>
          </w:p>
        </w:tc>
        <w:tc>
          <w:tcPr/>
          <w:p>
            <w:pPr>
              <w:pStyle w:val="Compact"/>
            </w:pPr>
            <w:r>
              <w:t xml:space="preserve">Bridgeview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Microphone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System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Screen Display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Wireless Presentation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Whiteboard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Crying Wolf Room</w:t>
            </w:r>
          </w:p>
        </w:tc>
        <w:tc>
          <w:tcPr/>
          <w:p>
            <w:pPr>
              <w:pStyle w:val="Compact"/>
            </w:pPr>
            <w:r>
              <w:t xml:space="preserve">North Conference Room</w:t>
            </w:r>
          </w:p>
        </w:tc>
        <w:tc>
          <w:tcPr/>
          <w:p>
            <w:pPr>
              <w:pStyle w:val="Compact"/>
            </w:pPr>
            <w:r>
              <w:t xml:space="preserve">South Conference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Microphone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System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Screen Display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Wireless Presentation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Ozawindib Room</w:t>
            </w:r>
          </w:p>
        </w:tc>
        <w:tc>
          <w:tcPr/>
          <w:p>
            <w:pPr>
              <w:pStyle w:val="Compact"/>
            </w:pPr>
            <w:r>
              <w:t xml:space="preserve">Scandinavian Room</w:t>
            </w:r>
          </w:p>
        </w:tc>
        <w:tc>
          <w:tcPr/>
          <w:p>
            <w:pPr>
              <w:pStyle w:val="Compact"/>
            </w:pPr>
            <w:r>
              <w:t xml:space="preserve">Viking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Microphone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System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Screen Display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Wireless Presentation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hobson-union/wp-content/uploads/sites/28/2022/07/Beaux-arts-ballroom.png" TargetMode="External"/><Relationship Id="rId16" Type="http://schemas.openxmlformats.org/officeDocument/2006/relationships/hyperlink" Target="https://www.bemidjistate.edu/hobson-union/wp-content/uploads/sites/28/2022/07/Bridgeview-room.png" TargetMode="External"/><Relationship Id="rId10" Type="http://schemas.openxmlformats.org/officeDocument/2006/relationships/hyperlink" Target="https://www.bemidjistate.edu/hobson-union/wp-content/uploads/sites/28/2022/07/Crying-wolf.png" TargetMode="External"/><Relationship Id="rId14" Type="http://schemas.openxmlformats.org/officeDocument/2006/relationships/hyperlink" Target="https://www.bemidjistate.edu/hobson-union/wp-content/uploads/sites/28/2022/07/North-Conference.png" TargetMode="External"/><Relationship Id="rId13" Type="http://schemas.openxmlformats.org/officeDocument/2006/relationships/hyperlink" Target="https://www.bemidjistate.edu/hobson-union/wp-content/uploads/sites/28/2022/07/Screen-Shot-2020-02-07-at-3.03.35-PM-1.png" TargetMode="External"/><Relationship Id="rId11" Type="http://schemas.openxmlformats.org/officeDocument/2006/relationships/hyperlink" Target="https://www.bemidjistate.edu/hobson-union/wp-content/uploads/sites/28/2022/07/Screen-Shot-2020-02-07-at-3.03.56-PM-1.png" TargetMode="External"/><Relationship Id="rId12" Type="http://schemas.openxmlformats.org/officeDocument/2006/relationships/hyperlink" Target="https://www.bemidjistate.edu/hobson-union/wp-content/uploads/sites/28/2022/07/Screen-Shot-2020-02-07-at-3.03.56-PM-2.png" TargetMode="External"/><Relationship Id="rId15" Type="http://schemas.openxmlformats.org/officeDocument/2006/relationships/hyperlink" Target="https://www.bemidjistate.edu/hobson-union/wp-content/uploads/sites/28/2022/07/South-Conference.png" TargetMode="External"/><Relationship Id="rId17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hobson-union/wp-content/uploads/sites/28/2022/07/Beaux-arts-ballroom.png" TargetMode="External"/><Relationship Id="rId16" Type="http://schemas.openxmlformats.org/officeDocument/2006/relationships/hyperlink" Target="https://www.bemidjistate.edu/hobson-union/wp-content/uploads/sites/28/2022/07/Bridgeview-room.png" TargetMode="External"/><Relationship Id="rId10" Type="http://schemas.openxmlformats.org/officeDocument/2006/relationships/hyperlink" Target="https://www.bemidjistate.edu/hobson-union/wp-content/uploads/sites/28/2022/07/Crying-wolf.png" TargetMode="External"/><Relationship Id="rId14" Type="http://schemas.openxmlformats.org/officeDocument/2006/relationships/hyperlink" Target="https://www.bemidjistate.edu/hobson-union/wp-content/uploads/sites/28/2022/07/North-Conference.png" TargetMode="External"/><Relationship Id="rId13" Type="http://schemas.openxmlformats.org/officeDocument/2006/relationships/hyperlink" Target="https://www.bemidjistate.edu/hobson-union/wp-content/uploads/sites/28/2022/07/Screen-Shot-2020-02-07-at-3.03.35-PM-1.png" TargetMode="External"/><Relationship Id="rId11" Type="http://schemas.openxmlformats.org/officeDocument/2006/relationships/hyperlink" Target="https://www.bemidjistate.edu/hobson-union/wp-content/uploads/sites/28/2022/07/Screen-Shot-2020-02-07-at-3.03.56-PM-1.png" TargetMode="External"/><Relationship Id="rId12" Type="http://schemas.openxmlformats.org/officeDocument/2006/relationships/hyperlink" Target="https://www.bemidjistate.edu/hobson-union/wp-content/uploads/sites/28/2022/07/Screen-Shot-2020-02-07-at-3.03.56-PM-2.png" TargetMode="External"/><Relationship Id="rId15" Type="http://schemas.openxmlformats.org/officeDocument/2006/relationships/hyperlink" Target="https://www.bemidjistate.edu/hobson-union/wp-content/uploads/sites/28/2022/07/South-Conferenc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Facilities</dc:title>
  <dc:creator/>
  <cp:keywords/>
  <dcterms:created xsi:type="dcterms:W3CDTF">2026-09-09T23:25:01Z</dcterms:created>
  <dcterms:modified xsi:type="dcterms:W3CDTF">2026-09-09T23:25:01Z</dcterms:modified>
  <dc:identifier>0c6b9bb2-7764-4648-b31c-436bd265b2ac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