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What to Bring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bedding"/>
    <w:p>
      <w:pPr>
        <w:pStyle w:val="Heading2"/>
      </w:pPr>
      <w:r>
        <w:t xml:space="preserve">Bedding</w:t>
      </w:r>
    </w:p>
    <w:p>
      <w:pPr>
        <w:pStyle w:val="Compact"/>
        <w:numPr>
          <w:ilvl w:val="0"/>
          <w:numId w:val="1001"/>
        </w:numPr>
      </w:pPr>
      <w:r>
        <w:t xml:space="preserve">Bedspread</w:t>
      </w:r>
    </w:p>
    <w:p>
      <w:pPr>
        <w:pStyle w:val="Compact"/>
        <w:numPr>
          <w:ilvl w:val="0"/>
          <w:numId w:val="1001"/>
        </w:numPr>
      </w:pPr>
      <w:r>
        <w:t xml:space="preserve">Mattress pad</w:t>
      </w:r>
    </w:p>
    <w:p>
      <w:pPr>
        <w:pStyle w:val="Compact"/>
        <w:numPr>
          <w:ilvl w:val="0"/>
          <w:numId w:val="1001"/>
        </w:numPr>
      </w:pPr>
      <w:r>
        <w:t xml:space="preserve">Pillow/pillowcases</w:t>
      </w:r>
    </w:p>
    <w:p>
      <w:pPr>
        <w:pStyle w:val="Compact"/>
        <w:numPr>
          <w:ilvl w:val="0"/>
          <w:numId w:val="1001"/>
        </w:numPr>
      </w:pPr>
      <w:r>
        <w:t xml:space="preserve">Sheets (Twin XL Extra-Long)</w:t>
      </w:r>
    </w:p>
    <w:p>
      <w:pPr>
        <w:pStyle w:val="Compact"/>
        <w:numPr>
          <w:ilvl w:val="0"/>
          <w:numId w:val="1001"/>
        </w:numPr>
      </w:pPr>
      <w:r>
        <w:t xml:space="preserve">Blankets</w:t>
      </w:r>
    </w:p>
    <w:p>
      <w:pPr>
        <w:pStyle w:val="Compact"/>
        <w:numPr>
          <w:ilvl w:val="0"/>
          <w:numId w:val="1001"/>
        </w:numPr>
      </w:pPr>
      <w:r>
        <w:t xml:space="preserve">Quilts</w:t>
      </w:r>
    </w:p>
    <w:p>
      <w:pPr>
        <w:pStyle w:val="Compact"/>
        <w:numPr>
          <w:ilvl w:val="0"/>
          <w:numId w:val="1001"/>
        </w:numPr>
      </w:pPr>
      <w:r>
        <w:t xml:space="preserve">Egg crate pad</w:t>
      </w:r>
    </w:p>
    <w:p>
      <w:pPr>
        <w:pStyle w:val="Compact"/>
        <w:numPr>
          <w:ilvl w:val="0"/>
          <w:numId w:val="1001"/>
        </w:numPr>
      </w:pPr>
      <w:r>
        <w:t xml:space="preserve">Decorative memorabilia such as stuffed animals special pillows/blankets</w:t>
      </w:r>
    </w:p>
    <w:bookmarkEnd w:id="9"/>
    <w:bookmarkStart w:id="10" w:name="laundry"/>
    <w:p>
      <w:pPr>
        <w:pStyle w:val="Heading2"/>
      </w:pPr>
      <w:r>
        <w:t xml:space="preserve">Laundry</w:t>
      </w:r>
    </w:p>
    <w:p>
      <w:pPr>
        <w:pStyle w:val="Compact"/>
        <w:numPr>
          <w:ilvl w:val="0"/>
          <w:numId w:val="1002"/>
        </w:numPr>
      </w:pPr>
      <w:r>
        <w:t xml:space="preserve">Detergent (smaller container for carrying soap to the laundry room if desired)</w:t>
      </w:r>
    </w:p>
    <w:p>
      <w:pPr>
        <w:pStyle w:val="Compact"/>
        <w:numPr>
          <w:ilvl w:val="0"/>
          <w:numId w:val="1002"/>
        </w:numPr>
      </w:pPr>
      <w:r>
        <w:t xml:space="preserve">Dryer sheets</w:t>
      </w:r>
    </w:p>
    <w:p>
      <w:pPr>
        <w:pStyle w:val="Compact"/>
        <w:numPr>
          <w:ilvl w:val="0"/>
          <w:numId w:val="1002"/>
        </w:numPr>
      </w:pPr>
      <w:r>
        <w:t xml:space="preserve">Laundry bag/basket</w:t>
      </w:r>
    </w:p>
    <w:p>
      <w:pPr>
        <w:pStyle w:val="Compact"/>
        <w:numPr>
          <w:ilvl w:val="0"/>
          <w:numId w:val="1002"/>
        </w:numPr>
      </w:pPr>
      <w:r>
        <w:t xml:space="preserve">Spot remover</w:t>
      </w:r>
    </w:p>
    <w:p>
      <w:pPr>
        <w:pStyle w:val="Compact"/>
        <w:numPr>
          <w:ilvl w:val="0"/>
          <w:numId w:val="1002"/>
        </w:numPr>
      </w:pPr>
      <w:r>
        <w:t xml:space="preserve">Wrinkle free spray</w:t>
      </w:r>
    </w:p>
    <w:bookmarkEnd w:id="10"/>
    <w:bookmarkStart w:id="11" w:name="cleaning-items"/>
    <w:p>
      <w:pPr>
        <w:pStyle w:val="Heading2"/>
      </w:pPr>
      <w:r>
        <w:t xml:space="preserve">Cleaning Items</w:t>
      </w:r>
    </w:p>
    <w:p>
      <w:pPr>
        <w:pStyle w:val="Compact"/>
        <w:numPr>
          <w:ilvl w:val="0"/>
          <w:numId w:val="1003"/>
        </w:numPr>
      </w:pPr>
      <w:r>
        <w:t xml:space="preserve">Small broom (vacuums available in every residence hall)</w:t>
      </w:r>
    </w:p>
    <w:p>
      <w:pPr>
        <w:pStyle w:val="Compact"/>
        <w:numPr>
          <w:ilvl w:val="0"/>
          <w:numId w:val="1003"/>
        </w:numPr>
      </w:pPr>
      <w:r>
        <w:t xml:space="preserve">Air freshener</w:t>
      </w:r>
    </w:p>
    <w:p>
      <w:pPr>
        <w:pStyle w:val="Compact"/>
        <w:numPr>
          <w:ilvl w:val="0"/>
          <w:numId w:val="1003"/>
        </w:numPr>
      </w:pPr>
      <w:r>
        <w:t xml:space="preserve">Lysol disinfectant spray</w:t>
      </w:r>
    </w:p>
    <w:p>
      <w:pPr>
        <w:pStyle w:val="Compact"/>
        <w:numPr>
          <w:ilvl w:val="0"/>
          <w:numId w:val="1003"/>
        </w:numPr>
      </w:pPr>
      <w:r>
        <w:t xml:space="preserve">Rags</w:t>
      </w:r>
    </w:p>
    <w:p>
      <w:pPr>
        <w:pStyle w:val="Compact"/>
        <w:numPr>
          <w:ilvl w:val="0"/>
          <w:numId w:val="1003"/>
        </w:numPr>
      </w:pPr>
      <w:r>
        <w:t xml:space="preserve">Wood cleaner/polish</w:t>
      </w:r>
    </w:p>
    <w:p>
      <w:pPr>
        <w:pStyle w:val="Compact"/>
        <w:numPr>
          <w:ilvl w:val="0"/>
          <w:numId w:val="1003"/>
        </w:numPr>
      </w:pPr>
      <w:r>
        <w:t xml:space="preserve">Countertop cleaner</w:t>
      </w:r>
    </w:p>
    <w:p>
      <w:pPr>
        <w:pStyle w:val="Compact"/>
        <w:numPr>
          <w:ilvl w:val="0"/>
          <w:numId w:val="1003"/>
        </w:numPr>
      </w:pPr>
      <w:r>
        <w:t xml:space="preserve">Disinfecting cleaning wipes</w:t>
      </w:r>
    </w:p>
    <w:bookmarkEnd w:id="11"/>
    <w:bookmarkStart w:id="16" w:name="your-room"/>
    <w:p>
      <w:pPr>
        <w:pStyle w:val="Heading2"/>
      </w:pPr>
      <w:r>
        <w:t xml:space="preserve">Your Room</w:t>
      </w:r>
    </w:p>
    <w:bookmarkStart w:id="12" w:name="desk-decor"/>
    <w:p>
      <w:pPr>
        <w:pStyle w:val="Heading3"/>
      </w:pPr>
      <w:r>
        <w:t xml:space="preserve">Desk Decor</w:t>
      </w:r>
    </w:p>
    <w:p>
      <w:pPr>
        <w:pStyle w:val="Compact"/>
        <w:numPr>
          <w:ilvl w:val="0"/>
          <w:numId w:val="1004"/>
        </w:numPr>
      </w:pPr>
      <w:r>
        <w:t xml:space="preserve">Phone</w:t>
      </w:r>
    </w:p>
    <w:p>
      <w:pPr>
        <w:pStyle w:val="Compact"/>
        <w:numPr>
          <w:ilvl w:val="0"/>
          <w:numId w:val="1004"/>
        </w:numPr>
      </w:pPr>
      <w:r>
        <w:t xml:space="preserve">Computer/laptop</w:t>
      </w:r>
    </w:p>
    <w:p>
      <w:pPr>
        <w:pStyle w:val="Compact"/>
        <w:numPr>
          <w:ilvl w:val="0"/>
          <w:numId w:val="1004"/>
        </w:numPr>
      </w:pPr>
      <w:r>
        <w:t xml:space="preserve">Notecards (colored and white)</w:t>
      </w:r>
    </w:p>
    <w:p>
      <w:pPr>
        <w:pStyle w:val="Compact"/>
        <w:numPr>
          <w:ilvl w:val="0"/>
          <w:numId w:val="1004"/>
        </w:numPr>
      </w:pPr>
      <w:r>
        <w:t xml:space="preserve">Post-it notes</w:t>
      </w:r>
    </w:p>
    <w:p>
      <w:pPr>
        <w:pStyle w:val="Compact"/>
        <w:numPr>
          <w:ilvl w:val="0"/>
          <w:numId w:val="1004"/>
        </w:numPr>
      </w:pPr>
      <w:r>
        <w:t xml:space="preserve">Paperclips, Rubberbands, tacks</w:t>
      </w:r>
    </w:p>
    <w:p>
      <w:pPr>
        <w:pStyle w:val="Compact"/>
        <w:numPr>
          <w:ilvl w:val="0"/>
          <w:numId w:val="1004"/>
        </w:numPr>
      </w:pPr>
      <w:r>
        <w:t xml:space="preserve">Pens, pencil caddy</w:t>
      </w:r>
    </w:p>
    <w:p>
      <w:pPr>
        <w:pStyle w:val="Compact"/>
        <w:numPr>
          <w:ilvl w:val="0"/>
          <w:numId w:val="1004"/>
        </w:numPr>
      </w:pPr>
      <w:r>
        <w:t xml:space="preserve">Tape (scotch, masking, duct)</w:t>
      </w:r>
    </w:p>
    <w:p>
      <w:pPr>
        <w:pStyle w:val="Compact"/>
        <w:numPr>
          <w:ilvl w:val="0"/>
          <w:numId w:val="1004"/>
        </w:numPr>
      </w:pPr>
      <w:r>
        <w:t xml:space="preserve">Envelopes (don’t forget stamps)</w:t>
      </w:r>
    </w:p>
    <w:p>
      <w:pPr>
        <w:pStyle w:val="Compact"/>
        <w:numPr>
          <w:ilvl w:val="0"/>
          <w:numId w:val="1004"/>
        </w:numPr>
      </w:pPr>
      <w:r>
        <w:t xml:space="preserve">Stapler/staples</w:t>
      </w:r>
    </w:p>
    <w:p>
      <w:pPr>
        <w:pStyle w:val="Compact"/>
        <w:numPr>
          <w:ilvl w:val="0"/>
          <w:numId w:val="1004"/>
        </w:numPr>
      </w:pPr>
      <w:r>
        <w:t xml:space="preserve">Paper (scratch, writing, computer)</w:t>
      </w:r>
    </w:p>
    <w:p>
      <w:pPr>
        <w:pStyle w:val="Compact"/>
        <w:numPr>
          <w:ilvl w:val="0"/>
          <w:numId w:val="1004"/>
        </w:numPr>
      </w:pPr>
      <w:r>
        <w:t xml:space="preserve">Folders/Notebooks</w:t>
      </w:r>
    </w:p>
    <w:p>
      <w:pPr>
        <w:pStyle w:val="Compact"/>
        <w:numPr>
          <w:ilvl w:val="0"/>
          <w:numId w:val="1004"/>
        </w:numPr>
      </w:pPr>
      <w:r>
        <w:t xml:space="preserve">Cable cord</w:t>
      </w:r>
    </w:p>
    <w:p>
      <w:pPr>
        <w:pStyle w:val="Compact"/>
        <w:numPr>
          <w:ilvl w:val="0"/>
          <w:numId w:val="1004"/>
        </w:numPr>
      </w:pPr>
      <w:r>
        <w:t xml:space="preserve">Power strips</w:t>
      </w:r>
    </w:p>
    <w:p>
      <w:pPr>
        <w:pStyle w:val="Compact"/>
        <w:numPr>
          <w:ilvl w:val="0"/>
          <w:numId w:val="1004"/>
        </w:numPr>
      </w:pPr>
      <w:r>
        <w:t xml:space="preserve">Extension cords</w:t>
      </w:r>
    </w:p>
    <w:p>
      <w:pPr>
        <w:pStyle w:val="Compact"/>
        <w:numPr>
          <w:ilvl w:val="0"/>
          <w:numId w:val="1004"/>
        </w:numPr>
      </w:pPr>
      <w:r>
        <w:t xml:space="preserve">Colored markers</w:t>
      </w:r>
    </w:p>
    <w:p>
      <w:pPr>
        <w:pStyle w:val="Compact"/>
        <w:numPr>
          <w:ilvl w:val="0"/>
          <w:numId w:val="1004"/>
        </w:numPr>
      </w:pPr>
      <w:r>
        <w:t xml:space="preserve">Highlighters</w:t>
      </w:r>
    </w:p>
    <w:p>
      <w:pPr>
        <w:pStyle w:val="Compact"/>
        <w:numPr>
          <w:ilvl w:val="0"/>
          <w:numId w:val="1004"/>
        </w:numPr>
      </w:pPr>
      <w:r>
        <w:t xml:space="preserve">Ruler</w:t>
      </w:r>
    </w:p>
    <w:p>
      <w:pPr>
        <w:pStyle w:val="Compact"/>
        <w:numPr>
          <w:ilvl w:val="0"/>
          <w:numId w:val="1004"/>
        </w:numPr>
      </w:pPr>
      <w:r>
        <w:t xml:space="preserve">Scissors</w:t>
      </w:r>
    </w:p>
    <w:p>
      <w:pPr>
        <w:pStyle w:val="Compact"/>
        <w:numPr>
          <w:ilvl w:val="0"/>
          <w:numId w:val="1004"/>
        </w:numPr>
      </w:pPr>
      <w:r>
        <w:t xml:space="preserve">Whiteout</w:t>
      </w:r>
    </w:p>
    <w:p>
      <w:pPr>
        <w:pStyle w:val="Compact"/>
        <w:numPr>
          <w:ilvl w:val="0"/>
          <w:numId w:val="1004"/>
        </w:numPr>
      </w:pPr>
      <w:r>
        <w:t xml:space="preserve">Calendar (desk or wall)</w:t>
      </w:r>
    </w:p>
    <w:p>
      <w:pPr>
        <w:pStyle w:val="Compact"/>
        <w:numPr>
          <w:ilvl w:val="0"/>
          <w:numId w:val="1004"/>
        </w:numPr>
      </w:pPr>
      <w:r>
        <w:t xml:space="preserve">Study lamp</w:t>
      </w:r>
    </w:p>
    <w:bookmarkEnd w:id="12"/>
    <w:bookmarkStart w:id="13" w:name="the-dresser"/>
    <w:p>
      <w:pPr>
        <w:pStyle w:val="Heading3"/>
      </w:pPr>
      <w:r>
        <w:t xml:space="preserve">The Dresser</w:t>
      </w:r>
    </w:p>
    <w:p>
      <w:pPr>
        <w:pStyle w:val="Compact"/>
        <w:numPr>
          <w:ilvl w:val="0"/>
          <w:numId w:val="1005"/>
        </w:numPr>
      </w:pPr>
      <w:r>
        <w:t xml:space="preserve">Alarm clock</w:t>
      </w:r>
    </w:p>
    <w:p>
      <w:pPr>
        <w:pStyle w:val="Compact"/>
        <w:numPr>
          <w:ilvl w:val="0"/>
          <w:numId w:val="1005"/>
        </w:numPr>
      </w:pPr>
      <w:r>
        <w:t xml:space="preserve">Shelf baskets</w:t>
      </w:r>
    </w:p>
    <w:p>
      <w:pPr>
        <w:pStyle w:val="Compact"/>
        <w:numPr>
          <w:ilvl w:val="0"/>
          <w:numId w:val="1005"/>
        </w:numPr>
      </w:pPr>
      <w:r>
        <w:t xml:space="preserve">Hand mirror</w:t>
      </w:r>
    </w:p>
    <w:p>
      <w:pPr>
        <w:pStyle w:val="Compact"/>
        <w:numPr>
          <w:ilvl w:val="0"/>
          <w:numId w:val="1005"/>
        </w:numPr>
      </w:pPr>
      <w:r>
        <w:t xml:space="preserve">Full-length mirror</w:t>
      </w:r>
    </w:p>
    <w:p>
      <w:pPr>
        <w:pStyle w:val="Compact"/>
        <w:numPr>
          <w:ilvl w:val="0"/>
          <w:numId w:val="1005"/>
        </w:numPr>
      </w:pPr>
      <w:r>
        <w:t xml:space="preserve">Tissues</w:t>
      </w:r>
    </w:p>
    <w:p>
      <w:pPr>
        <w:pStyle w:val="Compact"/>
        <w:numPr>
          <w:ilvl w:val="0"/>
          <w:numId w:val="1005"/>
        </w:numPr>
      </w:pPr>
      <w:r>
        <w:t xml:space="preserve">Jewelry container</w:t>
      </w:r>
    </w:p>
    <w:p>
      <w:pPr>
        <w:pStyle w:val="Compact"/>
        <w:numPr>
          <w:ilvl w:val="0"/>
          <w:numId w:val="1005"/>
        </w:numPr>
      </w:pPr>
      <w:r>
        <w:t xml:space="preserve">First-aid kit</w:t>
      </w:r>
    </w:p>
    <w:p>
      <w:pPr>
        <w:pStyle w:val="Compact"/>
        <w:numPr>
          <w:ilvl w:val="0"/>
          <w:numId w:val="1005"/>
        </w:numPr>
      </w:pPr>
      <w:r>
        <w:t xml:space="preserve">Small sewing kit</w:t>
      </w:r>
    </w:p>
    <w:p>
      <w:pPr>
        <w:pStyle w:val="Compact"/>
        <w:numPr>
          <w:ilvl w:val="0"/>
          <w:numId w:val="1005"/>
        </w:numPr>
      </w:pPr>
      <w:r>
        <w:t xml:space="preserve">Various general tools (also available at the front desk)</w:t>
      </w:r>
    </w:p>
    <w:p>
      <w:pPr>
        <w:pStyle w:val="Compact"/>
        <w:numPr>
          <w:ilvl w:val="0"/>
          <w:numId w:val="1005"/>
        </w:numPr>
      </w:pPr>
      <w:r>
        <w:t xml:space="preserve">Plants</w:t>
      </w:r>
    </w:p>
    <w:p>
      <w:pPr>
        <w:pStyle w:val="Compact"/>
        <w:numPr>
          <w:ilvl w:val="0"/>
          <w:numId w:val="1005"/>
        </w:numPr>
      </w:pPr>
      <w:r>
        <w:t xml:space="preserve">Misc. memorabilia</w:t>
      </w:r>
    </w:p>
    <w:bookmarkEnd w:id="13"/>
    <w:bookmarkStart w:id="14" w:name="looking-at-the-wall"/>
    <w:p>
      <w:pPr>
        <w:pStyle w:val="Heading3"/>
      </w:pPr>
      <w:r>
        <w:t xml:space="preserve">Looking at the Wall</w:t>
      </w:r>
    </w:p>
    <w:p>
      <w:pPr>
        <w:pStyle w:val="FirstParagraph"/>
      </w:pPr>
      <w:r>
        <w:t xml:space="preserve">For hanging things on walls: poster squares for plasters walls OR push pins for sheetrock walls (ask your RA for help)!</w:t>
      </w:r>
    </w:p>
    <w:p>
      <w:pPr>
        <w:pStyle w:val="Compact"/>
        <w:numPr>
          <w:ilvl w:val="0"/>
          <w:numId w:val="1006"/>
        </w:numPr>
      </w:pPr>
      <w:r>
        <w:t xml:space="preserve">Bulletin board</w:t>
      </w:r>
    </w:p>
    <w:p>
      <w:pPr>
        <w:pStyle w:val="Compact"/>
        <w:numPr>
          <w:ilvl w:val="0"/>
          <w:numId w:val="1006"/>
        </w:numPr>
      </w:pPr>
      <w:r>
        <w:t xml:space="preserve">Whiteboard with dry erase markers (also consider one for your door!)</w:t>
      </w:r>
    </w:p>
    <w:p>
      <w:pPr>
        <w:pStyle w:val="Compact"/>
        <w:numPr>
          <w:ilvl w:val="0"/>
          <w:numId w:val="1006"/>
        </w:numPr>
      </w:pPr>
      <w:r>
        <w:t xml:space="preserve">Posters</w:t>
      </w:r>
    </w:p>
    <w:p>
      <w:pPr>
        <w:pStyle w:val="Compact"/>
        <w:numPr>
          <w:ilvl w:val="0"/>
          <w:numId w:val="1006"/>
        </w:numPr>
      </w:pPr>
      <w:r>
        <w:t xml:space="preserve">Pictures</w:t>
      </w:r>
    </w:p>
    <w:p>
      <w:pPr>
        <w:pStyle w:val="Compact"/>
        <w:numPr>
          <w:ilvl w:val="0"/>
          <w:numId w:val="1006"/>
        </w:numPr>
      </w:pPr>
      <w:r>
        <w:t xml:space="preserve">Artwork</w:t>
      </w:r>
    </w:p>
    <w:p>
      <w:pPr>
        <w:pStyle w:val="Compact"/>
        <w:numPr>
          <w:ilvl w:val="0"/>
          <w:numId w:val="1006"/>
        </w:numPr>
      </w:pPr>
      <w:r>
        <w:t xml:space="preserve">Christmas lights/LED lights</w:t>
      </w:r>
    </w:p>
    <w:bookmarkEnd w:id="14"/>
    <w:bookmarkStart w:id="15" w:name="the-closet"/>
    <w:p>
      <w:pPr>
        <w:pStyle w:val="Heading3"/>
      </w:pPr>
      <w:r>
        <w:t xml:space="preserve">The Closet</w:t>
      </w:r>
    </w:p>
    <w:p>
      <w:pPr>
        <w:pStyle w:val="Compact"/>
        <w:numPr>
          <w:ilvl w:val="0"/>
          <w:numId w:val="1007"/>
        </w:numPr>
      </w:pPr>
      <w:r>
        <w:t xml:space="preserve">Extra hangers</w:t>
      </w:r>
    </w:p>
    <w:p>
      <w:pPr>
        <w:pStyle w:val="Compact"/>
        <w:numPr>
          <w:ilvl w:val="0"/>
          <w:numId w:val="1007"/>
        </w:numPr>
      </w:pPr>
      <w:r>
        <w:t xml:space="preserve">Shoe rack</w:t>
      </w:r>
    </w:p>
    <w:p>
      <w:pPr>
        <w:pStyle w:val="Compact"/>
        <w:numPr>
          <w:ilvl w:val="0"/>
          <w:numId w:val="1007"/>
        </w:numPr>
      </w:pPr>
      <w:r>
        <w:t xml:space="preserve">Hanging shelf</w:t>
      </w:r>
    </w:p>
    <w:p>
      <w:pPr>
        <w:pStyle w:val="Compact"/>
        <w:numPr>
          <w:ilvl w:val="0"/>
          <w:numId w:val="1007"/>
        </w:numPr>
      </w:pPr>
      <w:r>
        <w:t xml:space="preserve">Storage bins/tubs</w:t>
      </w:r>
    </w:p>
    <w:bookmarkEnd w:id="15"/>
    <w:bookmarkEnd w:id="16"/>
    <w:bookmarkStart w:id="17" w:name="furniture-items"/>
    <w:p>
      <w:pPr>
        <w:pStyle w:val="Heading2"/>
      </w:pPr>
      <w:r>
        <w:t xml:space="preserve">Furniture Items</w:t>
      </w:r>
    </w:p>
    <w:p>
      <w:pPr>
        <w:pStyle w:val="Compact"/>
        <w:numPr>
          <w:ilvl w:val="0"/>
          <w:numId w:val="1008"/>
        </w:numPr>
      </w:pPr>
      <w:r>
        <w:t xml:space="preserve">Tension rod &amp; curtains/valance for the room window (for an extra level of privacy and to add decor)</w:t>
      </w:r>
    </w:p>
    <w:p>
      <w:pPr>
        <w:pStyle w:val="Compact"/>
        <w:numPr>
          <w:ilvl w:val="0"/>
          <w:numId w:val="1008"/>
        </w:numPr>
      </w:pPr>
      <w:r>
        <w:t xml:space="preserve">Carpet-available in some hall dorms</w:t>
      </w:r>
    </w:p>
    <w:p>
      <w:pPr>
        <w:pStyle w:val="Compact"/>
        <w:numPr>
          <w:ilvl w:val="0"/>
          <w:numId w:val="1008"/>
        </w:numPr>
      </w:pPr>
      <w:r>
        <w:t xml:space="preserve">Futon/couch–full-length sheets to cover any spills!</w:t>
      </w:r>
    </w:p>
    <w:p>
      <w:pPr>
        <w:pStyle w:val="Compact"/>
        <w:numPr>
          <w:ilvl w:val="0"/>
          <w:numId w:val="1008"/>
        </w:numPr>
      </w:pPr>
      <w:r>
        <w:t xml:space="preserve">Chairs, ottomans</w:t>
      </w:r>
    </w:p>
    <w:p>
      <w:pPr>
        <w:pStyle w:val="Compact"/>
        <w:numPr>
          <w:ilvl w:val="0"/>
          <w:numId w:val="1008"/>
        </w:numPr>
      </w:pPr>
      <w:r>
        <w:t xml:space="preserve">Lamp</w:t>
      </w:r>
    </w:p>
    <w:p>
      <w:pPr>
        <w:pStyle w:val="Compact"/>
        <w:numPr>
          <w:ilvl w:val="0"/>
          <w:numId w:val="1008"/>
        </w:numPr>
      </w:pPr>
      <w:r>
        <w:t xml:space="preserve">Fan (large and small)</w:t>
      </w:r>
    </w:p>
    <w:p>
      <w:pPr>
        <w:pStyle w:val="Compact"/>
        <w:numPr>
          <w:ilvl w:val="0"/>
          <w:numId w:val="1008"/>
        </w:numPr>
      </w:pPr>
      <w:r>
        <w:t xml:space="preserve">Wastebasket</w:t>
      </w:r>
    </w:p>
    <w:p>
      <w:pPr>
        <w:pStyle w:val="Compact"/>
        <w:numPr>
          <w:ilvl w:val="0"/>
          <w:numId w:val="1008"/>
        </w:numPr>
      </w:pPr>
      <w:r>
        <w:t xml:space="preserve">Microwave</w:t>
      </w:r>
    </w:p>
    <w:bookmarkEnd w:id="17"/>
    <w:bookmarkStart w:id="18" w:name="the-bathroom"/>
    <w:p>
      <w:pPr>
        <w:pStyle w:val="Heading2"/>
      </w:pPr>
      <w:r>
        <w:t xml:space="preserve">The Bathroom</w:t>
      </w:r>
    </w:p>
    <w:p>
      <w:pPr>
        <w:pStyle w:val="Compact"/>
        <w:numPr>
          <w:ilvl w:val="0"/>
          <w:numId w:val="1009"/>
        </w:numPr>
      </w:pPr>
      <w:r>
        <w:t xml:space="preserve">Bathrobe</w:t>
      </w:r>
    </w:p>
    <w:p>
      <w:pPr>
        <w:pStyle w:val="Compact"/>
        <w:numPr>
          <w:ilvl w:val="0"/>
          <w:numId w:val="1009"/>
        </w:numPr>
      </w:pPr>
      <w:r>
        <w:t xml:space="preserve">Slippers/shower sandals</w:t>
      </w:r>
    </w:p>
    <w:p>
      <w:pPr>
        <w:pStyle w:val="Compact"/>
        <w:numPr>
          <w:ilvl w:val="0"/>
          <w:numId w:val="1009"/>
        </w:numPr>
      </w:pPr>
      <w:r>
        <w:t xml:space="preserve">Bath/hand towels</w:t>
      </w:r>
    </w:p>
    <w:p>
      <w:pPr>
        <w:pStyle w:val="Compact"/>
        <w:numPr>
          <w:ilvl w:val="0"/>
          <w:numId w:val="1009"/>
        </w:numPr>
      </w:pPr>
      <w:r>
        <w:t xml:space="preserve">Washcloths</w:t>
      </w:r>
    </w:p>
    <w:p>
      <w:pPr>
        <w:pStyle w:val="Compact"/>
        <w:numPr>
          <w:ilvl w:val="0"/>
          <w:numId w:val="1009"/>
        </w:numPr>
      </w:pPr>
      <w:r>
        <w:t xml:space="preserve">Shower Caddy – (for toothpaste, toothbrush, shampoo, razor, etc)</w:t>
      </w:r>
    </w:p>
    <w:p>
      <w:pPr>
        <w:pStyle w:val="Compact"/>
        <w:numPr>
          <w:ilvl w:val="0"/>
          <w:numId w:val="1009"/>
        </w:numPr>
      </w:pPr>
      <w:r>
        <w:t xml:space="preserve">Any other toiletries you need</w:t>
      </w:r>
    </w:p>
    <w:bookmarkEnd w:id="18"/>
    <w:bookmarkStart w:id="19" w:name="cooking-items"/>
    <w:p>
      <w:pPr>
        <w:pStyle w:val="Heading2"/>
      </w:pPr>
      <w:r>
        <w:t xml:space="preserve">Cooking Items</w:t>
      </w:r>
    </w:p>
    <w:p>
      <w:pPr>
        <w:pStyle w:val="Compact"/>
        <w:numPr>
          <w:ilvl w:val="0"/>
          <w:numId w:val="1010"/>
        </w:numPr>
      </w:pPr>
      <w:r>
        <w:t xml:space="preserve">A kitchen is located on each residential floor</w:t>
      </w:r>
    </w:p>
    <w:p>
      <w:pPr>
        <w:pStyle w:val="Compact"/>
        <w:numPr>
          <w:ilvl w:val="0"/>
          <w:numId w:val="1010"/>
        </w:numPr>
      </w:pPr>
      <w:r>
        <w:t xml:space="preserve">Cooking/eating utensils</w:t>
      </w:r>
    </w:p>
    <w:p>
      <w:pPr>
        <w:pStyle w:val="Compact"/>
        <w:numPr>
          <w:ilvl w:val="0"/>
          <w:numId w:val="1010"/>
        </w:numPr>
      </w:pPr>
      <w:r>
        <w:t xml:space="preserve">Dishes/plates/glasses mugs</w:t>
      </w:r>
    </w:p>
    <w:p>
      <w:pPr>
        <w:pStyle w:val="Compact"/>
        <w:numPr>
          <w:ilvl w:val="0"/>
          <w:numId w:val="1010"/>
        </w:numPr>
      </w:pPr>
      <w:r>
        <w:t xml:space="preserve">Spatula</w:t>
      </w:r>
    </w:p>
    <w:p>
      <w:pPr>
        <w:pStyle w:val="Compact"/>
        <w:numPr>
          <w:ilvl w:val="0"/>
          <w:numId w:val="1010"/>
        </w:numPr>
      </w:pPr>
      <w:r>
        <w:t xml:space="preserve">Measuring spoons/cups</w:t>
      </w:r>
    </w:p>
    <w:p>
      <w:pPr>
        <w:pStyle w:val="Compact"/>
        <w:numPr>
          <w:ilvl w:val="0"/>
          <w:numId w:val="1010"/>
        </w:numPr>
      </w:pPr>
      <w:r>
        <w:t xml:space="preserve">Pitcher</w:t>
      </w:r>
    </w:p>
    <w:p>
      <w:pPr>
        <w:pStyle w:val="Compact"/>
        <w:numPr>
          <w:ilvl w:val="0"/>
          <w:numId w:val="1010"/>
        </w:numPr>
      </w:pPr>
      <w:r>
        <w:t xml:space="preserve">Saucepan</w:t>
      </w:r>
    </w:p>
    <w:p>
      <w:pPr>
        <w:pStyle w:val="Compact"/>
        <w:numPr>
          <w:ilvl w:val="0"/>
          <w:numId w:val="1010"/>
        </w:numPr>
      </w:pPr>
      <w:r>
        <w:t xml:space="preserve">Cake pan</w:t>
      </w:r>
    </w:p>
    <w:p>
      <w:pPr>
        <w:pStyle w:val="Compact"/>
        <w:numPr>
          <w:ilvl w:val="0"/>
          <w:numId w:val="1010"/>
        </w:numPr>
      </w:pPr>
      <w:r>
        <w:t xml:space="preserve">Baking pan</w:t>
      </w:r>
    </w:p>
    <w:p>
      <w:pPr>
        <w:pStyle w:val="Compact"/>
        <w:numPr>
          <w:ilvl w:val="0"/>
          <w:numId w:val="1010"/>
        </w:numPr>
      </w:pPr>
      <w:r>
        <w:t xml:space="preserve">Hot pot</w:t>
      </w:r>
    </w:p>
    <w:p>
      <w:pPr>
        <w:pStyle w:val="Compact"/>
        <w:numPr>
          <w:ilvl w:val="0"/>
          <w:numId w:val="1010"/>
        </w:numPr>
      </w:pPr>
      <w:r>
        <w:t xml:space="preserve">Coffeemaker</w:t>
      </w:r>
    </w:p>
    <w:p>
      <w:pPr>
        <w:pStyle w:val="Compact"/>
        <w:numPr>
          <w:ilvl w:val="0"/>
          <w:numId w:val="1010"/>
        </w:numPr>
      </w:pPr>
      <w:r>
        <w:t xml:space="preserve">Small refrigerator – 4.8 cubic feet is the maximum size</w:t>
      </w:r>
    </w:p>
    <w:p>
      <w:pPr>
        <w:pStyle w:val="Compact"/>
        <w:numPr>
          <w:ilvl w:val="0"/>
          <w:numId w:val="1010"/>
        </w:numPr>
      </w:pPr>
      <w:r>
        <w:t xml:space="preserve">Microwave</w:t>
      </w:r>
    </w:p>
    <w:p>
      <w:pPr>
        <w:pStyle w:val="Compact"/>
        <w:numPr>
          <w:ilvl w:val="0"/>
          <w:numId w:val="1010"/>
        </w:numPr>
      </w:pPr>
      <w:r>
        <w:t xml:space="preserve">Toaster (use permitted only in the kitchen area)</w:t>
      </w:r>
    </w:p>
    <w:p>
      <w:pPr>
        <w:pStyle w:val="Compact"/>
        <w:numPr>
          <w:ilvl w:val="0"/>
          <w:numId w:val="1010"/>
        </w:numPr>
      </w:pPr>
      <w:r>
        <w:t xml:space="preserve">Small electric grill (use permitted only in the kitchen area)</w:t>
      </w:r>
    </w:p>
    <w:bookmarkEnd w:id="19"/>
    <w:bookmarkStart w:id="22" w:name="the-leisure-hours"/>
    <w:p>
      <w:pPr>
        <w:pStyle w:val="Heading2"/>
      </w:pPr>
      <w:r>
        <w:t xml:space="preserve">The Leisure Hours</w:t>
      </w:r>
    </w:p>
    <w:bookmarkStart w:id="20" w:name="indoor"/>
    <w:p>
      <w:pPr>
        <w:pStyle w:val="Heading3"/>
      </w:pPr>
      <w:r>
        <w:t xml:space="preserve">Indoor</w:t>
      </w:r>
    </w:p>
    <w:p>
      <w:pPr>
        <w:pStyle w:val="Compact"/>
        <w:numPr>
          <w:ilvl w:val="0"/>
          <w:numId w:val="1011"/>
        </w:numPr>
      </w:pPr>
      <w:r>
        <w:t xml:space="preserve">Games/cards</w:t>
      </w:r>
    </w:p>
    <w:p>
      <w:pPr>
        <w:pStyle w:val="Compact"/>
        <w:numPr>
          <w:ilvl w:val="0"/>
          <w:numId w:val="1011"/>
        </w:numPr>
      </w:pPr>
      <w:r>
        <w:t xml:space="preserve">Journal/Diary</w:t>
      </w:r>
    </w:p>
    <w:bookmarkEnd w:id="20"/>
    <w:bookmarkStart w:id="21" w:name="outdoor"/>
    <w:p>
      <w:pPr>
        <w:pStyle w:val="Heading3"/>
      </w:pPr>
      <w:r>
        <w:t xml:space="preserve">Outdoor</w:t>
      </w:r>
    </w:p>
    <w:p>
      <w:pPr>
        <w:pStyle w:val="Compact"/>
        <w:numPr>
          <w:ilvl w:val="0"/>
          <w:numId w:val="1012"/>
        </w:numPr>
      </w:pPr>
      <w:r>
        <w:t xml:space="preserve">Car/Motorcycle</w:t>
      </w:r>
    </w:p>
    <w:p>
      <w:pPr>
        <w:pStyle w:val="Compact"/>
        <w:numPr>
          <w:ilvl w:val="0"/>
          <w:numId w:val="1012"/>
        </w:numPr>
      </w:pPr>
      <w:r>
        <w:t xml:space="preserve">Bike</w:t>
      </w:r>
    </w:p>
    <w:p>
      <w:pPr>
        <w:pStyle w:val="Compact"/>
        <w:numPr>
          <w:ilvl w:val="0"/>
          <w:numId w:val="1012"/>
        </w:numPr>
      </w:pPr>
      <w:r>
        <w:t xml:space="preserve">Fishing/Hunting items</w:t>
      </w:r>
    </w:p>
    <w:p>
      <w:pPr>
        <w:pStyle w:val="Compact"/>
        <w:numPr>
          <w:ilvl w:val="0"/>
          <w:numId w:val="1012"/>
        </w:numPr>
      </w:pPr>
      <w:r>
        <w:t xml:space="preserve">Personal Athletic Equipment — (football, tennis racket, glove, rollerblades, etc.)</w:t>
      </w:r>
    </w:p>
    <w:p>
      <w:pPr>
        <w:pStyle w:val="Compact"/>
        <w:numPr>
          <w:ilvl w:val="0"/>
          <w:numId w:val="1012"/>
        </w:numPr>
      </w:pPr>
      <w:r>
        <w:t xml:space="preserve">Running shoes</w:t>
      </w:r>
    </w:p>
    <w:p>
      <w:pPr>
        <w:pStyle w:val="Compact"/>
        <w:numPr>
          <w:ilvl w:val="0"/>
          <w:numId w:val="1012"/>
        </w:numPr>
      </w:pPr>
      <w:r>
        <w:t xml:space="preserve">Sled</w:t>
      </w:r>
    </w:p>
    <w:p>
      <w:pPr>
        <w:pStyle w:val="Compact"/>
        <w:numPr>
          <w:ilvl w:val="0"/>
          <w:numId w:val="1012"/>
        </w:numPr>
      </w:pPr>
      <w:r>
        <w:t xml:space="preserve">Ice skates</w:t>
      </w:r>
    </w:p>
    <w:p>
      <w:pPr>
        <w:pStyle w:val="Compact"/>
        <w:numPr>
          <w:ilvl w:val="0"/>
          <w:numId w:val="1012"/>
        </w:numPr>
      </w:pPr>
      <w:r>
        <w:t xml:space="preserve">Skis/Snowboard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to Bring</dc:title>
  <dc:creator/>
  <cp:keywords/>
  <dcterms:created xsi:type="dcterms:W3CDTF">2026-09-09T23:25:24Z</dcterms:created>
  <dcterms:modified xsi:type="dcterms:W3CDTF">2026-09-09T23:25:24Z</dcterms:modified>
  <dc:identifier>bb6a245b-5434-4e85-b708-b36a19a50250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