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Language &amp; Indigenous Studies Department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Languages and Indigenous Studies includes the Spanish, German, Ojibwe and Indigenous Studies programs.</w:t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Xbc52e054d8ed50ba112f70955efe6dcfccb76ad"/>
    <w:p>
      <w:pPr>
        <w:pStyle w:val="Heading2"/>
      </w:pPr>
      <w:r>
        <w:t xml:space="preserve">Local Roots, Global Vision — Unlock Your Potential with BSU</w:t>
      </w:r>
    </w:p>
    <w:p>
      <w:pPr>
        <w:pStyle w:val="FirstParagraph"/>
      </w:pPr>
      <w:r>
        <w:t xml:space="preserve">Discover how a diverse classroom can broaden your horizons and help you succeed in the world. The Department of Languages and Indigenous Studies will prepare you for a fulfilling career while developing important skills like analyzing information, understanding different cultures, communicating effectively and thinking critically.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Language &amp; Indigenous Studies Department</dc:title>
  <dc:creator/>
  <cp:keywords/>
  <dcterms:created xsi:type="dcterms:W3CDTF">2026-09-09T23:27:05Z</dcterms:created>
  <dcterms:modified xsi:type="dcterms:W3CDTF">2026-09-09T23:27:05Z</dcterms:modified>
  <dc:identifier>26571860-02c2-4dee-ab0d-fcaf69a5fe4a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