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Mathematics &amp; Computer Science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Department of Mathematics &amp; Computer Science offers students the opportunity to study STEM concepts and ideas. The academic programs go above and beyond the requirements to ensure the best education and strong understanding of core concepts and ideas. Through labs and activities students can apply what they have learned in the classroom to a tangible work environment.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&amp; Computer Science Department</dc:title>
  <dc:creator/>
  <cp:keywords/>
  <dcterms:created xsi:type="dcterms:W3CDTF">2026-09-09T23:27:07Z</dcterms:created>
  <dcterms:modified xsi:type="dcterms:W3CDTF">2026-09-09T23:27:07Z</dcterms:modified>
  <dc:identifier>f50a995e-1e6a-4c0a-955e-697346dd5bd3</dc:identifier>
</cp:coreProperties>
</file>

<file path=docProps/custom.xml><?xml version="1.0" encoding="utf-8"?>
<Properties xmlns="http://schemas.openxmlformats.org/officeDocument/2006/custom-properties" xmlns:vt="http://schemas.openxmlformats.org/officeDocument/2006/docPropsVTypes"/>
</file>