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Music</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3657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36576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https://www.bemidjistate.edu/academics/music/wp-content/uploads/sites/58/2021/12/SeekPng.com_troy-university-logo-png_6360965.png</w:t>
      </w:r>
    </w:p>
    <w:p>
      <w:r>
        <w:t>Practice, perform and master your craft by the beautiful forests, rivers and lakes of northern Minnesota. With over 80 years of tradition, the Bemidji State School of Music can help you realize your musical goals.</w:t>
      </w:r>
    </w:p>
    <w:p>
      <w:pPr>
        <w:pStyle w:val="BodyText"/>
      </w:pPr>
      <w:r>
        <w:t xml:space="preserve">Bemidji State University is fully accredited by the National Association of Schools of Music and the School of Music is recognized as an All-Steinway School.</w:t>
      </w:r>
      <w:r>
        <w:br/>
      </w:r>
      <w:r>
        <w:t xml:space="preserve">National Association of Schools of Music</w:t>
      </w:r>
      <w:r>
        <w:br/>
      </w:r>
      <w:r>
        <w:t xml:space="preserve">11250 Rober Bacon Drive, Suite 21</w:t>
      </w:r>
      <w:r>
        <w:br/>
      </w:r>
      <w:r>
        <w:t xml:space="preserve">Reston, VA 20190-5248</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dc:title>
  <dc:creator/>
  <cp:keywords/>
  <dcterms:created xsi:type="dcterms:W3CDTF">2026-09-09T23:30:28Z</dcterms:created>
  <dcterms:modified xsi:type="dcterms:W3CDTF">2026-09-09T23:30:28Z</dcterms:modified>
  <dc:identifier>513f6c3b-1810-4841-abf3-8f8f7a01d9db</dc:identifier>
</cp:coreProperties>
</file>

<file path=docProps/custom.xml><?xml version="1.0" encoding="utf-8"?>
<Properties xmlns="http://schemas.openxmlformats.org/officeDocument/2006/custom-properties" xmlns:vt="http://schemas.openxmlformats.org/officeDocument/2006/docPropsVTypes"/>
</file>