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Philosophy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Ralph Waldo Emerson said that “imitation is suicide.” Ideas that we do not question are the ones that cost us the most — as professionals, as students and as citizens.</w:t>
      </w:r>
    </w:p>
    <w:p>
      <w:pPr>
        <w:pStyle w:val="BodyText"/>
      </w:pPr>
      <w:r>
        <w:t xml:space="preserve">Philosophy introduces you to the history of ideas that shaped and still shape your way of life. Our goal is to give students a leg up on professional and civic life by practicing new — and old — perspectives on ethical problems. Get in touch with us to learn more about the philosophy minor!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Philosophy</dc:title>
  <dc:creator/>
  <cp:keywords/>
  <dcterms:created xsi:type="dcterms:W3CDTF">2026-09-09T23:30:33Z</dcterms:created>
  <dcterms:modified xsi:type="dcterms:W3CDTF">2026-09-09T23:30:33Z</dcterms:modified>
  <dc:identifier>132a5181-a914-4e6f-9118-b17c8f458d26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