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Pre-Engineering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3"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Pre-Engineering</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Pre-Engineering</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3">
        <w:r>
          <w:rPr>
            <w:rStyle w:val="Hyperlink"/>
          </w:rPr>
          <w:t xml:space="preserve">Pre-Engineering</w:t>
        </w:r>
      </w:hyperlink>
    </w:p>
    <w:p>
      <w:pPr>
        <w:numPr>
          <w:ilvl w:val="0"/>
          <w:numId w:val="1002"/>
        </w:numPr>
      </w:pPr>
      <w:hyperlink r:id="rId17">
        <w:r>
          <w:rPr>
            <w:rStyle w:val="Hyperlink"/>
          </w:rPr>
          <w:t xml:space="preserve">Pre-Law</w:t>
        </w:r>
      </w:hyperlink>
    </w:p>
    <w:p>
      <w:pPr>
        <w:numPr>
          <w:ilvl w:val="0"/>
          <w:numId w:val="1002"/>
        </w:numPr>
      </w:pPr>
      <w:hyperlink r:id="rId18">
        <w:r>
          <w:rPr>
            <w:rStyle w:val="Hyperlink"/>
          </w:rPr>
          <w:t xml:space="preserve">Pre-Medicine</w:t>
        </w:r>
      </w:hyperlink>
    </w:p>
    <w:p>
      <w:pPr>
        <w:numPr>
          <w:ilvl w:val="0"/>
          <w:numId w:val="1002"/>
        </w:numPr>
      </w:pPr>
      <w:hyperlink r:id="rId19">
        <w:r>
          <w:rPr>
            <w:rStyle w:val="Hyperlink"/>
          </w:rPr>
          <w:t xml:space="preserve">Pre-Mortuary Science</w:t>
        </w:r>
      </w:hyperlink>
    </w:p>
    <w:p>
      <w:pPr>
        <w:numPr>
          <w:ilvl w:val="0"/>
          <w:numId w:val="1002"/>
        </w:numPr>
      </w:pPr>
      <w:hyperlink r:id="rId20">
        <w:r>
          <w:rPr>
            <w:rStyle w:val="Hyperlink"/>
          </w:rPr>
          <w:t xml:space="preserve">Pre-Occupational Therapy</w:t>
        </w:r>
      </w:hyperlink>
    </w:p>
    <w:p>
      <w:pPr>
        <w:numPr>
          <w:ilvl w:val="0"/>
          <w:numId w:val="1002"/>
        </w:numPr>
      </w:pPr>
      <w:hyperlink r:id="rId21">
        <w:r>
          <w:rPr>
            <w:rStyle w:val="Hyperlink"/>
          </w:rPr>
          <w:t xml:space="preserve">Pre-Optometry</w:t>
        </w:r>
      </w:hyperlink>
    </w:p>
    <w:p>
      <w:pPr>
        <w:numPr>
          <w:ilvl w:val="0"/>
          <w:numId w:val="1002"/>
        </w:numPr>
      </w:pPr>
      <w:hyperlink r:id="rId22">
        <w:r>
          <w:rPr>
            <w:rStyle w:val="Hyperlink"/>
          </w:rPr>
          <w:t xml:space="preserve">Pre-Osteopathic Medicine</w:t>
        </w:r>
      </w:hyperlink>
    </w:p>
    <w:p>
      <w:pPr>
        <w:numPr>
          <w:ilvl w:val="0"/>
          <w:numId w:val="1002"/>
        </w:numPr>
      </w:pPr>
      <w:hyperlink r:id="rId23">
        <w:r>
          <w:rPr>
            <w:rStyle w:val="Hyperlink"/>
          </w:rPr>
          <w:t xml:space="preserve">Pre-Pharmacy</w:t>
        </w:r>
      </w:hyperlink>
    </w:p>
    <w:p>
      <w:pPr>
        <w:numPr>
          <w:ilvl w:val="0"/>
          <w:numId w:val="1002"/>
        </w:numPr>
      </w:pPr>
      <w:hyperlink r:id="rId24">
        <w:r>
          <w:rPr>
            <w:rStyle w:val="Hyperlink"/>
          </w:rPr>
          <w:t xml:space="preserve">Pre-Physical Therapy</w:t>
        </w:r>
      </w:hyperlink>
    </w:p>
    <w:p>
      <w:pPr>
        <w:numPr>
          <w:ilvl w:val="0"/>
          <w:numId w:val="1002"/>
        </w:numPr>
      </w:pPr>
      <w:hyperlink r:id="rId25">
        <w:r>
          <w:rPr>
            <w:rStyle w:val="Hyperlink"/>
          </w:rPr>
          <w:t xml:space="preserve">Pre-Physician Assistant</w:t>
        </w:r>
      </w:hyperlink>
    </w:p>
    <w:p>
      <w:pPr>
        <w:numPr>
          <w:ilvl w:val="0"/>
          <w:numId w:val="1002"/>
        </w:numPr>
      </w:pPr>
      <w:hyperlink r:id="rId26">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2" w:name="pre-engineering"/>
    <w:p>
      <w:pPr>
        <w:pStyle w:val="Heading2"/>
      </w:pPr>
      <w:r>
        <w:t xml:space="preserve">Pre-Engineering</w:t>
      </w:r>
    </w:p>
    <w:p>
      <w:pPr>
        <w:pStyle w:val="FirstParagraph"/>
      </w:pPr>
      <w:r>
        <w:t xml:space="preserve">The pre-engineering program is a course of study that provides the lower division foundation course work in engineering. Students in this program can transfer to an engineering school for their junior and senior years. Course work taken at Bemidji State can be applied to standard engineering degree programs at the University of Minnesota and at other nearby institutions. The lower division curriculum is rather universal, but the requirements will vary somewhat with the specialty field and with the choice of professional school. Two curricular options are shown below, and other options are available. Only the freshman year is presented; subsequent years must be scheduled in consultation with an advisor.</w:t>
      </w:r>
    </w:p>
    <w:bookmarkStart w:id="31" w:name="option-i-freshman-year-2-year-curriculum"/>
    <w:p>
      <w:pPr>
        <w:pStyle w:val="Heading4"/>
      </w:pPr>
      <w:r>
        <w:t xml:space="preserve">Option I-Freshman Year (2 year curriculum)</w:t>
      </w:r>
    </w:p>
    <w:p>
      <w:pPr>
        <w:pStyle w:val="BlockText"/>
      </w:pPr>
      <w:r>
        <w:t xml:space="preserve">ENGL 1151, 2152</w:t>
      </w:r>
      <w:r>
        <w:br/>
      </w:r>
      <w:r>
        <w:t xml:space="preserve">CHEM 2211, 2212</w:t>
      </w:r>
      <w:r>
        <w:br/>
      </w:r>
      <w:r>
        <w:t xml:space="preserve">CS 2321 or equivalent; consult with advisor.</w:t>
      </w:r>
      <w:r>
        <w:br/>
      </w:r>
      <w:r>
        <w:t xml:space="preserve">MATH 2471</w:t>
      </w:r>
      <w:r>
        <w:br/>
      </w:r>
      <w:r>
        <w:t xml:space="preserve">PHYS 2101, 2102</w:t>
      </w:r>
      <w:r>
        <w:br/>
      </w:r>
      <w:r>
        <w:t xml:space="preserve">Liberal Education Requirements</w:t>
      </w:r>
    </w:p>
    <w:p>
      <w:pPr>
        <w:pStyle w:val="FirstParagraph"/>
      </w:pPr>
      <w:r>
        <w:rPr>
          <w:b/>
          <w:bCs/>
        </w:rPr>
        <w:t xml:space="preserve">Option II-Freshman Year (2-3 year curriculum)</w:t>
      </w:r>
    </w:p>
    <w:p>
      <w:pPr>
        <w:pStyle w:val="BlockText"/>
      </w:pPr>
      <w:r>
        <w:t xml:space="preserve">This option allows for a review of algebra and trigonometry prior to enrollment in the calculus sequence. Since registration in the Physics sequence is delayed in this option, an additional year may be required for completion. Please note that review courses in mathematics will not transfer to an engineering school.</w:t>
      </w:r>
    </w:p>
    <w:p>
      <w:pPr>
        <w:pStyle w:val="BlockText"/>
      </w:pPr>
      <w:r>
        <w:t xml:space="preserve">CHEM 2211, 2212</w:t>
      </w:r>
      <w:r>
        <w:br/>
      </w:r>
      <w:r>
        <w:t xml:space="preserve">CS 2321 or equivalent; consult with advisor.</w:t>
      </w:r>
      <w:r>
        <w:br/>
      </w:r>
      <w:r>
        <w:t xml:space="preserve">ENGL 1151, 2152</w:t>
      </w:r>
      <w:r>
        <w:br/>
      </w:r>
      <w:r>
        <w:t xml:space="preserve">MATH 1470, 2471</w:t>
      </w:r>
      <w:r>
        <w:br/>
      </w:r>
      <w:r>
        <w:t xml:space="preserve">PHYS 2101</w:t>
      </w:r>
      <w:r>
        <w:br/>
      </w:r>
      <w:r>
        <w:t xml:space="preserve">Liberal Education Requirements</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3" Type="http://schemas.openxmlformats.org/officeDocument/2006/relationships/hyperlink" Target="https://www.bemidjistate.edu/academics/catalog/20273/programs/pr__pren" TargetMode="External"/><Relationship Id="rId12" Type="http://schemas.openxmlformats.org/officeDocument/2006/relationships/hyperlink" Target="https://www.bemidjistate.edu/academics/catalog/20273/programs/pr__pren.pdf" TargetMode="External"/><Relationship Id="rId17" Type="http://schemas.openxmlformats.org/officeDocument/2006/relationships/hyperlink" Target="https://www.bemidjistate.edu/academics/catalog/20273/programs/pr__prla" TargetMode="External"/><Relationship Id="rId18" Type="http://schemas.openxmlformats.org/officeDocument/2006/relationships/hyperlink" Target="https://www.bemidjistate.edu/academics/catalog/20273/programs/pr__prmd" TargetMode="External"/><Relationship Id="rId19" Type="http://schemas.openxmlformats.org/officeDocument/2006/relationships/hyperlink" Target="https://www.bemidjistate.edu/academics/catalog/20273/programs/pr__prmo" TargetMode="External"/><Relationship Id="rId20" Type="http://schemas.openxmlformats.org/officeDocument/2006/relationships/hyperlink" Target="https://www.bemidjistate.edu/academics/catalog/20273/programs/pr__proc"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3" Type="http://schemas.openxmlformats.org/officeDocument/2006/relationships/hyperlink" Target="https://www.bemidjistate.edu/academics/catalog/20273/programs/pr__pren" TargetMode="External"/><Relationship Id="rId12" Type="http://schemas.openxmlformats.org/officeDocument/2006/relationships/hyperlink" Target="https://www.bemidjistate.edu/academics/catalog/20273/programs/pr__pren.pdf" TargetMode="External"/><Relationship Id="rId17" Type="http://schemas.openxmlformats.org/officeDocument/2006/relationships/hyperlink" Target="https://www.bemidjistate.edu/academics/catalog/20273/programs/pr__prla" TargetMode="External"/><Relationship Id="rId18" Type="http://schemas.openxmlformats.org/officeDocument/2006/relationships/hyperlink" Target="https://www.bemidjistate.edu/academics/catalog/20273/programs/pr__prmd" TargetMode="External"/><Relationship Id="rId19" Type="http://schemas.openxmlformats.org/officeDocument/2006/relationships/hyperlink" Target="https://www.bemidjistate.edu/academics/catalog/20273/programs/pr__prmo" TargetMode="External"/><Relationship Id="rId20" Type="http://schemas.openxmlformats.org/officeDocument/2006/relationships/hyperlink" Target="https://www.bemidjistate.edu/academics/catalog/20273/programs/pr__proc"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Pre-Engineering</dc:title>
  <dc:creator/>
  <cp:keywords/>
  <dcterms:created xsi:type="dcterms:W3CDTF">2026-09-09T23:30:35Z</dcterms:created>
  <dcterms:modified xsi:type="dcterms:W3CDTF">2026-09-09T23:30:35Z</dcterms:modified>
  <dc:identifier>7c607392-c79b-4717-ab71-8ff8e9492cb9</dc:identifier>
</cp:coreProperties>
</file>

<file path=docProps/custom.xml><?xml version="1.0" encoding="utf-8"?>
<Properties xmlns="http://schemas.openxmlformats.org/officeDocument/2006/custom-properties" xmlns:vt="http://schemas.openxmlformats.org/officeDocument/2006/docPropsVTypes"/>
</file>