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Pre-Law</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3"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Pre-Law</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Pre-Law</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3">
        <w:r>
          <w:rPr>
            <w:rStyle w:val="Hyperlink"/>
          </w:rPr>
          <w:t xml:space="preserve">Pre-Law</w:t>
        </w:r>
      </w:hyperlink>
    </w:p>
    <w:p>
      <w:pPr>
        <w:numPr>
          <w:ilvl w:val="0"/>
          <w:numId w:val="1002"/>
        </w:numPr>
      </w:pPr>
      <w:hyperlink r:id="rId18">
        <w:r>
          <w:rPr>
            <w:rStyle w:val="Hyperlink"/>
          </w:rPr>
          <w:t xml:space="preserve">Pre-Medicine</w:t>
        </w:r>
      </w:hyperlink>
    </w:p>
    <w:p>
      <w:pPr>
        <w:numPr>
          <w:ilvl w:val="0"/>
          <w:numId w:val="1002"/>
        </w:numPr>
      </w:pPr>
      <w:hyperlink r:id="rId19">
        <w:r>
          <w:rPr>
            <w:rStyle w:val="Hyperlink"/>
          </w:rPr>
          <w:t xml:space="preserve">Pre-Mortuary Science</w:t>
        </w:r>
      </w:hyperlink>
    </w:p>
    <w:p>
      <w:pPr>
        <w:numPr>
          <w:ilvl w:val="0"/>
          <w:numId w:val="1002"/>
        </w:numPr>
      </w:pPr>
      <w:hyperlink r:id="rId20">
        <w:r>
          <w:rPr>
            <w:rStyle w:val="Hyperlink"/>
          </w:rPr>
          <w:t xml:space="preserve">Pre-Occupational Therapy</w:t>
        </w:r>
      </w:hyperlink>
    </w:p>
    <w:p>
      <w:pPr>
        <w:numPr>
          <w:ilvl w:val="0"/>
          <w:numId w:val="1002"/>
        </w:numPr>
      </w:pPr>
      <w:hyperlink r:id="rId21">
        <w:r>
          <w:rPr>
            <w:rStyle w:val="Hyperlink"/>
          </w:rPr>
          <w:t xml:space="preserve">Pre-Optometry</w:t>
        </w:r>
      </w:hyperlink>
    </w:p>
    <w:p>
      <w:pPr>
        <w:numPr>
          <w:ilvl w:val="0"/>
          <w:numId w:val="1002"/>
        </w:numPr>
      </w:pPr>
      <w:hyperlink r:id="rId22">
        <w:r>
          <w:rPr>
            <w:rStyle w:val="Hyperlink"/>
          </w:rPr>
          <w:t xml:space="preserve">Pre-Osteopathic Medicine</w:t>
        </w:r>
      </w:hyperlink>
    </w:p>
    <w:p>
      <w:pPr>
        <w:numPr>
          <w:ilvl w:val="0"/>
          <w:numId w:val="1002"/>
        </w:numPr>
      </w:pPr>
      <w:hyperlink r:id="rId23">
        <w:r>
          <w:rPr>
            <w:rStyle w:val="Hyperlink"/>
          </w:rPr>
          <w:t xml:space="preserve">Pre-Pharmacy</w:t>
        </w:r>
      </w:hyperlink>
    </w:p>
    <w:p>
      <w:pPr>
        <w:numPr>
          <w:ilvl w:val="0"/>
          <w:numId w:val="1002"/>
        </w:numPr>
      </w:pPr>
      <w:hyperlink r:id="rId24">
        <w:r>
          <w:rPr>
            <w:rStyle w:val="Hyperlink"/>
          </w:rPr>
          <w:t xml:space="preserve">Pre-Physical Therapy</w:t>
        </w:r>
      </w:hyperlink>
    </w:p>
    <w:p>
      <w:pPr>
        <w:numPr>
          <w:ilvl w:val="0"/>
          <w:numId w:val="1002"/>
        </w:numPr>
      </w:pPr>
      <w:hyperlink r:id="rId25">
        <w:r>
          <w:rPr>
            <w:rStyle w:val="Hyperlink"/>
          </w:rPr>
          <w:t xml:space="preserve">Pre-Physician Assistant</w:t>
        </w:r>
      </w:hyperlink>
    </w:p>
    <w:p>
      <w:pPr>
        <w:numPr>
          <w:ilvl w:val="0"/>
          <w:numId w:val="1002"/>
        </w:numPr>
      </w:pPr>
      <w:hyperlink r:id="rId26">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2" w:name="pre-law"/>
    <w:p>
      <w:pPr>
        <w:pStyle w:val="Heading2"/>
      </w:pPr>
      <w:r>
        <w:t xml:space="preserve">Pre-Law</w:t>
      </w:r>
    </w:p>
    <w:p>
      <w:pPr>
        <w:pStyle w:val="FirstParagraph"/>
      </w:pPr>
      <w:r>
        <w:rPr>
          <w:b/>
          <w:bCs/>
        </w:rPr>
        <w:t xml:space="preserve">Advisor: Dr. Patrick Donnay</w:t>
      </w:r>
    </w:p>
    <w:p>
      <w:pPr>
        <w:pStyle w:val="BodyText"/>
      </w:pPr>
      <w:r>
        <w:t xml:space="preserve">A number of career opportunities are available for those interested in careers in the legal field. Lawyers are employed in private practice, corporations, non-profit organizations, and by the government. Legal assistants are in growing demand. Students should develop communication and analytical skills as well as an understanding of human values and institutions. Law school admissions are dependent upon grade point average, performance on the LSAT exam and other criteria. A variety of undergraduate programs are appropriate for law school, though the department of political science has an interdisciplinary pre-law emphasis in its major.</w:t>
      </w:r>
    </w:p>
    <w:p>
      <w:pPr>
        <w:pStyle w:val="BodyText"/>
      </w:pPr>
      <w:r>
        <w:t xml:space="preserve">Fast track your undergraduate and law degrees with our 3+3 program offered in partnership with the Mitchell Hamline School of Law.  See the</w:t>
      </w:r>
      <w:r>
        <w:t xml:space="preserve"> </w:t>
      </w:r>
      <w:hyperlink r:id="rId31">
        <w:r>
          <w:rPr>
            <w:rStyle w:val="Hyperlink"/>
          </w:rPr>
          <w:t xml:space="preserve">Law School Early Admission program</w:t>
        </w:r>
      </w:hyperlink>
      <w:r>
        <w:t xml:space="preserve"> </w:t>
      </w:r>
      <w:r>
        <w:t xml:space="preserve">for additional information.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hyperlink" Target="https://nam02.safelinks.protection.outlook.com/?url=https%3A%2F%2Fwww.bemidjistate.edu%2Facademics%2Fprograms%2Fpre-law%2F&amp;data=05%7C01%7CRobin.Gullickson%40bemidjistate.edu%7C31a176a635414ee24c6a08da89e6d08e%7C5011c7c60ab446ab9ef4fae74a921a7f%7C0%7C0%7C637973921670789560%7CUnknown%7CTWFpbGZsb3d8eyJWIjoiMC4wLjAwMDAiLCJQIjoiV2luMzIiLCJBTiI6Ik1haWwiLCJXVCI6Mn0%3D%7C3000%7C%7C%7C&amp;sdata=T2Pc2C725KViteui6Wcrm1Lh3sMj0WssVRy9oZrU1dE%3D&amp;reserved=0" TargetMode="Externa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3" Type="http://schemas.openxmlformats.org/officeDocument/2006/relationships/hyperlink" Target="https://www.bemidjistate.edu/academics/catalog/20273/programs/pr__prla" TargetMode="External"/><Relationship Id="rId12" Type="http://schemas.openxmlformats.org/officeDocument/2006/relationships/hyperlink" Target="https://www.bemidjistate.edu/academics/catalog/20273/programs/pr__prla.pdf" TargetMode="External"/><Relationship Id="rId18" Type="http://schemas.openxmlformats.org/officeDocument/2006/relationships/hyperlink" Target="https://www.bemidjistate.edu/academics/catalog/20273/programs/pr__prmd" TargetMode="External"/><Relationship Id="rId19" Type="http://schemas.openxmlformats.org/officeDocument/2006/relationships/hyperlink" Target="https://www.bemidjistate.edu/academics/catalog/20273/programs/pr__prmo" TargetMode="External"/><Relationship Id="rId20" Type="http://schemas.openxmlformats.org/officeDocument/2006/relationships/hyperlink" Target="https://www.bemidjistate.edu/academics/catalog/20273/programs/pr__proc"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nam02.safelinks.protection.outlook.com/?url=https%3A%2F%2Fwww.bemidjistate.edu%2Facademics%2Fprograms%2Fpre-law%2F&amp;data=05%7C01%7CRobin.Gullickson%40bemidjistate.edu%7C31a176a635414ee24c6a08da89e6d08e%7C5011c7c60ab446ab9ef4fae74a921a7f%7C0%7C0%7C637973921670789560%7CUnknown%7CTWFpbGZsb3d8eyJWIjoiMC4wLjAwMDAiLCJQIjoiV2luMzIiLCJBTiI6Ik1haWwiLCJXVCI6Mn0%3D%7C3000%7C%7C%7C&amp;sdata=T2Pc2C725KViteui6Wcrm1Lh3sMj0WssVRy9oZrU1dE%3D&amp;reserved=0" TargetMode="Externa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3" Type="http://schemas.openxmlformats.org/officeDocument/2006/relationships/hyperlink" Target="https://www.bemidjistate.edu/academics/catalog/20273/programs/pr__prla" TargetMode="External"/><Relationship Id="rId12" Type="http://schemas.openxmlformats.org/officeDocument/2006/relationships/hyperlink" Target="https://www.bemidjistate.edu/academics/catalog/20273/programs/pr__prla.pdf" TargetMode="External"/><Relationship Id="rId18" Type="http://schemas.openxmlformats.org/officeDocument/2006/relationships/hyperlink" Target="https://www.bemidjistate.edu/academics/catalog/20273/programs/pr__prmd" TargetMode="External"/><Relationship Id="rId19" Type="http://schemas.openxmlformats.org/officeDocument/2006/relationships/hyperlink" Target="https://www.bemidjistate.edu/academics/catalog/20273/programs/pr__prmo" TargetMode="External"/><Relationship Id="rId20" Type="http://schemas.openxmlformats.org/officeDocument/2006/relationships/hyperlink" Target="https://www.bemidjistate.edu/academics/catalog/20273/programs/pr__proc"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Pre-Law</dc:title>
  <dc:creator/>
  <cp:keywords/>
  <dcterms:created xsi:type="dcterms:W3CDTF">2026-09-09T23:30:35Z</dcterms:created>
  <dcterms:modified xsi:type="dcterms:W3CDTF">2026-09-09T23:30:35Z</dcterms:modified>
  <dc:identifier>43db2cce-d5a7-4d2e-b236-7b061418b694</dc:identifier>
</cp:coreProperties>
</file>

<file path=docProps/custom.xml><?xml version="1.0" encoding="utf-8"?>
<Properties xmlns="http://schemas.openxmlformats.org/officeDocument/2006/custom-properties" xmlns:vt="http://schemas.openxmlformats.org/officeDocument/2006/docPropsVTypes"/>
</file>