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Nondiscrimination Statement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7" w:name="X5140f835d301421e649be1a22ea4562f50bc18c"/>
    <w:p>
      <w:pPr>
        <w:pStyle w:val="Heading2"/>
      </w:pPr>
      <w:r>
        <w:t xml:space="preserve">Minnesota State Nondiscrimination — Equal Opportunity Statements</w:t>
      </w:r>
    </w:p>
    <w:p>
      <w:pPr>
        <w:pStyle w:val="FirstParagraph"/>
      </w:pPr>
      <w:r>
        <w:t xml:space="preserve">To determine the appropriate statement for your publication, please review the </w:t>
      </w:r>
      <w:hyperlink r:id="rId9">
        <w:r>
          <w:rPr>
            <w:rStyle w:val="Hyperlink"/>
          </w:rPr>
          <w:t xml:space="preserve">Minnesota State Non-Discrimination Guide for University Publications and Media</w:t>
        </w:r>
      </w:hyperlink>
      <w:r>
        <w:t xml:space="preserve"> (XLS) and find the wording below.</w:t>
      </w:r>
    </w:p>
    <w:bookmarkStart w:id="10" w:name="long-format"/>
    <w:p>
      <w:pPr>
        <w:pStyle w:val="Heading3"/>
      </w:pPr>
      <w:r>
        <w:t xml:space="preserve">Long Format</w:t>
      </w:r>
    </w:p>
    <w:p>
      <w:pPr>
        <w:pStyle w:val="FirstParagraph"/>
      </w:pPr>
      <w:r>
        <w:t xml:space="preserve">Bemidji State University is a member of Minnesota State Colleges and Universities and is committed to a policy of nondiscrimination in employment and education opportunity. No person shall be discriminated against in the terms and conditions of employment, personnel practices or access to and participation in, programs, services and activities with regard to race, sex, color, creed, religion, age, national origin, disability, marital status, status with regard to public assistance, sexual orientation or membership or activity in a local commission as defined by law.</w:t>
      </w:r>
    </w:p>
    <w:p>
      <w:pPr>
        <w:pStyle w:val="BodyText"/>
      </w:pPr>
      <w:r>
        <w:t xml:space="preserve">Harassment of an individual or group on the basis of race, sex, color, creed, religion, age, national origin, disability, marital status, status with regard to public assistance, sexual orientation or membership or activity in a local commission has no place in a learning or work environment and is prohibited. Sexual violence has no place in a learning or work environment. Further, the Minnesota State Colleges and Universities shall work to eliminate violence in all its forms. Physical contact by designated system, college and university staff members may be appropriate if necessary to avoid physical harm to persons or property.</w:t>
      </w:r>
    </w:p>
    <w:p>
      <w:pPr>
        <w:pStyle w:val="BodyText"/>
      </w:pPr>
      <w:r>
        <w:t xml:space="preserve">This document is available in alternative formats to individuals with disabilities by calling (218) 755-3883 directly or through the Minnesota Relay Service at 1 (800) 627-3529.</w:t>
      </w:r>
    </w:p>
    <w:bookmarkEnd w:id="10"/>
    <w:bookmarkStart w:id="11" w:name="standard-format"/>
    <w:p>
      <w:pPr>
        <w:pStyle w:val="Heading3"/>
      </w:pPr>
      <w:r>
        <w:t xml:space="preserve">Standard Format</w:t>
      </w:r>
    </w:p>
    <w:p>
      <w:pPr>
        <w:pStyle w:val="FirstParagraph"/>
      </w:pPr>
      <w:r>
        <w:t xml:space="preserve">Bemidji State University is a member of Minnesota State Colleges and Universities and is committed to a policy of nondiscrimination in employment and education opportunity. No person shall be discriminated against in the terms and conditions of employment, personnel practices or access to and participation in, programs, services and activities with regard to race, sex, color, creed, religion, age, national origin, disability, marital status, status with regard to public assistance, sexual orientation or membership or activity in a local commission as defined by law.</w:t>
      </w:r>
    </w:p>
    <w:p>
      <w:pPr>
        <w:pStyle w:val="BodyText"/>
      </w:pPr>
      <w:r>
        <w:t xml:space="preserve">This document is available in alternative formats to individuals with disabilities by calling (</w:t>
      </w:r>
      <w:r>
        <w:rPr>
          <w:b/>
          <w:bCs/>
        </w:rPr>
        <w:t xml:space="preserve">218</w:t>
      </w:r>
      <w:r>
        <w:t xml:space="preserve">)</w:t>
      </w:r>
      <w:r>
        <w:t xml:space="preserve"> </w:t>
      </w:r>
      <w:r>
        <w:rPr>
          <w:b/>
          <w:bCs/>
        </w:rPr>
        <w:t xml:space="preserve">755-3883 directly</w:t>
      </w:r>
      <w:r>
        <w:t xml:space="preserve"> </w:t>
      </w:r>
      <w:r>
        <w:t xml:space="preserve">or through the Minnesota Relay Service at 1 (800) 627-3529.</w:t>
      </w:r>
    </w:p>
    <w:bookmarkEnd w:id="11"/>
    <w:bookmarkStart w:id="12" w:name="short-format"/>
    <w:p>
      <w:pPr>
        <w:pStyle w:val="Heading3"/>
      </w:pPr>
      <w:r>
        <w:t xml:space="preserve">Short Format</w:t>
      </w:r>
    </w:p>
    <w:p>
      <w:pPr>
        <w:pStyle w:val="FirstParagraph"/>
      </w:pPr>
      <w:r>
        <w:t xml:space="preserve">Bemidji State University is a member of Minnesota State Colleges and Universities and is an affirmative action, equal opportunity employer and educator. This document is available in alternative formats to individuals with disabilities by calling (</w:t>
      </w:r>
      <w:r>
        <w:rPr>
          <w:b/>
          <w:bCs/>
        </w:rPr>
        <w:t xml:space="preserve">218</w:t>
      </w:r>
      <w:r>
        <w:t xml:space="preserve">)</w:t>
      </w:r>
      <w:r>
        <w:t xml:space="preserve"> </w:t>
      </w:r>
      <w:r>
        <w:rPr>
          <w:b/>
          <w:bCs/>
        </w:rPr>
        <w:t xml:space="preserve">755-3883 directly</w:t>
      </w:r>
      <w:r>
        <w:t xml:space="preserve"> </w:t>
      </w:r>
      <w:r>
        <w:t xml:space="preserve">or through the Minnesota Relay Service at 1 (800) 627-3529.</w:t>
      </w:r>
    </w:p>
    <w:bookmarkEnd w:id="12"/>
    <w:bookmarkStart w:id="13" w:name="english-language-not-a-barrier"/>
    <w:p>
      <w:pPr>
        <w:pStyle w:val="Heading3"/>
      </w:pPr>
      <w:r>
        <w:t xml:space="preserve">English Language Not a Barrier</w:t>
      </w:r>
    </w:p>
    <w:p>
      <w:pPr>
        <w:pStyle w:val="FirstParagraph"/>
      </w:pPr>
      <w:r>
        <w:t xml:space="preserve">Bemidji State University has taken steps to assure that lack of English language skills will not pose a barrier to participating in the application, admissions and enrollment process. These include provisions for communicating with enrollment center and counseling personnel, and also, a well-defined information and referral process to assure effective communications in the areas of student services and academic support.</w:t>
      </w:r>
    </w:p>
    <w:bookmarkEnd w:id="13"/>
    <w:bookmarkStart w:id="15" w:name="alternative-formats"/>
    <w:p>
      <w:pPr>
        <w:pStyle w:val="Heading3"/>
      </w:pPr>
      <w:r>
        <w:t xml:space="preserve">Alternative Formats</w:t>
      </w:r>
    </w:p>
    <w:p>
      <w:pPr>
        <w:pStyle w:val="FirstParagraph"/>
      </w:pPr>
      <w:r>
        <w:t xml:space="preserve">This document is available in alternative formats to individuals with disabilities by phone: (</w:t>
      </w:r>
      <w:r>
        <w:rPr>
          <w:b/>
          <w:bCs/>
        </w:rPr>
        <w:t xml:space="preserve">218</w:t>
      </w:r>
      <w:r>
        <w:t xml:space="preserve">)</w:t>
      </w:r>
      <w:r>
        <w:t xml:space="preserve"> </w:t>
      </w:r>
      <w:r>
        <w:rPr>
          <w:b/>
          <w:bCs/>
        </w:rPr>
        <w:t xml:space="preserve">755- 3883,</w:t>
      </w:r>
      <w:r>
        <w:t xml:space="preserve"> </w:t>
      </w:r>
      <w:r>
        <w:t xml:space="preserve">email**:</w:t>
      </w:r>
      <w:r>
        <w:t xml:space="preserve"> </w:t>
      </w:r>
      <w:hyperlink r:id="rId14">
        <w:hyperlink r:id="rId14">
          <w:r>
            <w:rPr>
              <w:rStyle w:val="Hyperlink"/>
            </w:rPr>
            <w:t xml:space="preserve">accessibility@bemidjistate.edu</w:t>
          </w:r>
        </w:hyperlink>
      </w:hyperlink>
      <w:r>
        <w:t xml:space="preserve">**or through the Minnesota Relay Service at </w:t>
      </w:r>
      <w:r>
        <w:rPr>
          <w:b/>
          <w:bCs/>
        </w:rPr>
        <w:t xml:space="preserve">1 (800) 627-3529</w:t>
      </w:r>
      <w:r>
        <w:t xml:space="preserve">.</w:t>
      </w:r>
    </w:p>
    <w:bookmarkEnd w:id="15"/>
    <w:bookmarkStart w:id="16" w:name="accessing-accessibility-services"/>
    <w:p>
      <w:pPr>
        <w:pStyle w:val="Heading3"/>
      </w:pPr>
      <w:r>
        <w:t xml:space="preserve">Accessing Accessibility Services</w:t>
      </w:r>
    </w:p>
    <w:p>
      <w:pPr>
        <w:pStyle w:val="FirstParagraph"/>
      </w:pPr>
      <w:r>
        <w:t xml:space="preserve">Bemidji State University is committed to making all educational programs, course materials, services and activities sponsored by the University accessible to individuals with disabilities.</w:t>
      </w:r>
    </w:p>
    <w:p>
      <w:pPr>
        <w:pStyle w:val="BodyText"/>
      </w:pPr>
      <w:r>
        <w:t xml:space="preserve">Requests for disability accommodations from students should be directed to:</w:t>
      </w:r>
    </w:p>
    <w:p>
      <w:pPr>
        <w:pStyle w:val="BodyText"/>
      </w:pPr>
      <w:r>
        <w:t xml:space="preserve">Accessibility Services</w:t>
      </w:r>
      <w:r>
        <w:br/>
      </w:r>
      <w:r>
        <w:t xml:space="preserve">(218) 755-3883</w:t>
      </w:r>
      <w:r>
        <w:br/>
      </w:r>
      <w:r>
        <w:t xml:space="preserve">Office: Decker Hall 202</w:t>
      </w:r>
      <w:r>
        <w:br/>
      </w:r>
      <w:hyperlink r:id="rId14">
        <w:hyperlink r:id="rId14">
          <w:r>
            <w:rPr>
              <w:rStyle w:val="Hyperlink"/>
            </w:rPr>
            <w:t xml:space="preserve">accessibility@bemidjistate.edu</w:t>
          </w:r>
        </w:hyperlink>
      </w:hyperlink>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services/accessibility/wp-content/uploads/sites/54/2022/01/MnSCU-Non-Discrimination-Guide-Publications.xlsx" TargetMode="External"/><Relationship Id="rId14" Type="http://schemas.openxmlformats.org/officeDocument/2006/relationships/hyperlink" Target="mailto:accessibility@bemidjistate.edu"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services/accessibility/wp-content/uploads/sites/54/2022/01/MnSCU-Non-Discrimination-Guide-Publications.xlsx" TargetMode="External"/><Relationship Id="rId14" Type="http://schemas.openxmlformats.org/officeDocument/2006/relationships/hyperlink" Target="mailto:accessibility@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Nondiscrimination Statement</dc:title>
  <dc:creator/>
  <cp:keywords/>
  <dcterms:created xsi:type="dcterms:W3CDTF">2026-09-09T23:31:51Z</dcterms:created>
  <dcterms:modified xsi:type="dcterms:W3CDTF">2026-09-09T23:31:51Z</dcterms:modified>
  <dc:identifier>84da1523-4aef-4bb3-94d4-1967f62a1116</dc:identifier>
</cp:coreProperties>
</file>

<file path=docProps/custom.xml><?xml version="1.0" encoding="utf-8"?>
<Properties xmlns="http://schemas.openxmlformats.org/officeDocument/2006/custom-properties" xmlns:vt="http://schemas.openxmlformats.org/officeDocument/2006/docPropsVTypes"/>
</file>