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Transfer Scholarships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1" w:name="mn-workforce-development-scholarships"/>
    <w:p>
      <w:pPr>
        <w:pStyle w:val="Heading2"/>
      </w:pPr>
      <w:r>
        <w:t xml:space="preserve">MN Workforce Development Scholarships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Workforce Development Scholarship</w:t>
        </w:r>
      </w:hyperlink>
      <w:r>
        <w:t xml:space="preserve"> </w:t>
      </w:r>
      <w:r>
        <w:t xml:space="preserve">offers a $2,500 award for students who received the scholarship at a Minnesota State college and transfer into a corresponding/eligible bachelor’s program. Eligibility requirements are listed here:</w:t>
      </w:r>
    </w:p>
    <w:p>
      <w:pPr>
        <w:pStyle w:val="Compact"/>
        <w:numPr>
          <w:ilvl w:val="0"/>
          <w:numId w:val="1001"/>
        </w:numPr>
      </w:pPr>
      <w:r>
        <w:t xml:space="preserve">You must have been awarded the Workforce Development Scholarship at your community/technical college before transferring to BSU</w:t>
      </w:r>
    </w:p>
    <w:p>
      <w:pPr>
        <w:pStyle w:val="Compact"/>
        <w:numPr>
          <w:ilvl w:val="0"/>
          <w:numId w:val="1001"/>
        </w:numPr>
      </w:pPr>
      <w:r>
        <w:t xml:space="preserve">You must be enrolled in an eligible high occupational demand BSU program:</w:t>
      </w:r>
    </w:p>
    <w:p>
      <w:pPr>
        <w:pStyle w:val="Compact"/>
        <w:numPr>
          <w:ilvl w:val="1"/>
          <w:numId w:val="1002"/>
        </w:numPr>
      </w:pPr>
      <w:r>
        <w:t xml:space="preserve">Nursing (pre-licensure or RN-BS), Community Health, Biology MLS</w:t>
      </w:r>
    </w:p>
    <w:p>
      <w:pPr>
        <w:pStyle w:val="Compact"/>
        <w:numPr>
          <w:ilvl w:val="1"/>
          <w:numId w:val="1002"/>
        </w:numPr>
      </w:pPr>
      <w:r>
        <w:t xml:space="preserve">Exercise Science</w:t>
      </w:r>
    </w:p>
    <w:p>
      <w:pPr>
        <w:pStyle w:val="Compact"/>
        <w:numPr>
          <w:ilvl w:val="1"/>
          <w:numId w:val="1002"/>
        </w:numPr>
      </w:pPr>
      <w:r>
        <w:t xml:space="preserve">Criminal Justice, Social Work, Addictions</w:t>
      </w:r>
    </w:p>
    <w:p>
      <w:pPr>
        <w:pStyle w:val="Compact"/>
        <w:numPr>
          <w:ilvl w:val="1"/>
          <w:numId w:val="1002"/>
        </w:numPr>
      </w:pPr>
      <w:r>
        <w:t xml:space="preserve">Professional Education (Primary and Secondary)</w:t>
      </w:r>
    </w:p>
    <w:p>
      <w:pPr>
        <w:pStyle w:val="Compact"/>
        <w:numPr>
          <w:ilvl w:val="1"/>
          <w:numId w:val="1002"/>
        </w:numPr>
      </w:pPr>
      <w:r>
        <w:t xml:space="preserve">Computer Science, Computer Information Systems</w:t>
      </w:r>
    </w:p>
    <w:p>
      <w:pPr>
        <w:pStyle w:val="Compact"/>
        <w:numPr>
          <w:ilvl w:val="1"/>
          <w:numId w:val="1002"/>
        </w:numPr>
      </w:pPr>
      <w:r>
        <w:t xml:space="preserve">Biology, Aquatic Biology, Wildlife Biology</w:t>
      </w:r>
    </w:p>
    <w:p>
      <w:pPr>
        <w:pStyle w:val="Compact"/>
        <w:numPr>
          <w:ilvl w:val="1"/>
          <w:numId w:val="1002"/>
        </w:numPr>
      </w:pPr>
      <w:r>
        <w:t xml:space="preserve">Environmental Studies</w:t>
      </w:r>
    </w:p>
    <w:p>
      <w:pPr>
        <w:pStyle w:val="Compact"/>
        <w:numPr>
          <w:ilvl w:val="1"/>
          <w:numId w:val="1002"/>
        </w:numPr>
      </w:pPr>
      <w:r>
        <w:t xml:space="preserve">Project Management, Construction</w:t>
      </w:r>
    </w:p>
    <w:p>
      <w:pPr>
        <w:pStyle w:val="Compact"/>
        <w:numPr>
          <w:ilvl w:val="1"/>
          <w:numId w:val="1002"/>
        </w:numPr>
      </w:pPr>
      <w:r>
        <w:t xml:space="preserve">Applied Engineering, Applied Management, Engineering Technology</w:t>
      </w:r>
    </w:p>
    <w:p>
      <w:pPr>
        <w:pStyle w:val="Compact"/>
        <w:numPr>
          <w:ilvl w:val="0"/>
          <w:numId w:val="1001"/>
        </w:numPr>
      </w:pPr>
      <w:r>
        <w:t xml:space="preserve">You must enroll in a minimum of 9 credits per semester and maintain a 2.0 GPA or higher (some major programs require a higher minimum GPA)</w:t>
      </w:r>
    </w:p>
    <w:p>
      <w:pPr>
        <w:pStyle w:val="Compact"/>
        <w:numPr>
          <w:ilvl w:val="0"/>
          <w:numId w:val="1001"/>
        </w:numPr>
      </w:pPr>
      <w:r>
        <w:t xml:space="preserve">You must be a resident of Minnesota during the time of the award</w:t>
      </w:r>
    </w:p>
    <w:p>
      <w:pPr>
        <w:pStyle w:val="Compact"/>
        <w:numPr>
          <w:ilvl w:val="0"/>
          <w:numId w:val="1001"/>
        </w:numPr>
      </w:pPr>
      <w:r>
        <w:t xml:space="preserve">$1,250 award per semester (maximum of $2500 awarded at the university)</w:t>
      </w:r>
    </w:p>
    <w:p>
      <w:pPr>
        <w:pStyle w:val="FirstParagraph"/>
      </w:pPr>
      <w:hyperlink r:id="rId10">
        <w:r>
          <w:rPr>
            <w:rStyle w:val="Hyperlink"/>
          </w:rPr>
          <w:t xml:space="preserve">Apply for the BSU Workforce Development “year 3” scholarship here</w:t>
        </w:r>
      </w:hyperlink>
      <w:r>
        <w:t xml:space="preserve">. A limited number of awards are available each year.</w:t>
      </w:r>
    </w:p>
    <w:bookmarkEnd w:id="11"/>
    <w:bookmarkStart w:id="12" w:name="msuaasf-scholarship"/>
    <w:p>
      <w:pPr>
        <w:pStyle w:val="Heading2"/>
      </w:pPr>
      <w:r>
        <w:t xml:space="preserve">MSUAASF Scholarship</w:t>
      </w:r>
    </w:p>
    <w:p>
      <w:pPr>
        <w:pStyle w:val="FirstParagraph"/>
      </w:pPr>
      <w:r>
        <w:t xml:space="preserve">The Minnesota State University Association of Administrative and Service Faculty scholarship deadline has passed. Look for this opportunity again in February 2024.</w:t>
      </w:r>
    </w:p>
    <w:bookmarkEnd w:id="12"/>
    <w:bookmarkStart w:id="14" w:name="alumni-relative-scholarship"/>
    <w:p>
      <w:pPr>
        <w:pStyle w:val="Heading2"/>
      </w:pPr>
      <w:r>
        <w:t xml:space="preserve">Alumni Relative Scholarship</w:t>
      </w:r>
    </w:p>
    <w:p>
      <w:pPr>
        <w:pStyle w:val="FirstParagraph"/>
      </w:pPr>
      <w:r>
        <w:t xml:space="preserve">New students who are relatives of active BSU alumni can apply for the Alumni Relative Scholarship through the </w:t>
      </w:r>
      <w:hyperlink r:id="rId13">
        <w:r>
          <w:rPr>
            <w:rStyle w:val="Hyperlink"/>
          </w:rPr>
          <w:t xml:space="preserve">Foundation Scholarship Form</w:t>
        </w:r>
      </w:hyperlink>
      <w:r>
        <w:t xml:space="preserve"> (deadline is February 1 each year).</w:t>
      </w:r>
    </w:p>
    <w:bookmarkEnd w:id="14"/>
    <w:bookmarkStart w:id="18" w:name="X8627bf4c4438ff817bf9b56db30b3cd06a5ab66"/>
    <w:p>
      <w:pPr>
        <w:pStyle w:val="Heading2"/>
      </w:pPr>
      <w:r>
        <w:t xml:space="preserve">Scholarships and Grants for American Indian Students</w:t>
      </w:r>
    </w:p>
    <w:p>
      <w:pPr>
        <w:pStyle w:val="FirstParagraph"/>
      </w:pPr>
      <w:r>
        <w:t xml:space="preserve">The BSU American Indian Resource Center (AIRC) curates an excellent list of financial support resources for American Indian students. Check out the </w:t>
      </w:r>
      <w:hyperlink r:id="rId15">
        <w:r>
          <w:rPr>
            <w:rStyle w:val="Hyperlink"/>
          </w:rPr>
          <w:t xml:space="preserve">AIRC scholarships page here</w:t>
        </w:r>
      </w:hyperlink>
      <w:r>
        <w:t xml:space="preserve">.</w:t>
      </w:r>
    </w:p>
    <w:p>
      <w:pPr>
        <w:pStyle w:val="BodyText"/>
      </w:pPr>
      <w:r>
        <w:t xml:space="preserve">Additionally, the </w:t>
      </w:r>
      <w:hyperlink r:id="rId16">
        <w:r>
          <w:rPr>
            <w:rStyle w:val="Hyperlink"/>
          </w:rPr>
          <w:t xml:space="preserve">Minnesota Indian Teacher Training Program (MITTP)</w:t>
        </w:r>
      </w:hyperlink>
      <w:r>
        <w:t xml:space="preserve"> has made grants and mentoring available to students earning a teaching license, or students planning to work in education in roles like school social work, school psychology, and paraprofessional. More information about this program can be </w:t>
      </w:r>
      <w:hyperlink r:id="rId17">
        <w:r>
          <w:rPr>
            <w:rStyle w:val="Hyperlink"/>
          </w:rPr>
          <w:t xml:space="preserve">found in the MITTP news article here</w:t>
        </w:r>
      </w:hyperlink>
      <w:r>
        <w:t xml:space="preserve">.</w:t>
      </w:r>
    </w:p>
    <w:bookmarkEnd w:id="18"/>
    <w:bookmarkStart w:id="20" w:name="leadmn-scholarships"/>
    <w:p>
      <w:pPr>
        <w:pStyle w:val="Heading2"/>
      </w:pPr>
      <w:r>
        <w:t xml:space="preserve">LeadMN Scholarships</w:t>
      </w:r>
    </w:p>
    <w:p>
      <w:pPr>
        <w:pStyle w:val="FirstParagraph"/>
      </w:pPr>
      <w:r>
        <w:t xml:space="preserve">Several different scholarships are made available each year.</w:t>
      </w:r>
      <w:r>
        <w:t xml:space="preserve"> </w:t>
      </w:r>
      <w:hyperlink r:id="rId19">
        <w:r>
          <w:rPr>
            <w:rStyle w:val="Hyperlink"/>
          </w:rPr>
          <w:t xml:space="preserve">Apply before April 1.</w:t>
        </w:r>
      </w:hyperlink>
    </w:p>
    <w:bookmarkEnd w:id="20"/>
    <w:bookmarkStart w:id="23" w:name="external-non-bsu-scholarships"/>
    <w:p>
      <w:pPr>
        <w:pStyle w:val="Heading2"/>
      </w:pPr>
      <w:r>
        <w:t xml:space="preserve">External (non-BSU) Scholarships</w:t>
      </w:r>
    </w:p>
    <w:p>
      <w:pPr>
        <w:pStyle w:val="FirstParagraph"/>
      </w:pPr>
      <w:r>
        <w:t xml:space="preserve">Please consider looking for other scholarship opportunities using these search tools: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Scholarships at FinAid.org</w:t>
        </w:r>
      </w:hyperlink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Scholarship search at Career One Stop</w:t>
        </w:r>
      </w:hyperlink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https://bsualumni.org/donate/fund/alumni-relative-scholarship/" TargetMode="External"/><Relationship Id="rId16" Type="http://schemas.openxmlformats.org/officeDocument/2006/relationships/hyperlink" Target="https://education.mn.gov/MDE/dse/indian/mnindtrain/" TargetMode="External"/><Relationship Id="rId21" Type="http://schemas.openxmlformats.org/officeDocument/2006/relationships/hyperlink" Target="https://finaid.org/scholarships/" TargetMode="External"/><Relationship Id="rId10" Type="http://schemas.openxmlformats.org/officeDocument/2006/relationships/hyperlink" Target="https://www.bemidjistate.edu/admissions/transfer/transfer-scholarships/workforce-development-scholarship-application/" TargetMode="External"/><Relationship Id="rId15" Type="http://schemas.openxmlformats.org/officeDocument/2006/relationships/hyperlink" Target="https://www.bemidjistate.edu/airc/student-resources/scholarships/" TargetMode="External"/><Relationship Id="rId17" Type="http://schemas.openxmlformats.org/officeDocument/2006/relationships/hyperlink" Target="https://www.bemidjistate.edu/news/2020/09/03/decolonizing-education-minnesota-indian-teaching-training-program-available-for-indigenous-students/" TargetMode="External"/><Relationship Id="rId22" Type="http://schemas.openxmlformats.org/officeDocument/2006/relationships/hyperlink" Target="https://www.careeronestop.org/Toolkit/Training/find-scholarships.aspx?lang=en&amp;Afffillall=y#Aff" TargetMode="External"/><Relationship Id="rId19" Type="http://schemas.openxmlformats.org/officeDocument/2006/relationships/hyperlink" Target="https://www.leadmn.org/scholarships/" TargetMode="External"/><Relationship Id="rId9" Type="http://schemas.openxmlformats.org/officeDocument/2006/relationships/hyperlink" Target="https://www.minnstate.edu/stories/wds/index.html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https://bsualumni.org/donate/fund/alumni-relative-scholarship/" TargetMode="External"/><Relationship Id="rId16" Type="http://schemas.openxmlformats.org/officeDocument/2006/relationships/hyperlink" Target="https://education.mn.gov/MDE/dse/indian/mnindtrain/" TargetMode="External"/><Relationship Id="rId21" Type="http://schemas.openxmlformats.org/officeDocument/2006/relationships/hyperlink" Target="https://finaid.org/scholarships/" TargetMode="External"/><Relationship Id="rId10" Type="http://schemas.openxmlformats.org/officeDocument/2006/relationships/hyperlink" Target="https://www.bemidjistate.edu/admissions/transfer/transfer-scholarships/workforce-development-scholarship-application/" TargetMode="External"/><Relationship Id="rId15" Type="http://schemas.openxmlformats.org/officeDocument/2006/relationships/hyperlink" Target="https://www.bemidjistate.edu/airc/student-resources/scholarships/" TargetMode="External"/><Relationship Id="rId17" Type="http://schemas.openxmlformats.org/officeDocument/2006/relationships/hyperlink" Target="https://www.bemidjistate.edu/news/2020/09/03/decolonizing-education-minnesota-indian-teaching-training-program-available-for-indigenous-students/" TargetMode="External"/><Relationship Id="rId22" Type="http://schemas.openxmlformats.org/officeDocument/2006/relationships/hyperlink" Target="https://www.careeronestop.org/Toolkit/Training/find-scholarships.aspx?lang=en&amp;Afffillall=y#Aff" TargetMode="External"/><Relationship Id="rId19" Type="http://schemas.openxmlformats.org/officeDocument/2006/relationships/hyperlink" Target="https://www.leadmn.org/scholarships/" TargetMode="External"/><Relationship Id="rId9" Type="http://schemas.openxmlformats.org/officeDocument/2006/relationships/hyperlink" Target="https://www.minnstate.edu/stories/wds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Transfer Scholarships</dc:title>
  <dc:creator/>
  <cp:keywords/>
  <dcterms:created xsi:type="dcterms:W3CDTF">2026-09-09T23:31:54Z</dcterms:created>
  <dcterms:modified xsi:type="dcterms:W3CDTF">2026-09-09T23:31:54Z</dcterms:modified>
  <dc:identifier>0ba8e931-b15d-4613-93b1-1ef430800f9b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