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tbl>
      <w:tblPr>
        <w:tblW w:type="auto" w:w="0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  <w:shd w:val="clear" w:fill="EFEFEF"/>
          </w:tcPr>
          <w:p>
            <w:r>
              <w:rPr>
                <w:rFonts w:ascii="Consolas" w:hAnsi="Consolas" w:cs="Consolas" w:eastAsia="Consolas"/>
                <w:b/>
              </w:rPr>
              <w:t>Title</w:t>
            </w:r>
          </w:p>
        </w:tc>
        <w:tc>
          <w:tcPr>
            <w:tcW w:type="dxa" w:w="4680"/>
          </w:tcPr>
          <w:p>
            <w:r>
              <w:rPr>
                <w:rFonts w:ascii="Consolas" w:hAnsi="Consolas" w:cs="Consolas" w:eastAsia="Consolas"/>
                <w:b w:val="0"/>
              </w:rPr>
              <w:t>Proctored Exam Services</w:t>
            </w:r>
          </w:p>
        </w:tc>
      </w:tr>
      <w:tr>
        <w:tc>
          <w:tcPr>
            <w:tcW w:type="dxa" w:w="4680"/>
            <w:shd w:val="clear" w:fill="EFEFEF"/>
          </w:tcPr>
          <w:p>
            <w:r>
              <w:rPr>
                <w:rFonts w:ascii="Consolas" w:hAnsi="Consolas" w:cs="Consolas" w:eastAsia="Consolas"/>
                <w:b/>
              </w:rPr>
              <w:t>Meta Description</w:t>
            </w:r>
          </w:p>
        </w:tc>
        <w:tc>
          <w:tcPr>
            <w:tcW w:type="dxa" w:w="4680"/>
          </w:tcPr>
          <w:p>
            <w:r>
              <w:rPr>
                <w:rFonts w:ascii="Consolas" w:hAnsi="Consolas" w:cs="Consolas" w:eastAsia="Consolas"/>
                <w:b w:val="0"/>
              </w:rPr>
            </w:r>
          </w:p>
        </w:tc>
      </w:tr>
    </w:tbl>
    <w:p>
      <w:r>
        <w:rPr>
          <w:i/>
          <w:sz w:val="18"/>
        </w:rPr>
        <w:t>— Page content begins below. Please do not edit the table above. —</w:t>
      </w:r>
    </w:p>
    <w:p>
      <w:pPr>
        <w:pStyle w:val="FirstParagraph"/>
      </w:pPr>
      <w:r>
        <w:t xml:space="preserve">The Student Success Center in Decker Hall 202 offers test proctoring services to BSU students.</w:t>
      </w:r>
    </w:p>
    <w:p>
      <w:pPr>
        <w:pStyle w:val="BodyText"/>
      </w:pPr>
      <w:r>
        <w:t xml:space="preserve">We offer services to students enrolled in online courses where test proctoring is required. We also provide proctoring for students receiving testing accommodations such as extended time, private room and/or using a reader or scribe. In addition, we administer Accuplacer and TEAS testing. Please use the following links to schedule your test with us.</w:t>
      </w:r>
    </w:p>
    <w:p>
      <w:pPr>
        <w:pStyle w:val="Compact"/>
        <w:numPr>
          <w:ilvl w:val="0"/>
          <w:numId w:val="1001"/>
        </w:numPr>
      </w:pPr>
      <w:hyperlink r:id="rId9">
        <w:r>
          <w:rPr>
            <w:rStyle w:val="Hyperlink"/>
          </w:rPr>
          <w:t xml:space="preserve">Schedule your proctored test (online or accommodations)</w:t>
        </w:r>
      </w:hyperlink>
    </w:p>
    <w:p>
      <w:pPr>
        <w:pStyle w:val="Compact"/>
        <w:numPr>
          <w:ilvl w:val="0"/>
          <w:numId w:val="1001"/>
        </w:numPr>
      </w:pPr>
      <w:hyperlink r:id="rId10">
        <w:r>
          <w:rPr>
            <w:rStyle w:val="Hyperlink"/>
          </w:rPr>
          <w:t xml:space="preserve">Schedule your Accuplacer placement test</w:t>
        </w:r>
      </w:hyperlink>
    </w:p>
    <w:p>
      <w:pPr>
        <w:pStyle w:val="Compact"/>
        <w:numPr>
          <w:ilvl w:val="0"/>
          <w:numId w:val="1001"/>
        </w:numPr>
      </w:pPr>
      <w:hyperlink r:id="rId11">
        <w:r>
          <w:rPr>
            <w:rStyle w:val="Hyperlink"/>
          </w:rPr>
          <w:t xml:space="preserve">Schedule your Nursing (TEAS or ATI) test</w:t>
        </w:r>
      </w:hyperlink>
    </w:p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10" Type="http://schemas.openxmlformats.org/officeDocument/2006/relationships/hyperlink" Target="https://www.bemidjistate.edu/services/student-success-center/bsu-text-proctoring-services/accuplacer-placement-scheduling-form/" TargetMode="External"/><Relationship Id="rId9" Type="http://schemas.openxmlformats.org/officeDocument/2006/relationships/hyperlink" Target="https://www.bemidjistate.edu/services/student-success-center/bsu-text-proctoring-services/schedule-your-proctored-exam/" TargetMode="External"/><Relationship Id="rId11" Type="http://schemas.openxmlformats.org/officeDocument/2006/relationships/hyperlink" Target="https://www.bemidjistate.edu/services/student-success-center/bsu-text-proctoring-services/teas-testing/" TargetMode="External"/></Relationships>
</file>

<file path=word/_rels/footnotes.xml.rels><?xml version='1.0' encoding='UTF-8' standalone='yes'?>
<Relationships xmlns="http://schemas.openxmlformats.org/package/2006/relationships"><Relationship Id="rId10" Type="http://schemas.openxmlformats.org/officeDocument/2006/relationships/hyperlink" Target="https://www.bemidjistate.edu/services/student-success-center/bsu-text-proctoring-services/accuplacer-placement-scheduling-form/" TargetMode="External"/><Relationship Id="rId9" Type="http://schemas.openxmlformats.org/officeDocument/2006/relationships/hyperlink" Target="https://www.bemidjistate.edu/services/student-success-center/bsu-text-proctoring-services/schedule-your-proctored-exam/" TargetMode="External"/><Relationship Id="rId11" Type="http://schemas.openxmlformats.org/officeDocument/2006/relationships/hyperlink" Target="https://www.bemidjistate.edu/services/student-success-center/bsu-text-proctoring-services/teas-testing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Proctored Exam Services</dc:title>
  <dc:creator/>
  <cp:keywords/>
  <dcterms:created xsi:type="dcterms:W3CDTF">2026-09-09T23:33:03Z</dcterms:created>
  <dcterms:modified xsi:type="dcterms:W3CDTF">2026-09-09T23:33:03Z</dcterms:modified>
  <dc:identifier>95d5b94c-cc76-4bfd-ba96-f0a51b935845</dc:identifier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