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Writing Resource Center (WRC)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Do you struggle with knowing where to start on a paper? Do you need help with transitions, paragraph development or citations? Look no further than the Writing Resource Center, located in Room 326 at the A.C. Clark Library, or meet with a tutor online!</w:t>
      </w:r>
    </w:p>
    <w:bookmarkStart w:id="10" w:name="fall-2026-hours"/>
    <w:p>
      <w:pPr>
        <w:pStyle w:val="Heading2"/>
      </w:pPr>
      <w:r>
        <w:rPr>
          <w:b/>
          <w:bCs/>
        </w:rPr>
        <w:t xml:space="preserve">Fall 2026 Hours</w:t>
      </w:r>
    </w:p>
    <w:p>
      <w:pPr>
        <w:pStyle w:val="FirstParagraph"/>
      </w:pPr>
      <w:r>
        <w:t xml:space="preserve">Monday – Thursday: 9:00 a.m. to 4 p.m.</w:t>
      </w:r>
      <w:r>
        <w:br/>
      </w:r>
      <w:r>
        <w:t xml:space="preserve">Friday: 9:00 a.m. to 1 p.m.</w:t>
      </w:r>
    </w:p>
    <w:p>
      <w:pPr>
        <w:pStyle w:val="BodyText"/>
      </w:pPr>
      <w:r>
        <w:t xml:space="preserve">Location: A.C. Clark Library, Room 326</w:t>
      </w:r>
      <w:r>
        <w:br/>
      </w:r>
      <w:r>
        <w:t xml:space="preserve">Phone: (218) 755-3919</w:t>
      </w:r>
    </w:p>
    <w:p>
      <w:pPr>
        <w:pStyle w:val="BodyText"/>
      </w:pPr>
      <w:r>
        <w:t xml:space="preserve">Note: The WRC is not open when classes are not in session (e.g., Faculty Duty Days and holidays recognized by BSU).</w:t>
      </w:r>
    </w:p>
    <w:p>
      <w:pPr>
        <w:pStyle w:val="BodyText"/>
      </w:pPr>
      <w:hyperlink r:id="rId9">
        <w:r>
          <w:rPr>
            <w:rStyle w:val="Hyperlink"/>
          </w:rPr>
          <w:t xml:space="preserve">Schedule an Appointment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7" w:name="writing-resource-center-services"/>
    <w:p>
      <w:pPr>
        <w:pStyle w:val="Heading2"/>
      </w:pPr>
      <w:r>
        <w:t xml:space="preserve">Writing Resource Center Services</w:t>
      </w:r>
    </w:p>
    <w:p>
      <w:pPr>
        <w:pStyle w:val="FirstParagraph"/>
      </w:pPr>
      <w:r>
        <w:t xml:space="preserve">Our Writing Resource Center is the perfect place to work on your writing one-on-one with a trained writing consultant. Our consultants focus on feedback rather than correction to help you develop as a writer and student.</w:t>
      </w:r>
    </w:p>
    <w:p>
      <w:pPr>
        <w:pStyle w:val="BodyText"/>
      </w:pPr>
      <w:r>
        <w:t xml:space="preserve">First, consultants focus on writing issues that impact meaning the most, such as:</w:t>
      </w:r>
    </w:p>
    <w:p>
      <w:pPr>
        <w:pStyle w:val="Compact"/>
        <w:numPr>
          <w:ilvl w:val="0"/>
          <w:numId w:val="1001"/>
        </w:numPr>
      </w:pPr>
      <w:r>
        <w:t xml:space="preserve">generating ideas</w:t>
      </w:r>
    </w:p>
    <w:p>
      <w:pPr>
        <w:pStyle w:val="Compact"/>
        <w:numPr>
          <w:ilvl w:val="0"/>
          <w:numId w:val="1001"/>
        </w:numPr>
      </w:pPr>
      <w:r>
        <w:t xml:space="preserve">developing thesis statements</w:t>
      </w:r>
    </w:p>
    <w:p>
      <w:pPr>
        <w:pStyle w:val="Compact"/>
        <w:numPr>
          <w:ilvl w:val="0"/>
          <w:numId w:val="1001"/>
        </w:numPr>
      </w:pPr>
      <w:r>
        <w:t xml:space="preserve">focusing arguments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organizing ideas</w:t>
        </w:r>
      </w:hyperlink>
    </w:p>
    <w:p>
      <w:pPr>
        <w:pStyle w:val="FirstParagraph"/>
      </w:pPr>
      <w:r>
        <w:t xml:space="preserve">Once these areas are addressed, consultants can help you:</w:t>
      </w:r>
    </w:p>
    <w:p>
      <w:pPr>
        <w:pStyle w:val="Compact"/>
        <w:numPr>
          <w:ilvl w:val="0"/>
          <w:numId w:val="1002"/>
        </w:numPr>
      </w:pPr>
      <w:r>
        <w:t xml:space="preserve">polish and revise your writing</w:t>
      </w:r>
    </w:p>
    <w:p>
      <w:pPr>
        <w:pStyle w:val="Compact"/>
        <w:numPr>
          <w:ilvl w:val="0"/>
          <w:numId w:val="1002"/>
        </w:numPr>
      </w:pPr>
      <w:r>
        <w:t xml:space="preserve">organize sources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cite sources</w:t>
        </w:r>
      </w:hyperlink>
    </w:p>
    <w:p>
      <w:pPr>
        <w:pStyle w:val="FirstParagraph"/>
      </w:pPr>
      <w:r>
        <w:t xml:space="preserve">Our writing consultants are here to help BSU students at any point in their</w:t>
      </w:r>
      <w:r>
        <w:t xml:space="preserve"> </w:t>
      </w:r>
      <w:hyperlink r:id="rId13">
        <w:r>
          <w:rPr>
            <w:rStyle w:val="Hyperlink"/>
          </w:rPr>
          <w:t xml:space="preserve">writing process</w:t>
        </w:r>
      </w:hyperlink>
      <w:r>
        <w:t xml:space="preserve">, with writing from any class. In fact, BSU students can bring any piece of writing, from</w:t>
      </w:r>
      <w:r>
        <w:t xml:space="preserve"> </w:t>
      </w:r>
      <w:hyperlink r:id="rId14">
        <w:r>
          <w:rPr>
            <w:rStyle w:val="Hyperlink"/>
          </w:rPr>
          <w:t xml:space="preserve">class work</w:t>
        </w:r>
      </w:hyperlink>
      <w:r>
        <w:t xml:space="preserve"> </w:t>
      </w:r>
      <w:r>
        <w:t xml:space="preserve">to personal statements and even letters home.</w:t>
      </w:r>
    </w:p>
    <w:p>
      <w:pPr>
        <w:pStyle w:val="BodyText"/>
      </w:pPr>
      <w:r>
        <w:t xml:space="preserve">Come see us today, and let us help you become a better writer!</w:t>
      </w:r>
      <w:r>
        <w:t xml:space="preserve"> </w:t>
      </w:r>
      <w:hyperlink r:id="rId9">
        <w:r>
          <w:rPr>
            <w:rStyle w:val="Hyperlink"/>
          </w:rPr>
          <w:t xml:space="preserve">Schedule your appointment</w:t>
        </w:r>
      </w:hyperlink>
      <w:r>
        <w:t xml:space="preserve"> </w:t>
      </w:r>
      <w:r>
        <w:t xml:space="preserve">or drop in!</w:t>
      </w:r>
    </w:p>
    <w:bookmarkStart w:id="15" w:name="X102ce1d481eeea75da937ce4be0a4e8ad2079ac"/>
    <w:p>
      <w:pPr>
        <w:pStyle w:val="Heading3"/>
      </w:pPr>
      <w:r>
        <w:t xml:space="preserve">Consultations Offered In-Person and Online</w:t>
      </w:r>
    </w:p>
    <w:p>
      <w:pPr>
        <w:pStyle w:val="FirstParagraph"/>
      </w:pPr>
      <w:r>
        <w:t xml:space="preserve">Can’t make it to the Writing Resource Center in person? No worries! The Online Writing Resource Center (OWRC) operates as a synchronous online center. Synchronous means that the writer and consultant will meet online at the same time to work. Online appointments can be either 30 or 50 minutes long.</w:t>
      </w:r>
    </w:p>
    <w:p>
      <w:pPr>
        <w:pStyle w:val="Compact"/>
        <w:numPr>
          <w:ilvl w:val="0"/>
          <w:numId w:val="1003"/>
        </w:numPr>
      </w:pPr>
      <w:r>
        <w:t xml:space="preserve">Go to the</w:t>
      </w:r>
      <w:r>
        <w:t xml:space="preserve"> </w:t>
      </w:r>
      <w:hyperlink r:id="rId9">
        <w:r>
          <w:rPr>
            <w:rStyle w:val="Hyperlink"/>
          </w:rPr>
          <w:t xml:space="preserve">scheduling site</w:t>
        </w:r>
      </w:hyperlink>
    </w:p>
    <w:p>
      <w:pPr>
        <w:pStyle w:val="Compact"/>
        <w:numPr>
          <w:ilvl w:val="0"/>
          <w:numId w:val="1003"/>
        </w:numPr>
      </w:pPr>
      <w:r>
        <w:t xml:space="preserve">Register for an account (if you don’t have one)</w:t>
      </w:r>
    </w:p>
    <w:p>
      <w:pPr>
        <w:pStyle w:val="Compact"/>
        <w:numPr>
          <w:ilvl w:val="0"/>
          <w:numId w:val="1003"/>
        </w:numPr>
      </w:pPr>
      <w:r>
        <w:t xml:space="preserve">Log in with your email and new password</w:t>
      </w:r>
    </w:p>
    <w:p>
      <w:pPr>
        <w:pStyle w:val="Compact"/>
        <w:numPr>
          <w:ilvl w:val="0"/>
          <w:numId w:val="1003"/>
        </w:numPr>
      </w:pPr>
      <w:r>
        <w:t xml:space="preserve">Click any white block on the schedule to make an appointment</w:t>
      </w:r>
    </w:p>
    <w:p>
      <w:pPr>
        <w:pStyle w:val="Compact"/>
        <w:numPr>
          <w:ilvl w:val="1"/>
          <w:numId w:val="1004"/>
        </w:numPr>
      </w:pPr>
      <w:r>
        <w:t xml:space="preserve">For online appointments, select: “Yes. Schedule Online appointment.”</w:t>
      </w:r>
    </w:p>
    <w:p>
      <w:pPr>
        <w:pStyle w:val="Compact"/>
        <w:numPr>
          <w:ilvl w:val="1"/>
          <w:numId w:val="1004"/>
        </w:numPr>
      </w:pPr>
      <w:r>
        <w:t xml:space="preserve">For in-person appointments, select: “No. Schedule Face-to-Face appointment.”</w:t>
      </w:r>
    </w:p>
    <w:bookmarkEnd w:id="15"/>
    <w:bookmarkStart w:id="16" w:name="to-start-an-online-consultation"/>
    <w:p>
      <w:pPr>
        <w:pStyle w:val="Heading3"/>
      </w:pPr>
      <w:r>
        <w:t xml:space="preserve">To Start an Online Consultation</w:t>
      </w:r>
    </w:p>
    <w:p>
      <w:pPr>
        <w:pStyle w:val="Compact"/>
        <w:numPr>
          <w:ilvl w:val="0"/>
          <w:numId w:val="1005"/>
        </w:numPr>
      </w:pPr>
      <w:r>
        <w:t xml:space="preserve">Log back into our scheduler a few minutes before your appointment.</w:t>
      </w:r>
    </w:p>
    <w:p>
      <w:pPr>
        <w:pStyle w:val="Compact"/>
        <w:numPr>
          <w:ilvl w:val="0"/>
          <w:numId w:val="1005"/>
        </w:numPr>
      </w:pPr>
      <w:r>
        <w:t xml:space="preserve">Click on your appointment box and click “Start or Join Online Consultation.”</w:t>
      </w:r>
    </w:p>
    <w:bookmarkEnd w:id="16"/>
    <w:bookmarkEnd w:id="17"/>
    <w:bookmarkStart w:id="20" w:name="contact"/>
    <w:p>
      <w:pPr>
        <w:pStyle w:val="Heading2"/>
      </w:pPr>
      <w:r>
        <w:t xml:space="preserve">Contact</w:t>
      </w:r>
    </w:p>
    <w:p>
      <w:pPr>
        <w:pStyle w:val="FirstParagraph"/>
      </w:pPr>
      <w:hyperlink r:id="rId18">
        <w:r>
          <w:rPr>
            <w:rStyle w:val="Hyperlink"/>
          </w:rPr>
          <w:t xml:space="preserve">Dr. Prabin Lama</w:t>
        </w:r>
      </w:hyperlink>
      <w:r>
        <w:br/>
      </w:r>
      <w:r>
        <w:t xml:space="preserve">Director</w:t>
      </w:r>
    </w:p>
    <w:p>
      <w:pPr>
        <w:pStyle w:val="BodyText"/>
      </w:pPr>
      <w:r>
        <w:t xml:space="preserve">Email:</w:t>
      </w:r>
      <w:r>
        <w:t xml:space="preserve"> </w:t>
      </w:r>
      <w:hyperlink r:id="rId19">
        <w:hyperlink r:id="rId19">
          <w:r>
            <w:rPr>
              <w:rStyle w:val="Hyperlink"/>
            </w:rPr>
            <w:t xml:space="preserve">prabin.lama@bemidjistate.edu</w:t>
          </w:r>
        </w:hyperlink>
      </w:hyperlink>
    </w:p>
    <w:p>
      <w:pPr>
        <w:pStyle w:val="BodyText"/>
      </w:pPr>
      <w:r>
        <w:rPr>
          <w:b/>
          <w:bCs/>
        </w:rPr>
        <w:t xml:space="preserve">Mailing Address</w:t>
      </w:r>
      <w:r>
        <w:br/>
      </w:r>
      <w:r>
        <w:t xml:space="preserve">Department of English</w:t>
      </w:r>
      <w:r>
        <w:br/>
      </w:r>
      <w:r>
        <w:t xml:space="preserve">1500 Birchmont Drive NE #16</w:t>
      </w:r>
      <w:r>
        <w:br/>
      </w:r>
      <w:r>
        <w:t xml:space="preserve">Bemidji, MN 56601-2699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bemidji.mywconline.com/" TargetMode="External"/><Relationship Id="rId18" Type="http://schemas.openxmlformats.org/officeDocument/2006/relationships/hyperlink" Target="https://www.bemidjistate.edu/directory/facstaff/km8675eq/" TargetMode="External"/><Relationship Id="rId14" Type="http://schemas.openxmlformats.org/officeDocument/2006/relationships/hyperlink" Target="https://www.bemidjistate.edu/services/wrc/for-students/common-writing-assignments/" TargetMode="External"/><Relationship Id="rId11" Type="http://schemas.openxmlformats.org/officeDocument/2006/relationships/hyperlink" Target="https://www.bemidjistate.edu/services/wrc/for-students/writing-guidelines/" TargetMode="External"/><Relationship Id="rId13" Type="http://schemas.openxmlformats.org/officeDocument/2006/relationships/hyperlink" Target="https://www.bemidjistate.edu/services/wrc/for-students/writing-guidelines/the-writing-process/" TargetMode="External"/><Relationship Id="rId12" Type="http://schemas.openxmlformats.org/officeDocument/2006/relationships/hyperlink" Target="https://www.bemidjistate.edu/services/wrc/for-students/writing-guidelines/writing-with-sources/" TargetMode="External"/><Relationship Id="rId19" Type="http://schemas.openxmlformats.org/officeDocument/2006/relationships/hyperlink" Target="mailto:prabin.lama@bemidjistate.edu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bemidji.mywconline.com/" TargetMode="External"/><Relationship Id="rId18" Type="http://schemas.openxmlformats.org/officeDocument/2006/relationships/hyperlink" Target="https://www.bemidjistate.edu/directory/facstaff/km8675eq/" TargetMode="External"/><Relationship Id="rId14" Type="http://schemas.openxmlformats.org/officeDocument/2006/relationships/hyperlink" Target="https://www.bemidjistate.edu/services/wrc/for-students/common-writing-assignments/" TargetMode="External"/><Relationship Id="rId11" Type="http://schemas.openxmlformats.org/officeDocument/2006/relationships/hyperlink" Target="https://www.bemidjistate.edu/services/wrc/for-students/writing-guidelines/" TargetMode="External"/><Relationship Id="rId13" Type="http://schemas.openxmlformats.org/officeDocument/2006/relationships/hyperlink" Target="https://www.bemidjistate.edu/services/wrc/for-students/writing-guidelines/the-writing-process/" TargetMode="External"/><Relationship Id="rId12" Type="http://schemas.openxmlformats.org/officeDocument/2006/relationships/hyperlink" Target="https://www.bemidjistate.edu/services/wrc/for-students/writing-guidelines/writing-with-sources/" TargetMode="External"/><Relationship Id="rId19" Type="http://schemas.openxmlformats.org/officeDocument/2006/relationships/hyperlink" Target="mailto:prabin.lama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Resource Center (WRC)</dc:title>
  <dc:creator/>
  <cp:keywords/>
  <dcterms:created xsi:type="dcterms:W3CDTF">2026-09-09T23:33:16Z</dcterms:created>
  <dcterms:modified xsi:type="dcterms:W3CDTF">2026-09-09T23:33:16Z</dcterms:modified>
  <dc:identifier>7a4f4581-2fec-4167-a826-83896fa76b76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