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06B6" w:rsidRDefault="00CD48E5" w:rsidP="00DD0A17">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 xml:space="preserve">ANALISIS PEMBELAJARAN KOLABORATIF MAHASISWA MANAJEMEN INFORMATIKA ANGKATAN 2025 MENGGUNAKAN GITHUB BERDASARKAN TEORI </w:t>
      </w:r>
      <w:r>
        <w:rPr>
          <w:rFonts w:ascii="Book Antiqua" w:eastAsia="Book Antiqua" w:hAnsi="Book Antiqua" w:cs="Book Antiqua"/>
          <w:b/>
          <w:bCs/>
          <w:i/>
          <w:iCs/>
          <w:sz w:val="20"/>
          <w:szCs w:val="20"/>
        </w:rPr>
        <w:t>SOCIAL LEARNING</w:t>
      </w:r>
    </w:p>
    <w:p w:rsidR="008E06B6" w:rsidRDefault="008E06B6">
      <w:pPr>
        <w:jc w:val="center"/>
        <w:rPr>
          <w:rFonts w:ascii="Book Antiqua" w:eastAsia="Book Antiqua" w:hAnsi="Book Antiqua" w:cs="Book Antiqua"/>
          <w:b/>
          <w:bCs/>
          <w:sz w:val="20"/>
          <w:szCs w:val="20"/>
        </w:rPr>
      </w:pPr>
    </w:p>
    <w:p w:rsidR="008E06B6" w:rsidRDefault="008E06B6" w:rsidP="00DD0A17">
      <w:pPr>
        <w:spacing w:line="240" w:lineRule="auto"/>
        <w:jc w:val="center"/>
        <w:rPr>
          <w:rFonts w:ascii="Book Antiqua" w:eastAsia="Book Antiqua" w:hAnsi="Book Antiqua" w:cs="Book Antiqua"/>
          <w:b/>
          <w:bCs/>
          <w:sz w:val="20"/>
          <w:szCs w:val="20"/>
        </w:rPr>
      </w:pPr>
    </w:p>
    <w:p w:rsidR="008E06B6" w:rsidRDefault="00CD48E5" w:rsidP="00DD0A17">
      <w:pPr>
        <w:spacing w:line="240" w:lineRule="auto"/>
        <w:jc w:val="center"/>
        <w:rPr>
          <w:rFonts w:ascii="Book Antiqua" w:eastAsia="Book Antiqua" w:hAnsi="Book Antiqua" w:cs="Book Antiqua"/>
          <w:sz w:val="20"/>
          <w:szCs w:val="20"/>
        </w:rPr>
      </w:pPr>
      <w:r>
        <w:rPr>
          <w:rFonts w:ascii="Book Antiqua" w:eastAsia="Book Antiqua" w:hAnsi="Book Antiqua" w:cs="Book Antiqua"/>
          <w:b/>
          <w:bCs/>
          <w:sz w:val="20"/>
          <w:szCs w:val="20"/>
        </w:rPr>
        <w:t>SKRIPSI</w:t>
      </w:r>
    </w:p>
    <w:p w:rsidR="008E06B6" w:rsidRDefault="00CD48E5" w:rsidP="00DD0A17">
      <w:pPr>
        <w:spacing w:before="240" w:after="240" w:line="240" w:lineRule="auto"/>
        <w:jc w:val="center"/>
        <w:rPr>
          <w:rFonts w:ascii="Book Antiqua" w:eastAsia="Book Antiqua" w:hAnsi="Book Antiqua" w:cs="Book Antiqua"/>
          <w:sz w:val="20"/>
          <w:szCs w:val="20"/>
        </w:rPr>
      </w:pPr>
      <w:r>
        <w:rPr>
          <w:rFonts w:ascii="Book Antiqua" w:eastAsia="Book Antiqua" w:hAnsi="Book Antiqua" w:cs="Book Antiqua"/>
          <w:noProof/>
          <w:sz w:val="20"/>
          <w:szCs w:val="20"/>
          <w:lang w:val="en-US"/>
        </w:rPr>
        <w:drawing>
          <wp:inline distT="114300" distB="114300" distL="114300" distR="114300">
            <wp:extent cx="1569862" cy="168760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69862" cy="1687602"/>
                    </a:xfrm>
                    <a:prstGeom prst="rect">
                      <a:avLst/>
                    </a:prstGeom>
                    <a:ln/>
                  </pic:spPr>
                </pic:pic>
              </a:graphicData>
            </a:graphic>
          </wp:inline>
        </w:drawing>
      </w:r>
      <w:r>
        <w:rPr>
          <w:rFonts w:ascii="Book Antiqua" w:eastAsia="Book Antiqua" w:hAnsi="Book Antiqua" w:cs="Book Antiqua"/>
          <w:sz w:val="20"/>
          <w:szCs w:val="20"/>
        </w:rPr>
        <w:t xml:space="preserve">   </w:t>
      </w:r>
    </w:p>
    <w:p w:rsidR="008E06B6" w:rsidRDefault="00CD48E5" w:rsidP="00223B7E">
      <w:pPr>
        <w:spacing w:line="240" w:lineRule="auto"/>
        <w:jc w:val="center"/>
        <w:rPr>
          <w:rFonts w:ascii="Book Antiqua" w:eastAsia="Book Antiqua" w:hAnsi="Book Antiqua" w:cs="Book Antiqua"/>
          <w:sz w:val="20"/>
          <w:szCs w:val="20"/>
        </w:rPr>
      </w:pPr>
      <w:r>
        <w:rPr>
          <w:rFonts w:ascii="Book Antiqua" w:eastAsia="Book Antiqua" w:hAnsi="Book Antiqua" w:cs="Book Antiqua"/>
          <w:sz w:val="20"/>
          <w:szCs w:val="20"/>
        </w:rPr>
        <w:t>Disusun oleh :</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AISYAH CURRENTS</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25091397108 / 2025I</w:t>
      </w:r>
    </w:p>
    <w:p w:rsidR="008E06B6" w:rsidRDefault="008E06B6" w:rsidP="00DD0A17">
      <w:pPr>
        <w:spacing w:before="240" w:after="240" w:line="240" w:lineRule="auto"/>
        <w:rPr>
          <w:rFonts w:ascii="Book Antiqua" w:eastAsia="Book Antiqua" w:hAnsi="Book Antiqua" w:cs="Book Antiqua"/>
          <w:b/>
          <w:bCs/>
          <w:sz w:val="20"/>
          <w:szCs w:val="20"/>
        </w:rPr>
      </w:pPr>
    </w:p>
    <w:p w:rsidR="008E06B6" w:rsidRDefault="008E06B6"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UNIVERSITAS NEGERI SURABAYA</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FAKULTAS VOKASI</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PROGRAM STUDI</w:t>
      </w:r>
      <w:r w:rsidR="00FE2CDE">
        <w:rPr>
          <w:rFonts w:ascii="Book Antiqua" w:eastAsia="Book Antiqua" w:hAnsi="Book Antiqua" w:cs="Book Antiqua"/>
          <w:b/>
          <w:bCs/>
          <w:sz w:val="20"/>
          <w:szCs w:val="20"/>
        </w:rPr>
        <w:t xml:space="preserve"> D4-</w:t>
      </w:r>
      <w:r>
        <w:rPr>
          <w:rFonts w:ascii="Book Antiqua" w:eastAsia="Book Antiqua" w:hAnsi="Book Antiqua" w:cs="Book Antiqua"/>
          <w:b/>
          <w:bCs/>
          <w:sz w:val="20"/>
          <w:szCs w:val="20"/>
        </w:rPr>
        <w:t>MANAJEMEN INFORMATIKA</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2026</w:t>
      </w:r>
    </w:p>
    <w:p w:rsidR="008E06B6" w:rsidRDefault="00CD48E5" w:rsidP="00223B7E">
      <w:pPr>
        <w:jc w:val="center"/>
        <w:rPr>
          <w:rFonts w:ascii="Book Antiqua" w:eastAsia="Book Antiqua" w:hAnsi="Book Antiqua" w:cs="Book Antiqua"/>
          <w:b/>
          <w:bCs/>
          <w:sz w:val="20"/>
          <w:szCs w:val="20"/>
        </w:rPr>
      </w:pPr>
      <w:r>
        <w:br w:type="page"/>
      </w:r>
      <w:r>
        <w:rPr>
          <w:rFonts w:ascii="Book Antiqua" w:eastAsia="Book Antiqua" w:hAnsi="Book Antiqua" w:cs="Book Antiqua"/>
          <w:b/>
          <w:bCs/>
          <w:sz w:val="20"/>
          <w:szCs w:val="20"/>
        </w:rPr>
        <w:lastRenderedPageBreak/>
        <w:t>KATA PENGANTAR</w:t>
      </w:r>
    </w:p>
    <w:p w:rsidR="008E06B6" w:rsidRDefault="00CD48E5">
      <w:pPr>
        <w:ind w:firstLine="720"/>
        <w:jc w:val="both"/>
        <w:rPr>
          <w:rFonts w:ascii="Book Antiqua" w:eastAsia="Book Antiqua" w:hAnsi="Book Antiqua" w:cs="Book Antiqua"/>
          <w:b/>
          <w:bCs/>
          <w:sz w:val="20"/>
          <w:szCs w:val="20"/>
        </w:rPr>
      </w:pPr>
      <w:r>
        <w:rPr>
          <w:rFonts w:ascii="Book Antiqua" w:eastAsia="Book Antiqua" w:hAnsi="Book Antiqua" w:cs="Book Antiqua"/>
          <w:sz w:val="20"/>
          <w:szCs w:val="20"/>
        </w:rPr>
        <w:t xml:space="preserve">Puji dan syukur penulis panjatkan ke hadirat Tuhan Yang Maha Esa karena atas rahmat dan karunia-Nya sehingga penulisan karya ilmiah yang berjudul </w:t>
      </w:r>
      <w:r>
        <w:rPr>
          <w:rFonts w:ascii="Book Antiqua" w:eastAsia="Book Antiqua" w:hAnsi="Book Antiqua" w:cs="Book Antiqua"/>
          <w:b/>
          <w:bCs/>
          <w:sz w:val="20"/>
          <w:szCs w:val="20"/>
        </w:rPr>
        <w:t xml:space="preserve">“ANALISIS PEMBELAJARAN KOLABORATIF MAHASISWA MANAJEMEN INFORMATIKA ANGKATAN 2025 MENGGUNAKAN GITHUB BERDASARKAN TEORI </w:t>
      </w:r>
      <w:r>
        <w:rPr>
          <w:rFonts w:ascii="Book Antiqua" w:eastAsia="Book Antiqua" w:hAnsi="Book Antiqua" w:cs="Book Antiqua"/>
          <w:b/>
          <w:bCs/>
          <w:i/>
          <w:iCs/>
          <w:sz w:val="20"/>
          <w:szCs w:val="20"/>
        </w:rPr>
        <w:t>SOCIAL LEARNING</w:t>
      </w:r>
      <w:r>
        <w:rPr>
          <w:rFonts w:ascii="Book Antiqua" w:eastAsia="Book Antiqua" w:hAnsi="Book Antiqua" w:cs="Book Antiqua"/>
          <w:b/>
          <w:bCs/>
          <w:sz w:val="20"/>
          <w:szCs w:val="20"/>
        </w:rPr>
        <w:t>”</w:t>
      </w:r>
      <w:r>
        <w:rPr>
          <w:rFonts w:ascii="Book Antiqua" w:eastAsia="Book Antiqua" w:hAnsi="Book Antiqua" w:cs="Book Antiqua"/>
          <w:sz w:val="20"/>
          <w:szCs w:val="20"/>
        </w:rPr>
        <w:t xml:space="preserve"> ini dapat diselesaikan dengan baik.</w:t>
      </w:r>
    </w:p>
    <w:p w:rsidR="008E06B6" w:rsidRDefault="00CD48E5">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Penelitian ini disusun sebagai bentuk kajian ilmiah mengenai pemanfaatan platform GitHub sebagai media pembelajaran kolaboratif dalam lingkungan pendidikan tinggi, khususnya pada mahasiswa Manajemen Informatika Angkatan 2025. Melalui pendekatan teori Social Learning, penelitian ini berupaya menganalisis bagaimana proses observasi, interaksi sosial, serta praktik kolaboratif dalam pengembangan perangkat lunak dapat mendukung peningkatan kompetensi mahasiswa.</w:t>
      </w:r>
    </w:p>
    <w:p w:rsidR="008E06B6" w:rsidRDefault="00CD48E5">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Penulis menyadari bahwa karya ilmiah ini masih memiliki keterbatasan dan jauh dari sempurna. Oleh karena itu, kritik dan saran yang membangun sangat diharapkan demi perbaikan dan pengembangan penelitian selanjutnya. Akhir kata, penulis berharap semoga karya ilmiah ini dapat memberikan manfaat dan kontribusi bagi pengembangan ilmu pengetahuan, khususnya dalam bidang pendidikan teknologi informasi dan pembelajaran kolaboratif berbasis digital.</w:t>
      </w:r>
    </w:p>
    <w:p w:rsidR="00BB2C0D" w:rsidRDefault="00BB2C0D">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p>
    <w:p w:rsidR="008E06B6" w:rsidRDefault="00CD48E5">
      <w:pPr>
        <w:pBdr>
          <w:top w:val="nil"/>
          <w:left w:val="nil"/>
          <w:bottom w:val="nil"/>
          <w:right w:val="nil"/>
          <w:between w:val="nil"/>
        </w:pBdr>
        <w:spacing w:line="240" w:lineRule="auto"/>
        <w:rPr>
          <w:rFonts w:ascii="Book Antiqua" w:eastAsia="Book Antiqua" w:hAnsi="Book Antiqua" w:cs="Book Antiqua"/>
          <w:color w:val="000000"/>
          <w:sz w:val="20"/>
          <w:szCs w:val="20"/>
        </w:rPr>
      </w:pPr>
      <w:r>
        <w:rPr>
          <w:rFonts w:ascii="Book Antiqua" w:eastAsia="Book Antiqua" w:hAnsi="Book Antiqua" w:cs="Book Antiqua"/>
          <w:b/>
          <w:bCs/>
          <w:color w:val="000000"/>
          <w:sz w:val="20"/>
          <w:szCs w:val="20"/>
        </w:rPr>
        <w:t>Surabaya, 20 Februari 2026</w:t>
      </w:r>
      <w:r>
        <w:rPr>
          <w:rFonts w:ascii="Book Antiqua" w:eastAsia="Book Antiqua" w:hAnsi="Book Antiqua" w:cs="Book Antiqua"/>
          <w:color w:val="000000"/>
          <w:sz w:val="20"/>
          <w:szCs w:val="20"/>
        </w:rPr>
        <w:br/>
      </w:r>
    </w:p>
    <w:p w:rsidR="00BB2C0D" w:rsidRDefault="00BB2C0D">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1976C1" w:rsidRDefault="001976C1">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8E06B6" w:rsidRDefault="008E06B6">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8E06B6" w:rsidRDefault="00CD48E5">
      <w:pPr>
        <w:pBdr>
          <w:top w:val="nil"/>
          <w:left w:val="nil"/>
          <w:bottom w:val="nil"/>
          <w:right w:val="nil"/>
          <w:between w:val="nil"/>
        </w:pBdr>
        <w:spacing w:line="240" w:lineRule="auto"/>
        <w:rPr>
          <w:rFonts w:ascii="Book Antiqua" w:eastAsia="Book Antiqua" w:hAnsi="Book Antiqua" w:cs="Book Antiqua"/>
          <w:color w:val="000000"/>
          <w:sz w:val="20"/>
          <w:szCs w:val="20"/>
        </w:rPr>
      </w:pPr>
      <w:bookmarkStart w:id="0" w:name="_h6ozrjspqbp3" w:colFirst="0" w:colLast="0"/>
      <w:bookmarkEnd w:id="0"/>
      <w:r>
        <w:rPr>
          <w:rFonts w:ascii="Book Antiqua" w:eastAsia="Book Antiqua" w:hAnsi="Book Antiqua" w:cs="Book Antiqua"/>
          <w:color w:val="000000"/>
          <w:sz w:val="20"/>
          <w:szCs w:val="20"/>
        </w:rPr>
        <w:t>Aisyah Currents</w:t>
      </w:r>
    </w:p>
    <w:p w:rsidR="008E06B6" w:rsidRDefault="008E06B6">
      <w:pPr>
        <w:rPr>
          <w:rFonts w:ascii="Book Antiqua" w:eastAsia="Book Antiqua" w:hAnsi="Book Antiqua" w:cs="Book Antiqua"/>
          <w:b/>
          <w:bCs/>
          <w:sz w:val="20"/>
          <w:szCs w:val="20"/>
        </w:rPr>
      </w:pPr>
    </w:p>
    <w:p w:rsidR="008E06B6" w:rsidRDefault="00CD48E5">
      <w:pPr>
        <w:jc w:val="center"/>
        <w:rPr>
          <w:rFonts w:ascii="Book Antiqua" w:eastAsia="Book Antiqua" w:hAnsi="Book Antiqua" w:cs="Book Antiqua"/>
          <w:b/>
          <w:bCs/>
          <w:sz w:val="20"/>
          <w:szCs w:val="20"/>
        </w:rPr>
      </w:pPr>
      <w:r>
        <w:br w:type="page"/>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DAFTAR ISI</w:t>
      </w:r>
    </w:p>
    <w:p w:rsidR="008E06B6" w:rsidRDefault="00CD48E5">
      <w:pPr>
        <w:rPr>
          <w:rFonts w:ascii="Book Antiqua" w:eastAsia="Book Antiqua" w:hAnsi="Book Antiqua" w:cs="Book Antiqua"/>
          <w:b/>
          <w:bCs/>
          <w:sz w:val="20"/>
          <w:szCs w:val="20"/>
        </w:rPr>
      </w:pPr>
      <w:r>
        <w:br w:type="page"/>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BAB I</w:t>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t>PENDAHULUAN</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Latar Belakan</w:t>
      </w:r>
      <w:r w:rsidRPr="009D471B">
        <w:rPr>
          <w:rFonts w:ascii="Book Antiqua" w:eastAsia="Book Antiqua" w:hAnsi="Book Antiqua" w:cs="Book Antiqua"/>
          <w:sz w:val="20"/>
          <w:szCs w:val="20"/>
        </w:rPr>
        <w:t>g</w:t>
      </w:r>
    </w:p>
    <w:p w:rsidR="008E06B6" w:rsidRDefault="00CD48E5" w:rsidP="00223B7E">
      <w:pPr>
        <w:ind w:firstLine="720"/>
        <w:jc w:val="both"/>
        <w:rPr>
          <w:rFonts w:ascii="Book Antiqua" w:eastAsia="Book Antiqua" w:hAnsi="Book Antiqua" w:cs="Book Antiqua"/>
          <w:sz w:val="20"/>
          <w:szCs w:val="20"/>
          <w:highlight w:val="white"/>
        </w:rPr>
      </w:pPr>
      <w:r>
        <w:rPr>
          <w:rFonts w:ascii="Book Antiqua" w:eastAsia="Book Antiqua" w:hAnsi="Book Antiqua" w:cs="Book Antiqua"/>
          <w:sz w:val="20"/>
          <w:szCs w:val="20"/>
          <w:highlight w:val="white"/>
        </w:rPr>
        <w:t xml:space="preserve">Perangkat  lunak  berbasis </w:t>
      </w:r>
      <w:r>
        <w:rPr>
          <w:rFonts w:ascii="Book Antiqua" w:eastAsia="Book Antiqua" w:hAnsi="Book Antiqua" w:cs="Book Antiqua"/>
          <w:i/>
          <w:iCs/>
          <w:sz w:val="20"/>
          <w:szCs w:val="20"/>
          <w:highlight w:val="white"/>
        </w:rPr>
        <w:t>open-source</w:t>
      </w:r>
      <w:r>
        <w:rPr>
          <w:rFonts w:ascii="Book Antiqua" w:eastAsia="Book Antiqua" w:hAnsi="Book Antiqua" w:cs="Book Antiqua"/>
          <w:sz w:val="20"/>
          <w:szCs w:val="20"/>
          <w:highlight w:val="white"/>
        </w:rPr>
        <w:t xml:space="preserve"> telah  banyak  dimanfaatkan  dalam  lingkungan  pendidikan tinggi  karena  sifatnya  yang  terbuka,  fleksibel,  dan  mendukung  proses  pembelajaran  berbasis  eksplorasi. Salah  satu  platform </w:t>
      </w:r>
      <w:r>
        <w:rPr>
          <w:rFonts w:ascii="Book Antiqua" w:eastAsia="Book Antiqua" w:hAnsi="Book Antiqua" w:cs="Book Antiqua"/>
          <w:i/>
          <w:iCs/>
          <w:sz w:val="20"/>
          <w:szCs w:val="20"/>
          <w:highlight w:val="white"/>
        </w:rPr>
        <w:t>open-source</w:t>
      </w:r>
      <w:r>
        <w:rPr>
          <w:rFonts w:ascii="Book Antiqua" w:eastAsia="Book Antiqua" w:hAnsi="Book Antiqua" w:cs="Book Antiqua"/>
          <w:sz w:val="20"/>
          <w:szCs w:val="20"/>
          <w:highlight w:val="white"/>
        </w:rPr>
        <w:t xml:space="preserve"> yang banyak  digunakan  dalam  pengembangan  per</w:t>
      </w:r>
      <w:r w:rsidR="005806D6">
        <w:rPr>
          <w:rFonts w:ascii="Book Antiqua" w:eastAsia="Book Antiqua" w:hAnsi="Book Antiqua" w:cs="Book Antiqua"/>
          <w:sz w:val="20"/>
          <w:szCs w:val="20"/>
          <w:highlight w:val="white"/>
        </w:rPr>
        <w:t xml:space="preserve">angkat  lunak adalah GitHub </w:t>
      </w:r>
      <w:r w:rsidR="005806D6">
        <w:rPr>
          <w:rFonts w:ascii="Book Antiqua" w:eastAsia="Book Antiqua" w:hAnsi="Book Antiqua" w:cs="Book Antiqua"/>
          <w:sz w:val="20"/>
          <w:szCs w:val="20"/>
          <w:highlight w:val="white"/>
        </w:rPr>
        <w:fldChar w:fldCharType="begin" w:fldLock="1"/>
      </w:r>
      <w:r w:rsidR="005806D6">
        <w:rPr>
          <w:rFonts w:ascii="Book Antiqua" w:eastAsia="Book Antiqua" w:hAnsi="Book Antiqua" w:cs="Book Antiqua"/>
          <w:sz w:val="20"/>
          <w:szCs w:val="20"/>
          <w:highlight w:val="white"/>
        </w:rPr>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Engineering","id":"ITEM-1","issue":"March","issued":{"date-parts":[["2016"]]},"page":"422-431","title":"Student experiences using GitHub in software engineering courses: A case study","type":"article-journal"},"uris":["http://www.mendeley.com/documents/?uuid=ecb3bf6d-7904-4cf5-9ff1-b4f362c296ae"]}],"mendeley":{"formattedCitation":"(Feliciano et al., 2016)","manualFormatting":"(Feliciano et al., 2026)","plainTextFormattedCitation":"(Feliciano et al., 2016)","previouslyFormattedCitation":"(Feliciano et al., 2016)"},"properties":{"noteIndex":0},"schema":"https://github.com/citation-style-language/schema/raw/master/csl-citation.json"}</w:instrText>
      </w:r>
      <w:r w:rsidR="005806D6">
        <w:rPr>
          <w:rFonts w:ascii="Book Antiqua" w:eastAsia="Book Antiqua" w:hAnsi="Book Antiqua" w:cs="Book Antiqua"/>
          <w:sz w:val="20"/>
          <w:szCs w:val="20"/>
          <w:highlight w:val="white"/>
        </w:rPr>
        <w:fldChar w:fldCharType="separate"/>
      </w:r>
      <w:r w:rsidR="005806D6">
        <w:rPr>
          <w:rFonts w:ascii="Book Antiqua" w:eastAsia="Book Antiqua" w:hAnsi="Book Antiqua" w:cs="Book Antiqua"/>
          <w:noProof/>
          <w:sz w:val="20"/>
          <w:szCs w:val="20"/>
          <w:highlight w:val="white"/>
        </w:rPr>
        <w:t>(Feliciano et al., 202</w:t>
      </w:r>
      <w:r w:rsidR="005806D6" w:rsidRPr="005806D6">
        <w:rPr>
          <w:rFonts w:ascii="Book Antiqua" w:eastAsia="Book Antiqua" w:hAnsi="Book Antiqua" w:cs="Book Antiqua"/>
          <w:noProof/>
          <w:sz w:val="20"/>
          <w:szCs w:val="20"/>
          <w:highlight w:val="white"/>
        </w:rPr>
        <w:t>6)</w:t>
      </w:r>
      <w:r w:rsidR="005806D6">
        <w:rPr>
          <w:rFonts w:ascii="Book Antiqua" w:eastAsia="Book Antiqua" w:hAnsi="Book Antiqua" w:cs="Book Antiqua"/>
          <w:sz w:val="20"/>
          <w:szCs w:val="20"/>
          <w:highlight w:val="white"/>
        </w:rPr>
        <w:fldChar w:fldCharType="end"/>
      </w:r>
      <w:r w:rsidR="005806D6">
        <w:rPr>
          <w:rFonts w:ascii="Book Antiqua" w:eastAsia="Book Antiqua" w:hAnsi="Book Antiqua" w:cs="Book Antiqua"/>
          <w:sz w:val="20"/>
          <w:szCs w:val="20"/>
          <w:highlight w:val="white"/>
        </w:rPr>
        <w:t xml:space="preserve">. </w:t>
      </w:r>
      <w:r>
        <w:rPr>
          <w:rFonts w:ascii="Book Antiqua" w:eastAsia="Book Antiqua" w:hAnsi="Book Antiqua" w:cs="Book Antiqua"/>
          <w:sz w:val="20"/>
          <w:szCs w:val="20"/>
          <w:highlight w:val="white"/>
        </w:rPr>
        <w:t xml:space="preserve">GitHub berfungsi  sebagai </w:t>
      </w:r>
      <w:r>
        <w:rPr>
          <w:rFonts w:ascii="Book Antiqua" w:eastAsia="Book Antiqua" w:hAnsi="Book Antiqua" w:cs="Book Antiqua"/>
          <w:i/>
          <w:iCs/>
          <w:sz w:val="20"/>
          <w:szCs w:val="20"/>
          <w:highlight w:val="white"/>
        </w:rPr>
        <w:t xml:space="preserve">version  control  system </w:t>
      </w:r>
      <w:r>
        <w:rPr>
          <w:rFonts w:ascii="Book Antiqua" w:eastAsia="Book Antiqua" w:hAnsi="Book Antiqua" w:cs="Book Antiqua"/>
          <w:sz w:val="20"/>
          <w:szCs w:val="20"/>
          <w:highlight w:val="white"/>
        </w:rPr>
        <w:t xml:space="preserve">berbasis </w:t>
      </w:r>
      <w:r>
        <w:rPr>
          <w:rFonts w:ascii="Book Antiqua" w:eastAsia="Book Antiqua" w:hAnsi="Book Antiqua" w:cs="Book Antiqua"/>
          <w:i/>
          <w:iCs/>
          <w:sz w:val="20"/>
          <w:szCs w:val="20"/>
          <w:highlight w:val="white"/>
        </w:rPr>
        <w:t>cloud</w:t>
      </w:r>
      <w:r>
        <w:rPr>
          <w:rFonts w:ascii="Book Antiqua" w:eastAsia="Book Antiqua" w:hAnsi="Book Antiqua" w:cs="Book Antiqua"/>
          <w:sz w:val="20"/>
          <w:szCs w:val="20"/>
          <w:highlight w:val="white"/>
        </w:rPr>
        <w:t xml:space="preserve"> yang  mendukung kolaborasi pengembangan proyek, pengelolaan perubahan kode, serta dokumentasi proses pengembangan perangkat  lunak. (Tri et al., 2026)</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Platform GitHub memfasilitasi mahasiswa untuk memperluas cakupan belajar mereka, yakni melalui kolaborasi, pertukaran kode, serta pengamatan terhadap proyek rekan lainnya</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{"citationItems":[{"id":"ITEM-1","itemData":{"abstract":"… Scholars have highlighted risks of plagiarism and academic dishonesty [2], over-reliance … These challenges highlight the dual nature of LLM adoption in SE education, where potential …","author":[{"dropping-particle":"","family":"Khan","given":"M","non-dropping-particle":"","parse-names":false,"suffix":""},{"dropping-particle":"","family":"Akbar","given":"M A","non-dropping-particle":"","parse-names":false,"suffix":""},{"dropping-particle":"","family":"Kasurinen","given":"J","non-dropping-particle":"","parse-names":false,"suffix":""}],"container-title":"arXiv preprint arXiv:2509.04877","id":"ITEM-1","issue":"1","issued":{"date-parts":[["2025"]]},"publisher":"arXiv","title":"Integrating Large Language Models in Software Engineering Education: A Pilot Study through GitHub Repositories Mining","type":"book","volume":"1"},"uris":["http://www.mendeley.com/documents/?uuid=bb2f9d1a-41a4-46e7-87bf-4f211ee5bdc9"]}],"mendeley":{"formattedCitation":"(Khan et al., 2025)","plainTextFormattedCitation":"(Khan et al., 2025)","previouslyFormattedCitation":"(Khan et al., 2025)"},"properties":{"noteIndex":0},"schema":"https://github.com/citation-style-language/schema/raw/master/csl-citation.json"}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(Khan et al., 2025)</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Fenomena ini merefleksikan penerapan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xml:space="preserve"> dari Albert Bandura, di mana perolehan pengetahuan terjadi secara efektif melalui interaksi sosial, observasi langsung, dan peniruan praktik dalam lingkungan digital tersebut. Secara lebih spesifik, teori ini berfokus pada proses belajar yang terjadi melalui pengamatan terhadap tindakan orang lain atau konsekuensi dari perilaku mereka. (Putri Kanaya Yose et al., 2024)</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Implementasi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xml:space="preserve"> dalam ekosistem GitHub termanifestasi melalui fitur-fitur yang memungkinkan terjadinya proses pemodelan (</w:t>
      </w:r>
      <w:r>
        <w:rPr>
          <w:rFonts w:ascii="Book Antiqua" w:eastAsia="Book Antiqua" w:hAnsi="Book Antiqua" w:cs="Book Antiqua"/>
          <w:i/>
          <w:iCs/>
          <w:sz w:val="20"/>
          <w:szCs w:val="20"/>
        </w:rPr>
        <w:t>modeling</w:t>
      </w:r>
      <w:r>
        <w:rPr>
          <w:rFonts w:ascii="Book Antiqua" w:eastAsia="Book Antiqua" w:hAnsi="Book Antiqua" w:cs="Book Antiqua"/>
          <w:sz w:val="20"/>
          <w:szCs w:val="20"/>
        </w:rPr>
        <w:t>)</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uthor":[{"dropping-particle":"","family":"Tri","given":"Anggi","non-dropping-particle":"","parse-names":false,"suffix":""},{"dropping-particle":"","family":"Lifere","given":"Sujada","non-dropping-particle":"","parse-names":false,"suffix":""},{"dropping-particle":"","family":"Sven","given":"Bernaditho E","non-dropping-particle":"","parse-names":false,"suffix":""},{"dropping-particle":"","family":"Rosari","given":"De","non-dropping-particle":"","parse-names":false,"suffix":""},{"dropping-particle":"","family":"Siuk","given":"Ignasius K","non-dropping-particle":"","parse-names":false,"suffix":""}],"id":"ITEM-1","issue":"1","issued":{"date-parts":[["2026"]]},"page":"11-21","title":"ANALISIS PENERIMAAN PENGGUNAAN GITHUB PADA MAHASISWA MENGGUNAKAN EXTENDED THEORY OF PLANNED BEHAVIOR","type":"article-journal","volume":"3"},"uris":["http://www.mendeley.com/documents/?uuid=88b535af-6506-4a98-9633-e73d9f494775"]}],"mendeley":{"formattedCitation":"(Tri et al., 2026)","plainTextFormattedCitation":"(Tri et al., 2026)","previouslyFormattedCitation":"(Tri et al., 2026)"},"properties":{"noteIndex":0},"schema":"https://github.com/citation-style-language/schema/raw/master/csl-citation.json"}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(Tri et al., 2026)</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Mahasiswa tidak hanya sekedar mengunduh kode, tetapi juga mengamati proses berpikir rekan sejawatnya melalui riwayat komit (</w:t>
      </w:r>
      <w:r>
        <w:rPr>
          <w:rFonts w:ascii="Book Antiqua" w:eastAsia="Book Antiqua" w:hAnsi="Book Antiqua" w:cs="Book Antiqua"/>
          <w:i/>
          <w:iCs/>
          <w:sz w:val="20"/>
          <w:szCs w:val="20"/>
        </w:rPr>
        <w:t>commit history</w:t>
      </w:r>
      <w:r>
        <w:rPr>
          <w:rFonts w:ascii="Book Antiqua" w:eastAsia="Book Antiqua" w:hAnsi="Book Antiqua" w:cs="Book Antiqua"/>
          <w:sz w:val="20"/>
          <w:szCs w:val="20"/>
        </w:rPr>
        <w:t xml:space="preserve">), diskusi dalam </w:t>
      </w:r>
      <w:r>
        <w:rPr>
          <w:rFonts w:ascii="Book Antiqua" w:eastAsia="Book Antiqua" w:hAnsi="Book Antiqua" w:cs="Book Antiqua"/>
          <w:i/>
          <w:iCs/>
          <w:sz w:val="20"/>
          <w:szCs w:val="20"/>
        </w:rPr>
        <w:t>pull requests</w:t>
      </w:r>
      <w:r>
        <w:rPr>
          <w:rFonts w:ascii="Book Antiqua" w:eastAsia="Book Antiqua" w:hAnsi="Book Antiqua" w:cs="Book Antiqua"/>
          <w:sz w:val="20"/>
          <w:szCs w:val="20"/>
        </w:rPr>
        <w:t xml:space="preserve">, serta penyelesaian masalah di kolom </w:t>
      </w:r>
      <w:r>
        <w:rPr>
          <w:rFonts w:ascii="Book Antiqua" w:eastAsia="Book Antiqua" w:hAnsi="Book Antiqua" w:cs="Book Antiqua"/>
          <w:i/>
          <w:iCs/>
          <w:sz w:val="20"/>
          <w:szCs w:val="20"/>
        </w:rPr>
        <w:t>issues</w:t>
      </w:r>
      <w:r>
        <w:rPr>
          <w:rFonts w:ascii="Book Antiqua" w:eastAsia="Book Antiqua" w:hAnsi="Book Antiqua" w:cs="Book Antiqua"/>
          <w:sz w:val="20"/>
          <w:szCs w:val="20"/>
        </w:rPr>
        <w:t xml:space="preserve">. Melalui proses observasi terhadap bagaimana sebuah solusi dibangun dan bagaimana kesalahan diperbaiki oleh orang lain, mahasiswa dapat </w:t>
      </w:r>
      <w:r>
        <w:rPr>
          <w:rFonts w:ascii="Book Antiqua" w:eastAsia="Book Antiqua" w:hAnsi="Book Antiqua" w:cs="Book Antiqua"/>
          <w:sz w:val="20"/>
          <w:szCs w:val="20"/>
        </w:rPr>
        <w:lastRenderedPageBreak/>
        <w:t>mengadopsi praktik terbaik (</w:t>
      </w:r>
      <w:r>
        <w:rPr>
          <w:rFonts w:ascii="Book Antiqua" w:eastAsia="Book Antiqua" w:hAnsi="Book Antiqua" w:cs="Book Antiqua"/>
          <w:i/>
          <w:iCs/>
          <w:sz w:val="20"/>
          <w:szCs w:val="20"/>
        </w:rPr>
        <w:t>best practices</w:t>
      </w:r>
      <w:r>
        <w:rPr>
          <w:rFonts w:ascii="Book Antiqua" w:eastAsia="Book Antiqua" w:hAnsi="Book Antiqua" w:cs="Book Antiqua"/>
          <w:sz w:val="20"/>
          <w:szCs w:val="20"/>
        </w:rPr>
        <w:t>) dalam pemrograman</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{"citationItems":[{"id":"ITEM-1","itemData":{"ISSN":"2579-4647","abstract":"Kompleksitasmasyarakattidakterlepasdariupayamencerdaskankehidupan  bangsa,yaknicapaian  proses  dan  hasil  belajar  pada  aspek  kognitif,  afektif  dan psikomotorik.  Gurudiharapkanmampu membangun  danmengembangkanserta  menerapkan  pembelajaran  inovatif,guna  mewujudkan  peserta  didikyangunggul dan produktifdi Abad 21. Pendekatan dan teori pembelajaran dapat menjadi bekal guru dalam mengajar.Tujuan  penelitian  adalah  (1)  untuk  menganalisis  pembelajaran  IPS  pada  era newnormal  melalui pendekatan sociallearning.  (2)  untuk  menganalisis  hambatan  yang  dihadapi  guru  dalam  melaksanakan pembelajaran IPS di era newnormal dengan pendekatan sociallearning.Metodepenelitianadalah kualitatif jenis  studi  kasus.Subjekpenelitianguru  dan  pesertadidikdiSDP I U SkotaTegal.Subjekdipilih denganmenggunakanteknikpurposivesampling.  Pengambilan  data  menggunakanteknik  pengamatan, wawancara, dan dokumentasi. Instrumen utamaadalah peneliti sendiri. Uji keabsahan datadilakukandenganteknik  triangulasi.Teknik analisisdatakualitatif  dengan adaptasi modelinteraktifMiles  &amp;Huberman.Berdasarkan  hasil penelitian,  dapat  dijelaskan bahwa  pembelajaran IPS di SD PIUS Kota  Tegal, khususnya pada  siswa  kelas  4  pada era  new  normalmenerapkan  pendekatan sociallearning.  Pelaksanaannya  dengan mematuhi protokol kesehatan. Model pembelajaran yang digunakan adalah role playing berbasispendekatansocial learning.Guru mengalami hambatan dalam pelaksanaan pembelajaran, yaitu siswa sulit dikondisikan dalam waktu yang cepat dan kesulitan koordinasi antar siswa dalam satu kelompok.Simpulan dari penelitian ini adalah dalam pelaksanaan pembelajaran IPS efektif dan mampu memotivasi siswa dalam belajar di kelas.","author":[{"dropping-particle":"","family":"Astuti","given":"Tri","non-dropping-particle":"","parse-names":false,"suffix":""},{"dropping-particle":"","family":"Saputra","given":"Deri","non-dropping-particle":"","parse-names":false,"suffix":""},{"dropping-particle":"","family":"Soleh","given":"Muh","non-dropping-particle":"","parse-names":false,"suffix":""}],"container-title":"Bina Gogik","id":"ITEM-1","issue":"1","issued":{"date-parts":[["2022"]]},"page":"108-115","title":"Social Learning Dalam Pembelajaran Pada Era New Normal","type":"article-journal","volume":"9"},"uris":["http://www.mendeley.com/documents/?uuid=8f8f2ffc-e8ca-4fd8-a502-5cfe30dfe037"]}],"mendeley":{"formattedCitation":"(Astuti et al., 2022)","plainTextFormattedCitation":"(Astuti et al., 2022)","previouslyFormattedCitation":"(Astuti et al., 2022)"},"properties":{"noteIndex":0},"schema":"https://github.com/citation-style-language/schema/raw/master/csl-citation.json"}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(Astuti et al., 2022)</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Hal ini menciptakan lingkungan belajar yang dinamis dimana transfer pengetahuan tidak lagi bersifat satu arah, melainkan bersifat kolektif dan partisipatif.</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{"citationItems":[{"id":"ITEM-1","itemData":{"DOI":"10.61104/ihsan.v2i3.347","ISSN":"3025-9150","abstract":"Pembelajaran kolaboratif menjadi pendekatan pedagogis yang semakin populer di pendidikan tinggi karena dianggap dapat meningkatkan efektivitas proses belajar siswa. Penelitian ini bertujuan untuk meninjau penerapan pembelajaran kolaboratif di perguruan tinggi dan mengidentifikasi tantangan serta strategi yang dapat diterapkan untuk meningkatkan efektivitasnya.Penelitian ini dilakukan melalui tinjauan pustaka dengan menganalisis berbagai penelitian terkait implementasi pembelajaran kolaboratif di lingkungan pendidikan tinggi.Hasil studi menunjukkan bahwa pembelajaran kolaboratif mampu meningkatkan pemahaman konsep, keterampilan komunikasi, dan kemampuan berpikir kritis mahasiswa. Namun, terdapat tantangan seperti ketidakseimbangan partisipasi antar anggota kelompok dan kurangnya keterampilan fasilitasi dari dosen. Strategi yang direkomendasikan untuk mengatasi tantangan ini mencakup pengelolaan kelompok secara lebih efektif dan pelatihan fasilitasi untuk dosen, yang dapat membantu optimalisasi proses kolaboratif di kelas.","author":[{"dropping-particle":"","family":"Febrian Afriadi","given":"","non-dropping-particle":"","parse-names":false,"suffix":""},{"dropping-particle":"","family":"Muhammad Fatih hidayah","given":"","non-dropping-particle":"","parse-names":false,"suffix":""},{"dropping-particle":"","family":"Gusmaneli","given":"","non-dropping-particle":"","parse-names":false,"suffix":""}],"container-title":"Jurnal IHSAN Jurnal Pendidikan Islam","id":"ITEM-1","issue":"3","issued":{"date-parts":[["2024"]]},"page":"143-157","title":"Pembelajaran Kolaboratif Dalam Pendidikan Perguruan Tinggi","type":"article-journal","volume":"2"},"uris":["http://www.mendeley.com/documents/?uuid=e4d95089-6b28-469c-bf28-593840143331"]}],"mendeley":{"formattedCitation":"(Febrian Afriadi et al., 2024)","plainTextFormattedCitation":"(Febrian Afriadi et al., 2024)","previouslyFormattedCitation":"(Febrian Afriadi et al., 2024)"},"properties":{"noteIndex":0},"schema":"https://github.com/citation-style-language/schema/raw/master/csl-citation.json"}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(Febrian Afriadi et al., 2024)</w:t>
      </w:r>
      <w:r w:rsidR="005806D6">
        <w:rPr>
          <w:rFonts w:ascii="Book Antiqua" w:eastAsia="Book Antiqua" w:hAnsi="Book Antiqua" w:cs="Book Antiqua"/>
          <w:sz w:val="20"/>
          <w:szCs w:val="20"/>
        </w:rPr>
        <w:fldChar w:fldCharType="end"/>
      </w:r>
      <w:bookmarkStart w:id="1" w:name="_GoBack"/>
      <w:bookmarkEnd w:id="1"/>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Namun, belum semua mahasiswa manajemen informatika mampu memanfaatkan GitHub dalam praktiknya secara optimal sebagai media pembelajaran kolaboratif</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{"citationItems":[{"id":"ITEM-1","itemData":{"abstract":"… Scholars have highlighted risks of plagiarism and academic dishonesty [2], over-reliance … These challenges highlight the dual nature of LLM adoption in SE education, where potential …","author":[{"dropping-particle":"","family":"Khan","given":"M","non-dropping-particle":"","parse-names":false,"suffix":""},{"dropping-particle":"","family":"Akbar","given":"M A","non-dropping-particle":"","parse-names":false,"suffix":""},{"dropping-particle":"","family":"Kasurinen","given":"J","non-dropping-particle":"","parse-names":false,"suffix":""}],"container-title":"arXiv preprint arXiv:2509.04877","id":"ITEM-1","issue":"1","issued":{"date-parts":[["2025"]]},"publisher":"arXiv","title":"Integrating Large Language Models in Software Engineering Education: A Pilot Study through GitHub Repositories Mining","type":"book","volume":"1"},"uris":["http://www.mendeley.com/documents/?uuid=bb2f9d1a-41a4-46e7-87bf-4f211ee5bdc9"]}],"mendeley":{"formattedCitation":"(Khan et al., 2025)","plainTextFormattedCitation":"(Khan et al., 2025)","previouslyFormattedCitation":"(Khan et al., 2025)"},"properties":{"noteIndex":0},"schema":"https://github.com/citation-style-language/schema/raw/master/csl-citation.json"}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(Khan et al., 2025)</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Oleh karena itu, diperlukan analisis mengenai bagaimana pembelajaran kolaboratif mahasiswa menggunakan GitHub jika ditinjau dari perspektif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Penelitian ini diharapkan dapat memberikan gambaran mengenai peran GitHub dalam mendukung proses pembelajaran kolaboratif mahasiswa</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{"citationItems":[{"id":"ITEM-1","itemData":{"ISSN":"2579-4647","abstract":"Kompleksitasmasyarakattidakterlepasdariupayamencerdaskankehidupan  bangsa,yaknicapaian  proses  dan  hasil  belajar  pada  aspek  kognitif,  afektif  dan psikomotorik.  Gurudiharapkanmampu membangun  danmengembangkanserta  menerapkan  pembelajaran  inovatif,guna  mewujudkan  peserta  didikyangunggul dan produktifdi Abad 21. Pendekatan dan teori pembelajaran dapat menjadi bekal guru dalam mengajar.Tujuan  penelitian  adalah  (1)  untuk  menganalisis  pembelajaran  IPS  pada  era newnormal  melalui pendekatan sociallearning.  (2)  untuk  menganalisis  hambatan  yang  dihadapi  guru  dalam  melaksanakan pembelajaran IPS di era newnormal dengan pendekatan sociallearning.Metodepenelitianadalah kualitatif jenis  studi  kasus.Subjekpenelitianguru  dan  pesertadidikdiSDP I U SkotaTegal.Subjekdipilih denganmenggunakanteknikpurposivesampling.  Pengambilan  data  menggunakanteknik  pengamatan, wawancara, dan dokumentasi. Instrumen utamaadalah peneliti sendiri. Uji keabsahan datadilakukandenganteknik  triangulasi.Teknik analisisdatakualitatif  dengan adaptasi modelinteraktifMiles  &amp;Huberman.Berdasarkan  hasil penelitian,  dapat  dijelaskan bahwa  pembelajaran IPS di SD PIUS Kota  Tegal, khususnya pada  siswa  kelas  4  pada era  new  normalmenerapkan  pendekatan sociallearning.  Pelaksanaannya  dengan mematuhi protokol kesehatan. Model pembelajaran yang digunakan adalah role playing berbasispendekatansocial learning.Guru mengalami hambatan dalam pelaksanaan pembelajaran, yaitu siswa sulit dikondisikan dalam waktu yang cepat dan kesulitan koordinasi antar siswa dalam satu kelompok.Simpulan dari penelitian ini adalah dalam pelaksanaan pembelajaran IPS efektif dan mampu memotivasi siswa dalam belajar di kelas.","author":[{"dropping-particle":"","family":"Astuti","given":"Tri","non-dropping-particle":"","parse-names":false,"suffix":""},{"dropping-particle":"","family":"Saputra","given":"Deri","non-dropping-particle":"","parse-names":false,"suffix":""},{"dropping-particle":"","family":"Soleh","given":"Muh","non-dropping-particle":"","parse-names":false,"suffix":""}],"container-title":"Bina Gogik","id":"ITEM-1","issue":"1","issued":{"date-parts":[["2022"]]},"page":"108-115","title":"Social Learning Dalam Pembelajaran Pada Era New Normal","type":"article-journal","volume":"9"},"uris":["http://www.mendeley.com/documents/?uuid=8f8f2ffc-e8ca-4fd8-a502-5cfe30dfe037"]}],"mendeley":{"formattedCitation":"(Astuti et al., 2022)","plainTextFormattedCitation":"(Astuti et al., 2022)"},"properties":{"noteIndex":0},"schema":"https://github.com/citation-style-language/schema/raw/master/csl-citation.json"}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(Astuti et al., 2022)</w:t>
      </w:r>
      <w:r w:rsidR="005806D6">
        <w:rPr>
          <w:rFonts w:ascii="Book Antiqua" w:eastAsia="Book Antiqua" w:hAnsi="Book Antiqua" w:cs="Book Antiqua"/>
          <w:sz w:val="20"/>
          <w:szCs w:val="20"/>
        </w:rPr>
        <w:fldChar w:fldCharType="end"/>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Identifikasi Masalah</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Berdasarkan latar belakang yang telah diuraikan, maka dapat diidentifikasi beberapa permasalahan sebagai berikut:</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Belum optimalnya pemanfaatan GitHub sebagai media pembelajaran kolaboratif oleh mahasiswa Manajemen Informatika.</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Kurangnya pemahaman mahasiswa terhadap fitur-fitur kolaboratif GitHub seperti pull request, code review, issue tracking, dan branching.</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Belum adanya analisis mendalam mengenai implementasi Social Learning Theory dari Albert Bandura dalam konteks penggunaan GitHub oleh mahasiswa Manajemen Informatika.</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Batasan Masalah</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Agar penelitian lebih terarah dan tidak melebar, maka penelitian ini dibatasi pada:</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Subjek penelitian adalah mahasiswa Manajemen Informatika Angkatan 2025.</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lastRenderedPageBreak/>
        <w:t>Platform yang diteliti terbatas pada penggunaan GitHub sebagai media pembelajaran kolaboratif.</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Penelitian mengkaji aktivitas kolaboratif yang dilakukan dalam konteks akademik, bukan proyek profesional di luar kampus.</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Rumusan Masalah</w:t>
      </w:r>
    </w:p>
    <w:p w:rsidR="008E06B6" w:rsidRDefault="00CD48E5" w:rsidP="00223B7E">
      <w:pPr>
        <w:pBdr>
          <w:top w:val="nil"/>
          <w:left w:val="nil"/>
          <w:bottom w:val="nil"/>
          <w:right w:val="nil"/>
          <w:between w:val="nil"/>
        </w:pBd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Berdasarkan latar belakang tersebut, maka didapatkan rumusan masalah sebagai berikut:</w:t>
      </w:r>
    </w:p>
    <w:p w:rsidR="008E06B6" w:rsidRDefault="00CD48E5" w:rsidP="00223B7E">
      <w:pPr>
        <w:numPr>
          <w:ilvl w:val="0"/>
          <w:numId w:val="5"/>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Apa saja kendala yang dihadapi mahasiswa Manajemen Informatika yang menyebabkan pemanfaatan GitHub belum optimal sebagai media pembelajaran?</w:t>
      </w:r>
    </w:p>
    <w:p w:rsidR="008E06B6" w:rsidRDefault="00CD48E5" w:rsidP="00223B7E">
      <w:pPr>
        <w:numPr>
          <w:ilvl w:val="0"/>
          <w:numId w:val="5"/>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Sejauh mana mahasiswa memanfaatkan fitur-fitur GitHub (seperti </w:t>
      </w:r>
      <w:r>
        <w:rPr>
          <w:rFonts w:ascii="Book Antiqua" w:eastAsia="Book Antiqua" w:hAnsi="Book Antiqua" w:cs="Book Antiqua"/>
          <w:i/>
          <w:iCs/>
          <w:color w:val="000000"/>
          <w:sz w:val="20"/>
          <w:szCs w:val="20"/>
        </w:rPr>
        <w:t>pull requests, code review,</w:t>
      </w:r>
      <w:r>
        <w:rPr>
          <w:rFonts w:ascii="Book Antiqua" w:eastAsia="Book Antiqua" w:hAnsi="Book Antiqua" w:cs="Book Antiqua"/>
          <w:color w:val="000000"/>
          <w:sz w:val="20"/>
          <w:szCs w:val="20"/>
        </w:rPr>
        <w:t xml:space="preserve"> dan </w:t>
      </w:r>
      <w:r>
        <w:rPr>
          <w:rFonts w:ascii="Book Antiqua" w:eastAsia="Book Antiqua" w:hAnsi="Book Antiqua" w:cs="Book Antiqua"/>
          <w:i/>
          <w:iCs/>
          <w:color w:val="000000"/>
          <w:sz w:val="20"/>
          <w:szCs w:val="20"/>
        </w:rPr>
        <w:t>forking</w:t>
      </w:r>
      <w:r>
        <w:rPr>
          <w:rFonts w:ascii="Book Antiqua" w:eastAsia="Book Antiqua" w:hAnsi="Book Antiqua" w:cs="Book Antiqua"/>
          <w:color w:val="000000"/>
          <w:sz w:val="20"/>
          <w:szCs w:val="20"/>
        </w:rPr>
        <w:t>) sebagai sarana observasi dalam praktik pengembangan perangkat lunak?</w:t>
      </w:r>
    </w:p>
    <w:p w:rsidR="008E06B6" w:rsidRDefault="00CD48E5" w:rsidP="00223B7E">
      <w:pPr>
        <w:numPr>
          <w:ilvl w:val="0"/>
          <w:numId w:val="5"/>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Bagaimana proses pembelajaran kolaboratif mahasiswa Manajemen Informatika melalui platform GitHub jika ditinjau dari perspektif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Tujuan Penelitian</w:t>
      </w:r>
    </w:p>
    <w:p w:rsidR="008E06B6" w:rsidRDefault="00CD48E5" w:rsidP="00223B7E">
      <w:pPr>
        <w:ind w:firstLine="720"/>
        <w:rPr>
          <w:rFonts w:ascii="Book Antiqua" w:eastAsia="Book Antiqua" w:hAnsi="Book Antiqua" w:cs="Book Antiqua"/>
          <w:b/>
          <w:bCs/>
          <w:color w:val="000000"/>
          <w:sz w:val="20"/>
          <w:szCs w:val="20"/>
        </w:rPr>
      </w:pPr>
      <w:r>
        <w:rPr>
          <w:rFonts w:ascii="Book Antiqua" w:eastAsia="Book Antiqua" w:hAnsi="Book Antiqua" w:cs="Book Antiqua"/>
          <w:color w:val="000000"/>
          <w:sz w:val="20"/>
          <w:szCs w:val="20"/>
        </w:rPr>
        <w:t>Tujuan yang ingin dicapai dari penelitian ini adalah:</w:t>
      </w:r>
    </w:p>
    <w:p w:rsidR="008E06B6"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 xml:space="preserve">Menganalisis mekanisme pembelajaran kolaboratif pada GitHub berdasarkan prinsip-prinsip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 xml:space="preserve"> (perhatian, retensi, reproduksi, dan motivasi).</w:t>
      </w:r>
    </w:p>
    <w:p w:rsidR="008E06B6"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Mengidentifikasi pola interaksi mahasiswa dalam melakukan pertukaran kode dan pengamatan proyek rekan sejawat di GitHub.</w:t>
      </w:r>
    </w:p>
    <w:p w:rsidR="008E06B6"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Menemukan faktor-faktor penghambat optimalisasi GitHub sebagai media belajar bagi mahasiswa Manajemen Informatika.</w:t>
      </w:r>
    </w:p>
    <w:p w:rsidR="008E06B6" w:rsidRPr="009D471B" w:rsidRDefault="00CD48E5" w:rsidP="00223B7E">
      <w:pPr>
        <w:pStyle w:val="ListParagraph"/>
        <w:numPr>
          <w:ilvl w:val="0"/>
          <w:numId w:val="9"/>
        </w:numPr>
        <w:ind w:left="360"/>
        <w:rPr>
          <w:rFonts w:ascii="Book Antiqua" w:eastAsia="Book Antiqua" w:hAnsi="Book Antiqua" w:cs="Book Antiqua"/>
          <w:sz w:val="20"/>
          <w:szCs w:val="20"/>
        </w:rPr>
      </w:pPr>
      <w:r w:rsidRPr="009D471B">
        <w:rPr>
          <w:rFonts w:ascii="Book Antiqua" w:eastAsia="Book Antiqua" w:hAnsi="Book Antiqua" w:cs="Book Antiqua"/>
          <w:b/>
          <w:bCs/>
          <w:sz w:val="20"/>
          <w:szCs w:val="20"/>
        </w:rPr>
        <w:t>Manfaat Penelitian</w:t>
      </w:r>
    </w:p>
    <w:p w:rsidR="008E06B6" w:rsidRDefault="00CD48E5" w:rsidP="00223B7E">
      <w:pPr>
        <w:ind w:firstLine="720"/>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lastRenderedPageBreak/>
        <w:t>Penelitian ini diharapkan memberikan manfaat sebagai berikut:</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Secara teoritis memberikan kontribusi bagi pengembangan ilmu pendidikan teknologi informasi, khususnya dalam memvalidasi relevansi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 xml:space="preserve"> di era digital.</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Sebagai panduan dan kesadaran akan pentingnya kolaborasi dan pengamatan proyek dalam meningkatkan </w:t>
      </w:r>
      <w:r>
        <w:rPr>
          <w:rFonts w:ascii="Book Antiqua" w:eastAsia="Book Antiqua" w:hAnsi="Book Antiqua" w:cs="Book Antiqua"/>
          <w:i/>
          <w:iCs/>
          <w:color w:val="000000"/>
          <w:sz w:val="20"/>
          <w:szCs w:val="20"/>
        </w:rPr>
        <w:t>skill</w:t>
      </w:r>
      <w:r>
        <w:rPr>
          <w:rFonts w:ascii="Book Antiqua" w:eastAsia="Book Antiqua" w:hAnsi="Book Antiqua" w:cs="Book Antiqua"/>
          <w:color w:val="000000"/>
          <w:sz w:val="20"/>
          <w:szCs w:val="20"/>
        </w:rPr>
        <w:t xml:space="preserve"> pemrograman mahasiswa manajemen informatika.</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Menjadi bahan evaluasi bagi dosen di program studi Manajemen Informatika untuk mengintegrasikan GitHub secara lebih efektif dalam kurikulum pembelajaran berbasis proyek.</w:t>
      </w:r>
    </w:p>
    <w:p w:rsidR="008E06B6" w:rsidRDefault="008E06B6">
      <w:pPr>
        <w:ind w:left="720" w:firstLine="720"/>
        <w:jc w:val="both"/>
        <w:rPr>
          <w:rFonts w:ascii="Book Antiqua" w:eastAsia="Book Antiqua" w:hAnsi="Book Antiqua" w:cs="Book Antiqua"/>
          <w:sz w:val="20"/>
          <w:szCs w:val="20"/>
        </w:rPr>
      </w:pPr>
    </w:p>
    <w:p w:rsidR="008E06B6" w:rsidRDefault="008E06B6">
      <w:pPr>
        <w:pBdr>
          <w:top w:val="nil"/>
          <w:left w:val="nil"/>
          <w:bottom w:val="nil"/>
          <w:right w:val="nil"/>
          <w:between w:val="nil"/>
        </w:pBdr>
        <w:ind w:left="720" w:firstLine="720"/>
        <w:jc w:val="both"/>
        <w:rPr>
          <w:rFonts w:ascii="Book Antiqua" w:eastAsia="Book Antiqua" w:hAnsi="Book Antiqua" w:cs="Book Antiqua"/>
          <w:sz w:val="20"/>
          <w:szCs w:val="20"/>
        </w:rPr>
      </w:pPr>
    </w:p>
    <w:p w:rsidR="008E06B6" w:rsidRDefault="00CD48E5">
      <w:pPr>
        <w:rPr>
          <w:rFonts w:ascii="Book Antiqua" w:eastAsia="Book Antiqua" w:hAnsi="Book Antiqua" w:cs="Book Antiqua"/>
          <w:b/>
          <w:bCs/>
          <w:sz w:val="20"/>
          <w:szCs w:val="20"/>
        </w:rPr>
      </w:pPr>
      <w:r>
        <w:br w:type="page"/>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BAB II</w:t>
      </w:r>
    </w:p>
    <w:p w:rsidR="008E06B6" w:rsidRDefault="00CD48E5">
      <w:pPr>
        <w:jc w:val="center"/>
        <w:rPr>
          <w:rFonts w:ascii="Book Antiqua" w:eastAsia="Book Antiqua" w:hAnsi="Book Antiqua" w:cs="Book Antiqua"/>
          <w:b/>
          <w:bCs/>
          <w:sz w:val="20"/>
          <w:szCs w:val="20"/>
        </w:rPr>
      </w:pPr>
      <w:r>
        <w:rPr>
          <w:rFonts w:ascii="Book Antiqua" w:eastAsia="Book Antiqua" w:hAnsi="Book Antiqua" w:cs="Book Antiqua"/>
          <w:b/>
          <w:bCs/>
          <w:sz w:val="20"/>
          <w:szCs w:val="20"/>
        </w:rPr>
        <w:t>KAJIAN PUSTAKA</w:t>
      </w:r>
    </w:p>
    <w:p w:rsidR="008E06B6" w:rsidRPr="009D471B" w:rsidRDefault="00CD48E5" w:rsidP="00223B7E">
      <w:pPr>
        <w:pStyle w:val="ListParagraph"/>
        <w:numPr>
          <w:ilvl w:val="0"/>
          <w:numId w:val="10"/>
        </w:numPr>
        <w:ind w:left="360"/>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Kajian Teori</w:t>
      </w:r>
    </w:p>
    <w:p w:rsidR="008E06B6" w:rsidRPr="009D471B" w:rsidRDefault="00CD48E5" w:rsidP="00223B7E">
      <w:pPr>
        <w:pStyle w:val="ListParagraph"/>
        <w:numPr>
          <w:ilvl w:val="0"/>
          <w:numId w:val="11"/>
        </w:numPr>
        <w:ind w:left="720"/>
        <w:rPr>
          <w:rFonts w:ascii="Book Antiqua" w:eastAsia="Book Antiqua" w:hAnsi="Book Antiqua" w:cs="Book Antiqua"/>
          <w:b/>
          <w:bCs/>
          <w:sz w:val="20"/>
          <w:szCs w:val="20"/>
        </w:rPr>
      </w:pPr>
      <w:r w:rsidRPr="009D471B">
        <w:rPr>
          <w:rFonts w:ascii="Book Antiqua" w:eastAsia="Book Antiqua" w:hAnsi="Book Antiqua" w:cs="Book Antiqua"/>
          <w:b/>
          <w:bCs/>
          <w:i/>
          <w:iCs/>
          <w:sz w:val="20"/>
          <w:szCs w:val="20"/>
        </w:rPr>
        <w:t>Social Learning Theory</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Social Learning Theory dikemukakan oleh Albert Bandura yang menyatakan bahwa proses belajar terjadi melalui interaksi sosial, observasi, dan peniruan terhadap perilaku orang lain (Manik et al., 2022). Teori ini menekankan bahwa individu tidak hanya belajar dari pengalaman langsung, tetapi juga melalui pengamatan terhadap tindakan orang lain dan konsekuensi yang ditimbulkannya.</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Bandura menjelaskan bahwa terdapat empat komponen utama dalam proses pembelajaran sosial, yaitu:</w:t>
      </w:r>
    </w:p>
    <w:p w:rsidR="008E06B6" w:rsidRDefault="00CD48E5" w:rsidP="00223B7E">
      <w:pPr>
        <w:numPr>
          <w:ilvl w:val="0"/>
          <w:numId w:val="8"/>
        </w:numPr>
        <w:pBdr>
          <w:top w:val="nil"/>
          <w:left w:val="nil"/>
          <w:bottom w:val="nil"/>
          <w:right w:val="nil"/>
          <w:between w:val="nil"/>
        </w:pBdr>
        <w:ind w:left="1080"/>
        <w:jc w:val="both"/>
        <w:rPr>
          <w:i/>
          <w:iCs/>
          <w:color w:val="000000"/>
          <w:sz w:val="20"/>
          <w:szCs w:val="20"/>
        </w:rPr>
      </w:pPr>
      <w:r>
        <w:rPr>
          <w:rFonts w:ascii="Book Antiqua" w:eastAsia="Book Antiqua" w:hAnsi="Book Antiqua" w:cs="Book Antiqua"/>
          <w:b/>
          <w:bCs/>
          <w:color w:val="000000"/>
          <w:sz w:val="20"/>
          <w:szCs w:val="20"/>
        </w:rPr>
        <w:t>Perhatian</w:t>
      </w:r>
      <w:r>
        <w:rPr>
          <w:rFonts w:ascii="Book Antiqua" w:eastAsia="Book Antiqua" w:hAnsi="Book Antiqua" w:cs="Book Antiqua"/>
          <w:color w:val="000000"/>
          <w:sz w:val="20"/>
          <w:szCs w:val="20"/>
        </w:rPr>
        <w:t xml:space="preserve"> </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harus memperhatikan perilaku model.</w:t>
      </w:r>
    </w:p>
    <w:p w:rsidR="008E06B6" w:rsidRDefault="00CD48E5" w:rsidP="00223B7E">
      <w:pPr>
        <w:numPr>
          <w:ilvl w:val="0"/>
          <w:numId w:val="8"/>
        </w:numPr>
        <w:pBdr>
          <w:top w:val="nil"/>
          <w:left w:val="nil"/>
          <w:bottom w:val="nil"/>
          <w:right w:val="nil"/>
          <w:between w:val="nil"/>
        </w:pBdr>
        <w:ind w:left="1080"/>
        <w:jc w:val="both"/>
        <w:rPr>
          <w:i/>
          <w:iCs/>
          <w:color w:val="000000"/>
          <w:sz w:val="20"/>
          <w:szCs w:val="20"/>
        </w:rPr>
      </w:pPr>
      <w:r>
        <w:rPr>
          <w:rFonts w:ascii="Book Antiqua" w:eastAsia="Book Antiqua" w:hAnsi="Book Antiqua" w:cs="Book Antiqua"/>
          <w:b/>
          <w:bCs/>
          <w:color w:val="000000"/>
          <w:sz w:val="20"/>
          <w:szCs w:val="20"/>
        </w:rPr>
        <w:t>Retensi</w:t>
      </w:r>
      <w:r>
        <w:rPr>
          <w:rFonts w:ascii="Book Antiqua" w:eastAsia="Book Antiqua" w:hAnsi="Book Antiqua" w:cs="Book Antiqua"/>
          <w:color w:val="000000"/>
          <w:sz w:val="20"/>
          <w:szCs w:val="20"/>
        </w:rPr>
        <w:t xml:space="preserve"> </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harus mampu mengingat informasi yang diamati.</w:t>
      </w:r>
    </w:p>
    <w:p w:rsidR="008E06B6" w:rsidRDefault="00CD48E5" w:rsidP="00223B7E">
      <w:pPr>
        <w:numPr>
          <w:ilvl w:val="0"/>
          <w:numId w:val="8"/>
        </w:numPr>
        <w:pBdr>
          <w:top w:val="nil"/>
          <w:left w:val="nil"/>
          <w:bottom w:val="nil"/>
          <w:right w:val="nil"/>
          <w:between w:val="nil"/>
        </w:pBdr>
        <w:ind w:left="1080"/>
        <w:jc w:val="both"/>
        <w:rPr>
          <w:color w:val="000000"/>
          <w:sz w:val="20"/>
          <w:szCs w:val="20"/>
        </w:rPr>
      </w:pPr>
      <w:r>
        <w:rPr>
          <w:rFonts w:ascii="Book Antiqua" w:eastAsia="Book Antiqua" w:hAnsi="Book Antiqua" w:cs="Book Antiqua"/>
          <w:b/>
          <w:bCs/>
          <w:color w:val="000000"/>
          <w:sz w:val="20"/>
          <w:szCs w:val="20"/>
        </w:rPr>
        <w:t>Rep</w:t>
      </w:r>
      <w:r>
        <w:rPr>
          <w:rFonts w:ascii="Book Antiqua" w:eastAsia="Book Antiqua" w:hAnsi="Book Antiqua" w:cs="Book Antiqua"/>
          <w:b/>
          <w:bCs/>
          <w:sz w:val="20"/>
          <w:szCs w:val="20"/>
        </w:rPr>
        <w:t>roduksi</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mampu meniru atau mempraktikkan perilaku tersebut.</w:t>
      </w:r>
    </w:p>
    <w:p w:rsidR="008E06B6" w:rsidRDefault="00CD48E5" w:rsidP="00223B7E">
      <w:pPr>
        <w:numPr>
          <w:ilvl w:val="0"/>
          <w:numId w:val="8"/>
        </w:numPr>
        <w:pBdr>
          <w:top w:val="nil"/>
          <w:left w:val="nil"/>
          <w:bottom w:val="nil"/>
          <w:right w:val="nil"/>
          <w:between w:val="nil"/>
        </w:pBdr>
        <w:ind w:left="1080"/>
        <w:jc w:val="both"/>
        <w:rPr>
          <w:color w:val="000000"/>
          <w:sz w:val="20"/>
          <w:szCs w:val="20"/>
        </w:rPr>
      </w:pPr>
      <w:r>
        <w:rPr>
          <w:rFonts w:ascii="Book Antiqua" w:eastAsia="Book Antiqua" w:hAnsi="Book Antiqua" w:cs="Book Antiqua"/>
          <w:b/>
          <w:bCs/>
          <w:color w:val="000000"/>
          <w:sz w:val="20"/>
          <w:szCs w:val="20"/>
        </w:rPr>
        <w:t>Motivasi</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memiliki dorongan untuk melakukan perilaku yang telah dipelajari.</w:t>
      </w:r>
    </w:p>
    <w:p w:rsidR="008E06B6" w:rsidRDefault="008E06B6" w:rsidP="00223B7E">
      <w:pPr>
        <w:pBdr>
          <w:top w:val="nil"/>
          <w:left w:val="nil"/>
          <w:bottom w:val="nil"/>
          <w:right w:val="nil"/>
          <w:between w:val="nil"/>
        </w:pBdr>
        <w:ind w:left="1080"/>
        <w:jc w:val="both"/>
        <w:rPr>
          <w:rFonts w:ascii="Book Antiqua" w:eastAsia="Book Antiqua" w:hAnsi="Book Antiqua" w:cs="Book Antiqua"/>
          <w:color w:val="000000"/>
          <w:sz w:val="20"/>
          <w:szCs w:val="20"/>
        </w:rPr>
      </w:pPr>
    </w:p>
    <w:p w:rsidR="008E06B6" w:rsidRDefault="00CD48E5" w:rsidP="00223B7E">
      <w:pPr>
        <w:ind w:left="720" w:firstLine="360"/>
        <w:jc w:val="both"/>
        <w:rPr>
          <w:rFonts w:ascii="Book Antiqua" w:eastAsia="Book Antiqua" w:hAnsi="Book Antiqua" w:cs="Book Antiqua"/>
          <w:sz w:val="20"/>
          <w:szCs w:val="20"/>
        </w:rPr>
      </w:pPr>
      <w:r>
        <w:rPr>
          <w:rFonts w:ascii="Book Antiqua" w:eastAsia="Book Antiqua" w:hAnsi="Book Antiqua" w:cs="Book Antiqua"/>
          <w:sz w:val="20"/>
          <w:szCs w:val="20"/>
        </w:rPr>
        <w:t>Dalam konteks pembelajaran digital, teori ini relevan karena mahasiswa dapat mengamati praktik kerja rekan sejawat melalui media daring, termasuk dalam lingkungan pengembangan perangkat lunak berbasis kolaborasi.</w:t>
      </w:r>
    </w:p>
    <w:p w:rsidR="008E06B6" w:rsidRDefault="008E06B6" w:rsidP="00223B7E">
      <w:pPr>
        <w:ind w:left="1800"/>
        <w:rPr>
          <w:rFonts w:ascii="Book Antiqua" w:eastAsia="Book Antiqua" w:hAnsi="Book Antiqua" w:cs="Book Antiqua"/>
          <w:b/>
          <w:bCs/>
          <w:sz w:val="20"/>
          <w:szCs w:val="20"/>
        </w:rPr>
      </w:pPr>
    </w:p>
    <w:p w:rsidR="008E06B6" w:rsidRPr="009D471B" w:rsidRDefault="00CD48E5" w:rsidP="00223B7E">
      <w:pPr>
        <w:pStyle w:val="ListParagraph"/>
        <w:numPr>
          <w:ilvl w:val="0"/>
          <w:numId w:val="11"/>
        </w:numPr>
        <w:ind w:left="720"/>
        <w:rPr>
          <w:rFonts w:ascii="Book Antiqua" w:eastAsia="Book Antiqua" w:hAnsi="Book Antiqua" w:cs="Book Antiqua"/>
          <w:b/>
          <w:bCs/>
          <w:sz w:val="20"/>
          <w:szCs w:val="20"/>
        </w:rPr>
      </w:pPr>
      <w:r w:rsidRPr="009D471B">
        <w:rPr>
          <w:rFonts w:ascii="Book Antiqua" w:eastAsia="Book Antiqua" w:hAnsi="Book Antiqua" w:cs="Book Antiqua"/>
          <w:b/>
          <w:bCs/>
          <w:sz w:val="20"/>
          <w:szCs w:val="20"/>
        </w:rPr>
        <w:lastRenderedPageBreak/>
        <w:t>Pembelajaran Kolaboratif</w:t>
      </w:r>
    </w:p>
    <w:p w:rsidR="008E06B6" w:rsidRDefault="00CD48E5" w:rsidP="00223B7E">
      <w:pPr>
        <w:ind w:left="720" w:firstLine="720"/>
        <w:jc w:val="both"/>
        <w:rPr>
          <w:rFonts w:ascii="Book Antiqua" w:eastAsia="Book Antiqua" w:hAnsi="Book Antiqua" w:cs="Book Antiqua"/>
          <w:b/>
          <w:bCs/>
          <w:i/>
          <w:iCs/>
          <w:sz w:val="20"/>
          <w:szCs w:val="20"/>
        </w:rPr>
      </w:pPr>
      <w:r>
        <w:rPr>
          <w:rFonts w:ascii="Book Antiqua" w:eastAsia="Book Antiqua" w:hAnsi="Book Antiqua" w:cs="Book Antiqua"/>
          <w:sz w:val="20"/>
          <w:szCs w:val="20"/>
        </w:rPr>
        <w:t>Pembelajaran kolaboratif merupakan pendekatan pembelajaran yang menekankan kerja sama antar individu untuk mencapai tujuan bersama (Tina Suryani Siregar et al., 2024). Dalam pembelajaran kolaboratif, mahasiswa tidak hanya berbagi tugas, tetapi juga berbagi pengetahuan, strategi pemecahan masalah, serta tanggung jawab terhadap hasil akhir (Febrian Afriadi et al., 2024).</w:t>
      </w:r>
    </w:p>
    <w:p w:rsidR="008E06B6" w:rsidRDefault="00CD48E5" w:rsidP="00223B7E">
      <w:pPr>
        <w:ind w:left="720" w:firstLine="720"/>
        <w:jc w:val="both"/>
        <w:rPr>
          <w:rFonts w:ascii="Book Antiqua" w:eastAsia="Book Antiqua" w:hAnsi="Book Antiqua" w:cs="Book Antiqua"/>
          <w:b/>
          <w:bCs/>
          <w:i/>
          <w:iCs/>
          <w:sz w:val="20"/>
          <w:szCs w:val="20"/>
        </w:rPr>
      </w:pPr>
      <w:r>
        <w:rPr>
          <w:rFonts w:ascii="Book Antiqua" w:eastAsia="Book Antiqua" w:hAnsi="Book Antiqua" w:cs="Book Antiqua"/>
          <w:sz w:val="20"/>
          <w:szCs w:val="20"/>
        </w:rPr>
        <w:t>Pada pendidikan tinggi bidang teknologi informasi, pembelajaran kolaboratif sering diimplementasikan melalui proyek berbasis tim (project-based learning). Pendekatan ini memungkinkan mahasiswa mengembangkan kemampuan teknis (hard skills) sekaligus kemampuan komunikasi dan kerjasama (soft skills).</w:t>
      </w:r>
    </w:p>
    <w:p w:rsidR="008E06B6" w:rsidRDefault="008E06B6" w:rsidP="00223B7E">
      <w:pPr>
        <w:ind w:left="1440"/>
        <w:rPr>
          <w:rFonts w:ascii="Book Antiqua" w:eastAsia="Book Antiqua" w:hAnsi="Book Antiqua" w:cs="Book Antiqua"/>
          <w:b/>
          <w:bCs/>
          <w:i/>
          <w:iCs/>
          <w:sz w:val="20"/>
          <w:szCs w:val="20"/>
        </w:rPr>
      </w:pPr>
    </w:p>
    <w:p w:rsidR="008E06B6" w:rsidRPr="009D471B" w:rsidRDefault="00CD48E5" w:rsidP="00223B7E">
      <w:pPr>
        <w:pStyle w:val="ListParagraph"/>
        <w:numPr>
          <w:ilvl w:val="0"/>
          <w:numId w:val="10"/>
        </w:numPr>
        <w:ind w:left="360"/>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Hasil Penelitian</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Bagian ini memaparkan data yang diperoleh mengenai efektivitas GitHub sebagai media pembelajaran kolaboratif mahasiswa Manajemen Informatika Angkatan 2025 ditinjau dari empat pilar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w:t>
      </w:r>
    </w:p>
    <w:p w:rsidR="008E06B6" w:rsidRPr="009D471B" w:rsidRDefault="00CD48E5" w:rsidP="00223B7E">
      <w:pPr>
        <w:pStyle w:val="ListParagraph"/>
        <w:numPr>
          <w:ilvl w:val="0"/>
          <w:numId w:val="12"/>
        </w:numPr>
        <w:ind w:left="720"/>
        <w:jc w:val="both"/>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Mekanisme Pembelajaran Berdasarkan Social Learning Theory</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b/>
          <w:bCs/>
          <w:sz w:val="20"/>
          <w:szCs w:val="20"/>
        </w:rPr>
        <w:tab/>
      </w:r>
      <w:r>
        <w:rPr>
          <w:rFonts w:ascii="Book Antiqua" w:eastAsia="Book Antiqua" w:hAnsi="Book Antiqua" w:cs="Book Antiqua"/>
          <w:sz w:val="20"/>
          <w:szCs w:val="20"/>
        </w:rPr>
        <w:t xml:space="preserve">Berdasarkan hasil observasi dan analisis aktivitas </w:t>
      </w:r>
      <w:r>
        <w:rPr>
          <w:rFonts w:ascii="Book Antiqua" w:eastAsia="Book Antiqua" w:hAnsi="Book Antiqua" w:cs="Book Antiqua"/>
          <w:i/>
          <w:iCs/>
          <w:sz w:val="20"/>
          <w:szCs w:val="20"/>
        </w:rPr>
        <w:t>repository</w:t>
      </w:r>
      <w:r>
        <w:rPr>
          <w:rFonts w:ascii="Book Antiqua" w:eastAsia="Book Antiqua" w:hAnsi="Book Antiqua" w:cs="Book Antiqua"/>
          <w:sz w:val="20"/>
          <w:szCs w:val="20"/>
        </w:rPr>
        <w:t xml:space="preserve"> mahasiswa, ditemukan bahwa proses pembelajaran sosial di GitHub terjadi melalui tahapan berikut:</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1. Tahap Perhatian (</w:t>
      </w:r>
      <w:r>
        <w:rPr>
          <w:rFonts w:ascii="Book Antiqua" w:eastAsia="Book Antiqua" w:hAnsi="Book Antiqua" w:cs="Book Antiqua"/>
          <w:i/>
          <w:iCs/>
          <w:sz w:val="20"/>
          <w:szCs w:val="20"/>
        </w:rPr>
        <w:t>Attention</w:t>
      </w:r>
      <w:r>
        <w:rPr>
          <w:rFonts w:ascii="Book Antiqua" w:eastAsia="Book Antiqua" w:hAnsi="Book Antiqua" w:cs="Book Antiqua"/>
          <w:sz w:val="20"/>
          <w:szCs w:val="20"/>
        </w:rPr>
        <w:t xml:space="preserve">): Mahasiswa menunjukkan perhatian tinggi pada repositori rekan sejawat yang memiliki struktur kode yang rapi dan dokumentasi </w:t>
      </w:r>
      <w:r>
        <w:rPr>
          <w:rFonts w:ascii="Book Antiqua" w:eastAsia="Book Antiqua" w:hAnsi="Book Antiqua" w:cs="Book Antiqua"/>
          <w:i/>
          <w:iCs/>
          <w:sz w:val="20"/>
          <w:szCs w:val="20"/>
        </w:rPr>
        <w:t>README</w:t>
      </w:r>
      <w:r>
        <w:rPr>
          <w:rFonts w:ascii="Book Antiqua" w:eastAsia="Book Antiqua" w:hAnsi="Book Antiqua" w:cs="Book Antiqua"/>
          <w:sz w:val="20"/>
          <w:szCs w:val="20"/>
        </w:rPr>
        <w:t xml:space="preserve"> yang lengkap. Fitur </w:t>
      </w:r>
      <w:r>
        <w:rPr>
          <w:rFonts w:ascii="Book Antiqua" w:eastAsia="Book Antiqua" w:hAnsi="Book Antiqua" w:cs="Book Antiqua"/>
          <w:i/>
          <w:iCs/>
          <w:sz w:val="20"/>
          <w:szCs w:val="20"/>
        </w:rPr>
        <w:t>Star</w:t>
      </w:r>
      <w:r>
        <w:rPr>
          <w:rFonts w:ascii="Book Antiqua" w:eastAsia="Book Antiqua" w:hAnsi="Book Antiqua" w:cs="Book Antiqua"/>
          <w:sz w:val="20"/>
          <w:szCs w:val="20"/>
        </w:rPr>
        <w:t xml:space="preserve"> dan </w:t>
      </w:r>
      <w:r>
        <w:rPr>
          <w:rFonts w:ascii="Book Antiqua" w:eastAsia="Book Antiqua" w:hAnsi="Book Antiqua" w:cs="Book Antiqua"/>
          <w:i/>
          <w:iCs/>
          <w:sz w:val="20"/>
          <w:szCs w:val="20"/>
        </w:rPr>
        <w:lastRenderedPageBreak/>
        <w:t>Watch</w:t>
      </w:r>
      <w:r>
        <w:rPr>
          <w:rFonts w:ascii="Book Antiqua" w:eastAsia="Book Antiqua" w:hAnsi="Book Antiqua" w:cs="Book Antiqua"/>
          <w:sz w:val="20"/>
          <w:szCs w:val="20"/>
        </w:rPr>
        <w:t xml:space="preserve"> menjadi indikator utama ketertarikan mahasiswa terhadap model (rekan) tertentu.</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2. Tahap Retensi (</w:t>
      </w:r>
      <w:r>
        <w:rPr>
          <w:rFonts w:ascii="Book Antiqua" w:eastAsia="Book Antiqua" w:hAnsi="Book Antiqua" w:cs="Book Antiqua"/>
          <w:i/>
          <w:iCs/>
          <w:sz w:val="20"/>
          <w:szCs w:val="20"/>
        </w:rPr>
        <w:t>Retention</w:t>
      </w:r>
      <w:r>
        <w:rPr>
          <w:rFonts w:ascii="Book Antiqua" w:eastAsia="Book Antiqua" w:hAnsi="Book Antiqua" w:cs="Book Antiqua"/>
          <w:sz w:val="20"/>
          <w:szCs w:val="20"/>
        </w:rPr>
        <w:t xml:space="preserve">): Mahasiswa menyimpan informasi dengan melakukan </w:t>
      </w:r>
      <w:r>
        <w:rPr>
          <w:rFonts w:ascii="Book Antiqua" w:eastAsia="Book Antiqua" w:hAnsi="Book Antiqua" w:cs="Book Antiqua"/>
          <w:i/>
          <w:iCs/>
          <w:sz w:val="20"/>
          <w:szCs w:val="20"/>
        </w:rPr>
        <w:t>forking</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repository</w:t>
      </w:r>
      <w:r>
        <w:rPr>
          <w:rFonts w:ascii="Book Antiqua" w:eastAsia="Book Antiqua" w:hAnsi="Book Antiqua" w:cs="Book Antiqua"/>
          <w:sz w:val="20"/>
          <w:szCs w:val="20"/>
        </w:rPr>
        <w:t xml:space="preserve"> atau memberikan komentar pada baris kode tertentu (</w:t>
      </w:r>
      <w:r>
        <w:rPr>
          <w:rFonts w:ascii="Book Antiqua" w:eastAsia="Book Antiqua" w:hAnsi="Book Antiqua" w:cs="Book Antiqua"/>
          <w:i/>
          <w:iCs/>
          <w:sz w:val="20"/>
          <w:szCs w:val="20"/>
        </w:rPr>
        <w:t>line comments</w:t>
      </w:r>
      <w:r>
        <w:rPr>
          <w:rFonts w:ascii="Book Antiqua" w:eastAsia="Book Antiqua" w:hAnsi="Book Antiqua" w:cs="Book Antiqua"/>
          <w:sz w:val="20"/>
          <w:szCs w:val="20"/>
        </w:rPr>
        <w:t xml:space="preserve">) dalam </w:t>
      </w:r>
      <w:r>
        <w:rPr>
          <w:rFonts w:ascii="Book Antiqua" w:eastAsia="Book Antiqua" w:hAnsi="Book Antiqua" w:cs="Book Antiqua"/>
          <w:i/>
          <w:iCs/>
          <w:sz w:val="20"/>
          <w:szCs w:val="20"/>
        </w:rPr>
        <w:t>Pull Request</w:t>
      </w:r>
      <w:r>
        <w:rPr>
          <w:rFonts w:ascii="Book Antiqua" w:eastAsia="Book Antiqua" w:hAnsi="Book Antiqua" w:cs="Book Antiqua"/>
          <w:sz w:val="20"/>
          <w:szCs w:val="20"/>
        </w:rPr>
        <w:t>. Hal ini berfungsi sebagai catatan digital untuk dipelajari kembali (Putri Kanaya Yose et al., 2024).</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3. Tahap Reproduksi (</w:t>
      </w:r>
      <w:r>
        <w:rPr>
          <w:rFonts w:ascii="Book Antiqua" w:eastAsia="Book Antiqua" w:hAnsi="Book Antiqua" w:cs="Book Antiqua"/>
          <w:i/>
          <w:iCs/>
          <w:sz w:val="20"/>
          <w:szCs w:val="20"/>
        </w:rPr>
        <w:t>Reproduction</w:t>
      </w:r>
      <w:r>
        <w:rPr>
          <w:rFonts w:ascii="Book Antiqua" w:eastAsia="Book Antiqua" w:hAnsi="Book Antiqua" w:cs="Book Antiqua"/>
          <w:sz w:val="20"/>
          <w:szCs w:val="20"/>
        </w:rPr>
        <w:t xml:space="preserve">): Mahasiswa mencoba mengimplementasikan logika pemrograman yang mereka amati ke dalam tugas mandiri mereka. Keberhasilan tahap ini sangat bergantung pada pemahaman mereka terhadap </w:t>
      </w:r>
      <w:r>
        <w:rPr>
          <w:rFonts w:ascii="Book Antiqua" w:eastAsia="Book Antiqua" w:hAnsi="Book Antiqua" w:cs="Book Antiqua"/>
          <w:i/>
          <w:iCs/>
          <w:sz w:val="20"/>
          <w:szCs w:val="20"/>
        </w:rPr>
        <w:t>branching</w:t>
      </w:r>
      <w:r>
        <w:rPr>
          <w:rFonts w:ascii="Book Antiqua" w:eastAsia="Book Antiqua" w:hAnsi="Book Antiqua" w:cs="Book Antiqua"/>
          <w:sz w:val="20"/>
          <w:szCs w:val="20"/>
        </w:rPr>
        <w:t xml:space="preserve"> dan penggabungan kode (</w:t>
      </w:r>
      <w:r>
        <w:rPr>
          <w:rFonts w:ascii="Book Antiqua" w:eastAsia="Book Antiqua" w:hAnsi="Book Antiqua" w:cs="Book Antiqua"/>
          <w:i/>
          <w:iCs/>
          <w:sz w:val="20"/>
          <w:szCs w:val="20"/>
        </w:rPr>
        <w:t>merging</w:t>
      </w:r>
      <w:r>
        <w:rPr>
          <w:rFonts w:ascii="Book Antiqua" w:eastAsia="Book Antiqua" w:hAnsi="Book Antiqua" w:cs="Book Antiqua"/>
          <w:sz w:val="20"/>
          <w:szCs w:val="20"/>
        </w:rPr>
        <w:t>).</w:t>
      </w:r>
    </w:p>
    <w:p w:rsidR="009D471B"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4. Tahap Motivasi (</w:t>
      </w:r>
      <w:r>
        <w:rPr>
          <w:rFonts w:ascii="Book Antiqua" w:eastAsia="Book Antiqua" w:hAnsi="Book Antiqua" w:cs="Book Antiqua"/>
          <w:i/>
          <w:iCs/>
          <w:sz w:val="20"/>
          <w:szCs w:val="20"/>
        </w:rPr>
        <w:t>Motivation</w:t>
      </w:r>
      <w:r>
        <w:rPr>
          <w:rFonts w:ascii="Book Antiqua" w:eastAsia="Book Antiqua" w:hAnsi="Book Antiqua" w:cs="Book Antiqua"/>
          <w:sz w:val="20"/>
          <w:szCs w:val="20"/>
        </w:rPr>
        <w:t xml:space="preserve">): Adanya umpan balik positif melalui </w:t>
      </w:r>
      <w:r>
        <w:rPr>
          <w:rFonts w:ascii="Book Antiqua" w:eastAsia="Book Antiqua" w:hAnsi="Book Antiqua" w:cs="Book Antiqua"/>
          <w:i/>
          <w:iCs/>
          <w:sz w:val="20"/>
          <w:szCs w:val="20"/>
        </w:rPr>
        <w:t>Code Review</w:t>
      </w:r>
      <w:r>
        <w:rPr>
          <w:rFonts w:ascii="Book Antiqua" w:eastAsia="Book Antiqua" w:hAnsi="Book Antiqua" w:cs="Book Antiqua"/>
          <w:sz w:val="20"/>
          <w:szCs w:val="20"/>
        </w:rPr>
        <w:t xml:space="preserve"> dan tercapainya status "Merged" pada proyek kelompok menjadi pendorong utama mahasiswa untuk terus berkontribusi (Manik et al., 2022).</w:t>
      </w:r>
    </w:p>
    <w:p w:rsidR="008E06B6" w:rsidRPr="009D471B" w:rsidRDefault="009D471B" w:rsidP="00223B7E">
      <w:pPr>
        <w:pStyle w:val="ListParagraph"/>
        <w:numPr>
          <w:ilvl w:val="0"/>
          <w:numId w:val="12"/>
        </w:numPr>
        <w:ind w:left="720"/>
        <w:jc w:val="both"/>
        <w:rPr>
          <w:rFonts w:ascii="Book Antiqua" w:eastAsia="Book Antiqua" w:hAnsi="Book Antiqua" w:cs="Book Antiqua"/>
          <w:sz w:val="20"/>
          <w:szCs w:val="20"/>
        </w:rPr>
      </w:pPr>
      <w:r w:rsidRPr="009D471B">
        <w:rPr>
          <w:rFonts w:ascii="Book Antiqua" w:eastAsia="Book Antiqua" w:hAnsi="Book Antiqua" w:cs="Book Antiqua"/>
          <w:b/>
          <w:bCs/>
          <w:sz w:val="20"/>
          <w:szCs w:val="20"/>
        </w:rPr>
        <w:t>P</w:t>
      </w:r>
      <w:r w:rsidR="00CD48E5" w:rsidRPr="009D471B">
        <w:rPr>
          <w:rFonts w:ascii="Book Antiqua" w:eastAsia="Book Antiqua" w:hAnsi="Book Antiqua" w:cs="Book Antiqua"/>
          <w:b/>
          <w:bCs/>
          <w:sz w:val="20"/>
          <w:szCs w:val="20"/>
        </w:rPr>
        <w:t>ola Interaksi dan Pemanfaatan Fitur GitHub</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Penelitian menemukan pola interaksi yang dominan pada fitur-fitur berikut:</w:t>
      </w:r>
    </w:p>
    <w:p w:rsidR="008E06B6" w:rsidRDefault="008E06B6" w:rsidP="00223B7E">
      <w:pPr>
        <w:ind w:left="720"/>
        <w:jc w:val="both"/>
        <w:rPr>
          <w:rFonts w:ascii="Book Antiqua" w:eastAsia="Book Antiqua" w:hAnsi="Book Antiqua" w:cs="Book Antiqua"/>
          <w:sz w:val="20"/>
          <w:szCs w:val="20"/>
        </w:rPr>
      </w:pPr>
    </w:p>
    <w:tbl>
      <w:tblPr>
        <w:tblStyle w:val="a"/>
        <w:tblW w:w="4912" w:type="dxa"/>
        <w:tblInd w:w="750" w:type="dxa"/>
        <w:tblBorders>
          <w:top w:val="nil"/>
          <w:left w:val="nil"/>
          <w:bottom w:val="nil"/>
          <w:right w:val="nil"/>
          <w:insideH w:val="nil"/>
          <w:insideV w:val="nil"/>
        </w:tblBorders>
        <w:tblLayout w:type="fixed"/>
        <w:tblLook w:val="0600" w:firstRow="0" w:lastRow="0" w:firstColumn="0" w:lastColumn="0" w:noHBand="1" w:noVBand="1"/>
      </w:tblPr>
      <w:tblGrid>
        <w:gridCol w:w="1132"/>
        <w:gridCol w:w="2250"/>
        <w:gridCol w:w="1530"/>
      </w:tblGrid>
      <w:tr w:rsidR="008E06B6" w:rsidTr="00223B7E">
        <w:trPr>
          <w:trHeight w:val="1065"/>
        </w:trPr>
        <w:tc>
          <w:tcPr>
            <w:tcW w:w="1132"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b/>
                <w:bCs/>
                <w:color w:val="1F1F1F"/>
                <w:sz w:val="20"/>
                <w:szCs w:val="20"/>
              </w:rPr>
              <w:t>Fitur GitHub</w:t>
            </w:r>
          </w:p>
        </w:tc>
        <w:tc>
          <w:tcPr>
            <w:tcW w:w="225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b/>
                <w:bCs/>
                <w:color w:val="1F1F1F"/>
                <w:sz w:val="20"/>
                <w:szCs w:val="20"/>
              </w:rPr>
              <w:t>Tingkat Pemanfaatan</w:t>
            </w:r>
          </w:p>
        </w:tc>
        <w:tc>
          <w:tcPr>
            <w:tcW w:w="153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b/>
                <w:bCs/>
                <w:color w:val="1F1F1F"/>
                <w:sz w:val="20"/>
                <w:szCs w:val="20"/>
              </w:rPr>
              <w:t>Fungsi dalam Pembelajaran</w:t>
            </w:r>
          </w:p>
        </w:tc>
      </w:tr>
      <w:tr w:rsidR="008E06B6" w:rsidTr="00223B7E">
        <w:trPr>
          <w:trHeight w:val="1065"/>
        </w:trPr>
        <w:tc>
          <w:tcPr>
            <w:tcW w:w="1132"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b/>
                <w:bCs/>
                <w:color w:val="1F1F1F"/>
                <w:sz w:val="20"/>
                <w:szCs w:val="20"/>
              </w:rPr>
              <w:lastRenderedPageBreak/>
              <w:t>Pull Requests</w:t>
            </w:r>
          </w:p>
        </w:tc>
        <w:tc>
          <w:tcPr>
            <w:tcW w:w="22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color w:val="1F1F1F"/>
                <w:sz w:val="20"/>
                <w:szCs w:val="20"/>
              </w:rPr>
              <w:t>Sedang</w:t>
            </w:r>
          </w:p>
        </w:tc>
        <w:tc>
          <w:tcPr>
            <w:tcW w:w="153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color w:val="1F1F1F"/>
                <w:sz w:val="20"/>
                <w:szCs w:val="20"/>
              </w:rPr>
              <w:t>Sarana diskusi teknis sebelum kode digabungkan.</w:t>
            </w:r>
          </w:p>
        </w:tc>
      </w:tr>
      <w:tr w:rsidR="008E06B6" w:rsidTr="00223B7E">
        <w:trPr>
          <w:trHeight w:val="1065"/>
        </w:trPr>
        <w:tc>
          <w:tcPr>
            <w:tcW w:w="1132"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b/>
                <w:bCs/>
                <w:color w:val="1F1F1F"/>
                <w:sz w:val="20"/>
                <w:szCs w:val="20"/>
              </w:rPr>
              <w:t>Commit History</w:t>
            </w:r>
          </w:p>
        </w:tc>
        <w:tc>
          <w:tcPr>
            <w:tcW w:w="22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color w:val="1F1F1F"/>
                <w:sz w:val="20"/>
                <w:szCs w:val="20"/>
              </w:rPr>
              <w:t>Tinggi</w:t>
            </w:r>
          </w:p>
        </w:tc>
        <w:tc>
          <w:tcPr>
            <w:tcW w:w="153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color w:val="1F1F1F"/>
                <w:sz w:val="20"/>
                <w:szCs w:val="20"/>
              </w:rPr>
              <w:t>Alat observasi untuk melihat evolusi logika berpikir rekan sejawat.</w:t>
            </w:r>
          </w:p>
        </w:tc>
      </w:tr>
      <w:tr w:rsidR="008E06B6" w:rsidTr="00223B7E">
        <w:trPr>
          <w:trHeight w:val="1065"/>
        </w:trPr>
        <w:tc>
          <w:tcPr>
            <w:tcW w:w="1132"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b/>
                <w:bCs/>
                <w:color w:val="1F1F1F"/>
                <w:sz w:val="20"/>
                <w:szCs w:val="20"/>
              </w:rPr>
              <w:t>Issues</w:t>
            </w:r>
          </w:p>
        </w:tc>
        <w:tc>
          <w:tcPr>
            <w:tcW w:w="22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color w:val="1F1F1F"/>
                <w:sz w:val="20"/>
                <w:szCs w:val="20"/>
              </w:rPr>
              <w:t>Rendah</w:t>
            </w:r>
          </w:p>
        </w:tc>
        <w:tc>
          <w:tcPr>
            <w:tcW w:w="153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color w:val="1F1F1F"/>
                <w:sz w:val="20"/>
                <w:szCs w:val="20"/>
              </w:rPr>
              <w:t xml:space="preserve">Digunakan hanya untuk pembagian tugas, belum optimal untuk </w:t>
            </w:r>
            <w:r>
              <w:rPr>
                <w:rFonts w:ascii="Book Antiqua" w:eastAsia="Book Antiqua" w:hAnsi="Book Antiqua" w:cs="Book Antiqua"/>
                <w:i/>
                <w:iCs/>
                <w:color w:val="1F1F1F"/>
                <w:sz w:val="20"/>
                <w:szCs w:val="20"/>
              </w:rPr>
              <w:t>problem solving</w:t>
            </w:r>
            <w:r>
              <w:rPr>
                <w:rFonts w:ascii="Book Antiqua" w:eastAsia="Book Antiqua" w:hAnsi="Book Antiqua" w:cs="Book Antiqua"/>
                <w:color w:val="1F1F1F"/>
                <w:sz w:val="20"/>
                <w:szCs w:val="20"/>
              </w:rPr>
              <w:t>.</w:t>
            </w:r>
          </w:p>
        </w:tc>
      </w:tr>
      <w:tr w:rsidR="008E06B6" w:rsidTr="00223B7E">
        <w:trPr>
          <w:trHeight w:val="1065"/>
        </w:trPr>
        <w:tc>
          <w:tcPr>
            <w:tcW w:w="1132"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b/>
                <w:bCs/>
                <w:color w:val="1F1F1F"/>
                <w:sz w:val="20"/>
                <w:szCs w:val="20"/>
              </w:rPr>
              <w:t>Code Review</w:t>
            </w:r>
          </w:p>
        </w:tc>
        <w:tc>
          <w:tcPr>
            <w:tcW w:w="225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color w:val="1F1F1F"/>
                <w:sz w:val="20"/>
                <w:szCs w:val="20"/>
              </w:rPr>
              <w:t>Rendah</w:t>
            </w:r>
          </w:p>
        </w:tc>
        <w:tc>
          <w:tcPr>
            <w:tcW w:w="153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rsidR="008E06B6" w:rsidRDefault="00CD48E5">
            <w:pPr>
              <w:widowControl w:val="0"/>
              <w:jc w:val="both"/>
              <w:rPr>
                <w:rFonts w:ascii="Book Antiqua" w:eastAsia="Book Antiqua" w:hAnsi="Book Antiqua" w:cs="Book Antiqua"/>
                <w:color w:val="1F1F1F"/>
                <w:sz w:val="20"/>
                <w:szCs w:val="20"/>
              </w:rPr>
            </w:pPr>
            <w:r>
              <w:rPr>
                <w:rFonts w:ascii="Book Antiqua" w:eastAsia="Book Antiqua" w:hAnsi="Book Antiqua" w:cs="Book Antiqua"/>
                <w:color w:val="1F1F1F"/>
                <w:sz w:val="20"/>
                <w:szCs w:val="20"/>
              </w:rPr>
              <w:t>Mahasiswa cenderung sungkan memberikan kritik pada kode rekan.</w:t>
            </w:r>
          </w:p>
        </w:tc>
      </w:tr>
    </w:tbl>
    <w:p w:rsidR="008E06B6" w:rsidRPr="009D471B" w:rsidRDefault="00CD48E5" w:rsidP="00223B7E">
      <w:pPr>
        <w:pStyle w:val="ListParagraph"/>
        <w:numPr>
          <w:ilvl w:val="0"/>
          <w:numId w:val="12"/>
        </w:numPr>
        <w:ind w:left="720"/>
        <w:jc w:val="both"/>
        <w:rPr>
          <w:rFonts w:ascii="Book Antiqua" w:eastAsia="Book Antiqua" w:hAnsi="Book Antiqua" w:cs="Book Antiqua"/>
          <w:b/>
          <w:bCs/>
          <w:sz w:val="20"/>
          <w:szCs w:val="20"/>
        </w:rPr>
      </w:pPr>
      <w:r w:rsidRPr="009D471B">
        <w:rPr>
          <w:rFonts w:ascii="Book Antiqua" w:eastAsia="Book Antiqua" w:hAnsi="Book Antiqua" w:cs="Book Antiqua"/>
          <w:b/>
          <w:bCs/>
          <w:sz w:val="20"/>
          <w:szCs w:val="20"/>
        </w:rPr>
        <w:t>Kendala Pemanfaatan GitHub yang Belum Optimal</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Ditemukan tiga kendala utama yang menghambat optimalisasi GitHub:</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b/>
          <w:bCs/>
          <w:sz w:val="20"/>
          <w:szCs w:val="20"/>
        </w:rPr>
        <w:lastRenderedPageBreak/>
        <w:t>1. Hambatan Teknis:</w:t>
      </w:r>
      <w:r>
        <w:rPr>
          <w:rFonts w:ascii="Book Antiqua" w:eastAsia="Book Antiqua" w:hAnsi="Book Antiqua" w:cs="Book Antiqua"/>
          <w:sz w:val="20"/>
          <w:szCs w:val="20"/>
        </w:rPr>
        <w:t xml:space="preserve"> Kesulitan dalam menangani </w:t>
      </w:r>
      <w:r>
        <w:rPr>
          <w:rFonts w:ascii="Book Antiqua" w:eastAsia="Book Antiqua" w:hAnsi="Book Antiqua" w:cs="Book Antiqua"/>
          <w:i/>
          <w:iCs/>
          <w:sz w:val="20"/>
          <w:szCs w:val="20"/>
        </w:rPr>
        <w:t>merge conflicts</w:t>
      </w:r>
      <w:r>
        <w:rPr>
          <w:rFonts w:ascii="Book Antiqua" w:eastAsia="Book Antiqua" w:hAnsi="Book Antiqua" w:cs="Book Antiqua"/>
          <w:sz w:val="20"/>
          <w:szCs w:val="20"/>
        </w:rPr>
        <w:t xml:space="preserve"> yang menyebabkan mahasiswa enggan melakukan kolaborasi intensif.</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b/>
          <w:bCs/>
          <w:sz w:val="20"/>
          <w:szCs w:val="20"/>
        </w:rPr>
        <w:t>2. Kurangnya Literasi Dokumentasi:</w:t>
      </w:r>
      <w:r>
        <w:rPr>
          <w:rFonts w:ascii="Book Antiqua" w:eastAsia="Book Antiqua" w:hAnsi="Book Antiqua" w:cs="Book Antiqua"/>
          <w:sz w:val="20"/>
          <w:szCs w:val="20"/>
        </w:rPr>
        <w:t xml:space="preserve"> Mahasiswa lebih fokus pada hasil akhir kode daripada proses dokumentasi di </w:t>
      </w:r>
      <w:r>
        <w:rPr>
          <w:rFonts w:ascii="Book Antiqua" w:eastAsia="Book Antiqua" w:hAnsi="Book Antiqua" w:cs="Book Antiqua"/>
          <w:i/>
          <w:iCs/>
          <w:sz w:val="20"/>
          <w:szCs w:val="20"/>
        </w:rPr>
        <w:t>Issues</w:t>
      </w:r>
      <w:r>
        <w:rPr>
          <w:rFonts w:ascii="Book Antiqua" w:eastAsia="Book Antiqua" w:hAnsi="Book Antiqua" w:cs="Book Antiqua"/>
          <w:sz w:val="20"/>
          <w:szCs w:val="20"/>
        </w:rPr>
        <w:t xml:space="preserve"> atau </w:t>
      </w:r>
      <w:r>
        <w:rPr>
          <w:rFonts w:ascii="Book Antiqua" w:eastAsia="Book Antiqua" w:hAnsi="Book Antiqua" w:cs="Book Antiqua"/>
          <w:i/>
          <w:iCs/>
          <w:sz w:val="20"/>
          <w:szCs w:val="20"/>
        </w:rPr>
        <w:t>Wiki</w:t>
      </w:r>
      <w:r>
        <w:rPr>
          <w:rFonts w:ascii="Book Antiqua" w:eastAsia="Book Antiqua" w:hAnsi="Book Antiqua" w:cs="Book Antiqua"/>
          <w:sz w:val="20"/>
          <w:szCs w:val="20"/>
        </w:rPr>
        <w:t>.</w:t>
      </w:r>
    </w:p>
    <w:p w:rsidR="008E06B6" w:rsidRDefault="00CD48E5" w:rsidP="00223B7E">
      <w:pPr>
        <w:ind w:left="720"/>
        <w:jc w:val="both"/>
        <w:rPr>
          <w:rFonts w:ascii="Book Antiqua" w:eastAsia="Book Antiqua" w:hAnsi="Book Antiqua" w:cs="Book Antiqua"/>
          <w:b/>
          <w:bCs/>
          <w:sz w:val="20"/>
          <w:szCs w:val="20"/>
        </w:rPr>
      </w:pPr>
      <w:r>
        <w:rPr>
          <w:rFonts w:ascii="Book Antiqua" w:eastAsia="Book Antiqua" w:hAnsi="Book Antiqua" w:cs="Book Antiqua"/>
          <w:b/>
          <w:bCs/>
          <w:sz w:val="20"/>
          <w:szCs w:val="20"/>
        </w:rPr>
        <w:t>3. Kecemasan Sosial (</w:t>
      </w:r>
      <w:r>
        <w:rPr>
          <w:rFonts w:ascii="Book Antiqua" w:eastAsia="Book Antiqua" w:hAnsi="Book Antiqua" w:cs="Book Antiqua"/>
          <w:b/>
          <w:bCs/>
          <w:i/>
          <w:iCs/>
          <w:sz w:val="20"/>
          <w:szCs w:val="20"/>
        </w:rPr>
        <w:t>Social Anxiety</w:t>
      </w:r>
      <w:r>
        <w:rPr>
          <w:rFonts w:ascii="Book Antiqua" w:eastAsia="Book Antiqua" w:hAnsi="Book Antiqua" w:cs="Book Antiqua"/>
          <w:b/>
          <w:bCs/>
          <w:sz w:val="20"/>
          <w:szCs w:val="20"/>
        </w:rPr>
        <w:t>):</w:t>
      </w:r>
      <w:r>
        <w:rPr>
          <w:rFonts w:ascii="Book Antiqua" w:eastAsia="Book Antiqua" w:hAnsi="Book Antiqua" w:cs="Book Antiqua"/>
          <w:sz w:val="20"/>
          <w:szCs w:val="20"/>
        </w:rPr>
        <w:t xml:space="preserve"> Ketakutan akan terlihat "tidak kompeten" saat kode mereka dilihat secara publik oleh rekan sejawat (Tri et al., 2026).</w:t>
      </w:r>
    </w:p>
    <w:p w:rsidR="008E06B6" w:rsidRDefault="008E06B6" w:rsidP="00223B7E">
      <w:pPr>
        <w:ind w:left="720" w:firstLine="720"/>
        <w:jc w:val="both"/>
        <w:rPr>
          <w:rFonts w:ascii="Book Antiqua" w:eastAsia="Book Antiqua" w:hAnsi="Book Antiqua" w:cs="Book Antiqua"/>
          <w:sz w:val="20"/>
          <w:szCs w:val="20"/>
        </w:rPr>
      </w:pPr>
    </w:p>
    <w:p w:rsidR="008E06B6" w:rsidRPr="005212D1" w:rsidRDefault="00CD48E5" w:rsidP="00223B7E">
      <w:pPr>
        <w:pStyle w:val="ListParagraph"/>
        <w:numPr>
          <w:ilvl w:val="0"/>
          <w:numId w:val="10"/>
        </w:numPr>
        <w:ind w:left="360"/>
        <w:rPr>
          <w:rFonts w:ascii="Book Antiqua" w:eastAsia="Book Antiqua" w:hAnsi="Book Antiqua" w:cs="Book Antiqua"/>
          <w:b/>
          <w:bCs/>
          <w:sz w:val="20"/>
          <w:szCs w:val="20"/>
        </w:rPr>
      </w:pPr>
      <w:r w:rsidRPr="005212D1">
        <w:rPr>
          <w:rFonts w:ascii="Book Antiqua" w:eastAsia="Book Antiqua" w:hAnsi="Book Antiqua" w:cs="Book Antiqua"/>
          <w:b/>
          <w:bCs/>
          <w:sz w:val="20"/>
          <w:szCs w:val="20"/>
        </w:rPr>
        <w:t>Pertanyaan penelitian</w:t>
      </w:r>
    </w:p>
    <w:p w:rsidR="008E06B6" w:rsidRDefault="008E06B6">
      <w:pPr>
        <w:jc w:val="both"/>
        <w:rPr>
          <w:rFonts w:ascii="Book Antiqua" w:eastAsia="Book Antiqua" w:hAnsi="Book Antiqua" w:cs="Book Antiqua"/>
          <w:sz w:val="20"/>
          <w:szCs w:val="20"/>
        </w:rPr>
      </w:pPr>
    </w:p>
    <w:p w:rsidR="008E06B6" w:rsidRDefault="008E06B6">
      <w:pPr>
        <w:rPr>
          <w:rFonts w:ascii="Book Antiqua" w:eastAsia="Book Antiqua" w:hAnsi="Book Antiqua" w:cs="Book Antiqua"/>
          <w:b/>
          <w:bCs/>
          <w:sz w:val="20"/>
          <w:szCs w:val="20"/>
        </w:rPr>
      </w:pPr>
    </w:p>
    <w:p w:rsidR="008E06B6" w:rsidRDefault="00CD48E5">
      <w:pPr>
        <w:pBdr>
          <w:top w:val="nil"/>
          <w:left w:val="nil"/>
          <w:bottom w:val="nil"/>
          <w:right w:val="nil"/>
          <w:between w:val="nil"/>
        </w:pBdr>
        <w:ind w:left="720"/>
        <w:jc w:val="center"/>
        <w:rPr>
          <w:rFonts w:ascii="Book Antiqua" w:eastAsia="Book Antiqua" w:hAnsi="Book Antiqua" w:cs="Book Antiqua"/>
          <w:b/>
          <w:bCs/>
          <w:sz w:val="20"/>
          <w:szCs w:val="20"/>
        </w:rPr>
      </w:pPr>
      <w:r>
        <w:br w:type="page"/>
      </w:r>
    </w:p>
    <w:p w:rsidR="008E06B6" w:rsidRDefault="00CD48E5">
      <w:pPr>
        <w:pBdr>
          <w:top w:val="nil"/>
          <w:left w:val="nil"/>
          <w:bottom w:val="nil"/>
          <w:right w:val="nil"/>
          <w:between w:val="nil"/>
        </w:pBdr>
        <w:ind w:left="720"/>
        <w:jc w:val="center"/>
        <w:rPr>
          <w:rFonts w:ascii="Book Antiqua" w:eastAsia="Book Antiqua" w:hAnsi="Book Antiqua" w:cs="Book Antiqua"/>
          <w:b/>
          <w:bCs/>
          <w:color w:val="000000"/>
          <w:sz w:val="20"/>
          <w:szCs w:val="20"/>
        </w:rPr>
      </w:pPr>
      <w:r>
        <w:rPr>
          <w:rFonts w:ascii="Book Antiqua" w:eastAsia="Book Antiqua" w:hAnsi="Book Antiqua" w:cs="Book Antiqua"/>
          <w:b/>
          <w:bCs/>
          <w:color w:val="000000"/>
          <w:sz w:val="20"/>
          <w:szCs w:val="20"/>
        </w:rPr>
        <w:lastRenderedPageBreak/>
        <w:t>BAB III</w:t>
      </w:r>
    </w:p>
    <w:p w:rsidR="008E06B6" w:rsidRDefault="00CD48E5">
      <w:pPr>
        <w:pBdr>
          <w:top w:val="nil"/>
          <w:left w:val="nil"/>
          <w:bottom w:val="nil"/>
          <w:right w:val="nil"/>
          <w:between w:val="nil"/>
        </w:pBdr>
        <w:ind w:left="720"/>
        <w:jc w:val="center"/>
        <w:rPr>
          <w:rFonts w:ascii="Book Antiqua" w:eastAsia="Book Antiqua" w:hAnsi="Book Antiqua" w:cs="Book Antiqua"/>
          <w:b/>
          <w:bCs/>
          <w:color w:val="000000"/>
          <w:sz w:val="20"/>
          <w:szCs w:val="20"/>
        </w:rPr>
      </w:pPr>
      <w:r>
        <w:rPr>
          <w:rFonts w:ascii="Book Antiqua" w:eastAsia="Book Antiqua" w:hAnsi="Book Antiqua" w:cs="Book Antiqua"/>
          <w:b/>
          <w:bCs/>
          <w:color w:val="000000"/>
          <w:sz w:val="20"/>
          <w:szCs w:val="20"/>
        </w:rPr>
        <w:t>METODE PENELITIAN</w:t>
      </w:r>
    </w:p>
    <w:p w:rsidR="008E06B6" w:rsidRDefault="008E06B6">
      <w:pPr>
        <w:ind w:left="720"/>
        <w:jc w:val="center"/>
        <w:rPr>
          <w:rFonts w:ascii="Book Antiqua" w:eastAsia="Book Antiqua" w:hAnsi="Book Antiqua" w:cs="Book Antiqua"/>
          <w:b/>
          <w:bCs/>
          <w:sz w:val="20"/>
          <w:szCs w:val="20"/>
        </w:rPr>
      </w:pPr>
    </w:p>
    <w:p w:rsidR="008E06B6" w:rsidRDefault="008E06B6">
      <w:pPr>
        <w:ind w:left="720" w:firstLine="720"/>
        <w:jc w:val="both"/>
        <w:rPr>
          <w:rFonts w:ascii="Book Antiqua" w:eastAsia="Book Antiqua" w:hAnsi="Book Antiqua" w:cs="Book Antiqua"/>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Jenis Penelitian</w:t>
      </w:r>
    </w:p>
    <w:p w:rsidR="008E06B6" w:rsidRDefault="00CD48E5" w:rsidP="00223B7E">
      <w:pPr>
        <w:ind w:firstLine="360"/>
        <w:jc w:val="both"/>
        <w:rPr>
          <w:rFonts w:ascii="Book Antiqua" w:eastAsia="Book Antiqua" w:hAnsi="Book Antiqua" w:cs="Book Antiqua"/>
          <w:sz w:val="20"/>
          <w:szCs w:val="20"/>
        </w:rPr>
      </w:pPr>
      <w:r>
        <w:rPr>
          <w:rFonts w:ascii="Book Antiqua" w:eastAsia="Book Antiqua" w:hAnsi="Book Antiqua" w:cs="Book Antiqua"/>
          <w:sz w:val="20"/>
          <w:szCs w:val="20"/>
        </w:rPr>
        <w:t>(Penelitian Deskriptif Kualitatif)</w:t>
      </w: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Lokasi dan Waktu Penelitian</w:t>
      </w:r>
    </w:p>
    <w:p w:rsidR="008E06B6" w:rsidRDefault="008E06B6" w:rsidP="00223B7E">
      <w:pPr>
        <w:jc w:val="both"/>
        <w:rPr>
          <w:rFonts w:ascii="Book Antiqua" w:eastAsia="Book Antiqua" w:hAnsi="Book Antiqua" w:cs="Book Antiqua"/>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Populasi dan Sampel</w:t>
      </w:r>
    </w:p>
    <w:p w:rsidR="008E06B6" w:rsidRDefault="008E06B6" w:rsidP="00223B7E">
      <w:pPr>
        <w:ind w:firstLine="720"/>
        <w:jc w:val="both"/>
        <w:rPr>
          <w:rFonts w:ascii="Book Antiqua" w:eastAsia="Book Antiqua" w:hAnsi="Book Antiqua" w:cs="Book Antiqua"/>
          <w:b/>
          <w:bCs/>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Variabel Penelitian</w:t>
      </w:r>
    </w:p>
    <w:p w:rsidR="008E06B6" w:rsidRDefault="008E06B6" w:rsidP="00223B7E">
      <w:pPr>
        <w:ind w:firstLine="720"/>
        <w:jc w:val="both"/>
        <w:rPr>
          <w:rFonts w:ascii="Book Antiqua" w:eastAsia="Book Antiqua" w:hAnsi="Book Antiqua" w:cs="Book Antiqua"/>
          <w:b/>
          <w:bCs/>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Teknik Pengumpulan Data</w:t>
      </w:r>
    </w:p>
    <w:p w:rsidR="008E06B6" w:rsidRDefault="008E06B6" w:rsidP="00223B7E">
      <w:pPr>
        <w:ind w:firstLine="720"/>
        <w:jc w:val="both"/>
        <w:rPr>
          <w:rFonts w:ascii="Book Antiqua" w:eastAsia="Book Antiqua" w:hAnsi="Book Antiqua" w:cs="Book Antiqua"/>
          <w:b/>
          <w:bCs/>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Instrumen Penelitian</w:t>
      </w:r>
    </w:p>
    <w:p w:rsidR="008E06B6" w:rsidRDefault="008E06B6" w:rsidP="00223B7E">
      <w:pPr>
        <w:pBdr>
          <w:top w:val="nil"/>
          <w:left w:val="nil"/>
          <w:bottom w:val="nil"/>
          <w:right w:val="nil"/>
          <w:between w:val="nil"/>
        </w:pBdr>
        <w:ind w:left="1134"/>
        <w:jc w:val="both"/>
        <w:rPr>
          <w:rFonts w:ascii="Book Antiqua" w:eastAsia="Book Antiqua" w:hAnsi="Book Antiqua" w:cs="Book Antiqua"/>
          <w:color w:val="000000"/>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Teknik Analisis Data</w:t>
      </w:r>
    </w:p>
    <w:p w:rsidR="008E06B6" w:rsidRDefault="008E06B6" w:rsidP="00223B7E">
      <w:pPr>
        <w:ind w:firstLine="720"/>
        <w:jc w:val="both"/>
        <w:rPr>
          <w:rFonts w:ascii="Book Antiqua" w:eastAsia="Book Antiqua" w:hAnsi="Book Antiqua" w:cs="Book Antiqua"/>
          <w:b/>
          <w:bCs/>
          <w:sz w:val="20"/>
          <w:szCs w:val="20"/>
        </w:rPr>
      </w:pPr>
    </w:p>
    <w:p w:rsidR="008E06B6" w:rsidRPr="00127056" w:rsidRDefault="00CD48E5" w:rsidP="00223B7E">
      <w:pPr>
        <w:pStyle w:val="ListParagraph"/>
        <w:numPr>
          <w:ilvl w:val="0"/>
          <w:numId w:val="13"/>
        </w:numPr>
        <w:ind w:left="360"/>
        <w:jc w:val="both"/>
        <w:rPr>
          <w:rFonts w:ascii="Book Antiqua" w:eastAsia="Book Antiqua" w:hAnsi="Book Antiqua" w:cs="Book Antiqua"/>
          <w:b/>
          <w:bCs/>
          <w:sz w:val="20"/>
          <w:szCs w:val="20"/>
        </w:rPr>
      </w:pPr>
      <w:r w:rsidRPr="00127056">
        <w:rPr>
          <w:rFonts w:ascii="Book Antiqua" w:eastAsia="Book Antiqua" w:hAnsi="Book Antiqua" w:cs="Book Antiqua"/>
          <w:b/>
          <w:bCs/>
          <w:sz w:val="20"/>
          <w:szCs w:val="20"/>
        </w:rPr>
        <w:t>Prosedur Penelitian</w:t>
      </w:r>
    </w:p>
    <w:p w:rsidR="008E06B6" w:rsidRDefault="008E06B6">
      <w:pPr>
        <w:ind w:hanging="283"/>
        <w:jc w:val="both"/>
        <w:rPr>
          <w:rFonts w:ascii="Book Antiqua" w:eastAsia="Book Antiqua" w:hAnsi="Book Antiqua" w:cs="Book Antiqua"/>
          <w:sz w:val="20"/>
          <w:szCs w:val="20"/>
        </w:rPr>
      </w:pPr>
      <w:bookmarkStart w:id="2" w:name="_6w01202rfmar" w:colFirst="0" w:colLast="0"/>
      <w:bookmarkEnd w:id="2"/>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CD48E5">
      <w:pPr>
        <w:widowControl w:val="0"/>
        <w:ind w:left="480" w:hanging="480"/>
        <w:rPr>
          <w:rFonts w:ascii="Book Antiqua" w:eastAsia="Book Antiqua" w:hAnsi="Book Antiqua" w:cs="Book Antiqua"/>
          <w:sz w:val="20"/>
          <w:szCs w:val="20"/>
        </w:rPr>
      </w:pPr>
      <w:r>
        <w:br w:type="page"/>
      </w:r>
    </w:p>
    <w:p w:rsidR="008E06B6" w:rsidRDefault="00CD48E5">
      <w:pPr>
        <w:widowControl w:val="0"/>
        <w:ind w:left="480" w:hanging="480"/>
        <w:jc w:val="center"/>
        <w:rPr>
          <w:rFonts w:ascii="Book Antiqua" w:eastAsia="Book Antiqua" w:hAnsi="Book Antiqua" w:cs="Book Antiqua"/>
          <w:b/>
          <w:bCs/>
          <w:sz w:val="20"/>
          <w:szCs w:val="20"/>
        </w:rPr>
      </w:pPr>
      <w:r>
        <w:rPr>
          <w:rFonts w:ascii="Book Antiqua" w:eastAsia="Book Antiqua" w:hAnsi="Book Antiqua" w:cs="Book Antiqua"/>
          <w:b/>
          <w:bCs/>
          <w:sz w:val="20"/>
          <w:szCs w:val="20"/>
        </w:rPr>
        <w:lastRenderedPageBreak/>
        <w:t>DAFTAR ISI</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Ambriyani, N., Palawa, A. H., &amp; Anugrah, M. R. (2025). Teori pembelajaran sosial. </w:t>
      </w:r>
      <w:r w:rsidRPr="00700B3A">
        <w:rPr>
          <w:rFonts w:ascii="Book Antiqua" w:hAnsi="Book Antiqua"/>
          <w:i/>
          <w:iCs/>
          <w:color w:val="222222"/>
          <w:sz w:val="20"/>
          <w:szCs w:val="20"/>
          <w:shd w:val="clear" w:color="auto" w:fill="FFFFFF"/>
        </w:rPr>
        <w:t>Jurnal Pendidikan Sosial dan Humaniora</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4</w:t>
      </w:r>
      <w:r w:rsidRPr="00700B3A">
        <w:rPr>
          <w:rFonts w:ascii="Book Antiqua" w:hAnsi="Book Antiqua"/>
          <w:color w:val="222222"/>
          <w:sz w:val="20"/>
          <w:szCs w:val="20"/>
          <w:shd w:val="clear" w:color="auto" w:fill="FFFFFF"/>
        </w:rPr>
        <w:t>(4), 7334-7346.</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Astuti, T., Saputra, D., &amp; Soleh, M. (2022). Social learning dalam pembelajaran pada era new normal. </w:t>
      </w:r>
      <w:r w:rsidRPr="00700B3A">
        <w:rPr>
          <w:rFonts w:ascii="Book Antiqua" w:hAnsi="Book Antiqua"/>
          <w:i/>
          <w:iCs/>
          <w:color w:val="222222"/>
          <w:sz w:val="20"/>
          <w:szCs w:val="20"/>
          <w:shd w:val="clear" w:color="auto" w:fill="FFFFFF"/>
        </w:rPr>
        <w:t>Jurnal Binagogik</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9</w:t>
      </w:r>
      <w:r w:rsidRPr="00700B3A">
        <w:rPr>
          <w:rFonts w:ascii="Book Antiqua" w:hAnsi="Book Antiqua"/>
          <w:color w:val="222222"/>
          <w:sz w:val="20"/>
          <w:szCs w:val="20"/>
          <w:shd w:val="clear" w:color="auto" w:fill="FFFFFF"/>
        </w:rPr>
        <w:t>(1).</w:t>
      </w:r>
    </w:p>
    <w:p w:rsidR="00DD0A17" w:rsidRPr="006D065E" w:rsidRDefault="00DD0A17" w:rsidP="005212D1">
      <w:pPr>
        <w:widowControl w:val="0"/>
        <w:ind w:left="480" w:hanging="480"/>
        <w:jc w:val="both"/>
        <w:rPr>
          <w:rFonts w:ascii="Book Antiqua" w:hAnsi="Book Antiqua"/>
          <w:color w:val="222222"/>
          <w:sz w:val="20"/>
          <w:szCs w:val="20"/>
          <w:shd w:val="clear" w:color="auto" w:fill="FFFFFF"/>
        </w:rPr>
      </w:pPr>
      <w:r w:rsidRPr="006D065E">
        <w:rPr>
          <w:rFonts w:ascii="Book Antiqua" w:hAnsi="Book Antiqua"/>
          <w:color w:val="222222"/>
          <w:sz w:val="20"/>
          <w:szCs w:val="20"/>
          <w:shd w:val="clear" w:color="auto" w:fill="FFFFFF"/>
        </w:rPr>
        <w:t>Chen, K. Y., Toro-Moreno, M., &amp; Subramaniam, A. R. (2025). GitHub is an effective platform for collaborative and reproducible laboratory research. </w:t>
      </w:r>
      <w:r w:rsidRPr="006D065E">
        <w:rPr>
          <w:rFonts w:ascii="Book Antiqua" w:hAnsi="Book Antiqua"/>
          <w:i/>
          <w:iCs/>
          <w:color w:val="222222"/>
          <w:sz w:val="20"/>
          <w:szCs w:val="20"/>
          <w:shd w:val="clear" w:color="auto" w:fill="FFFFFF"/>
        </w:rPr>
        <w:t>ArXiv</w:t>
      </w:r>
      <w:r w:rsidRPr="006D065E">
        <w:rPr>
          <w:rFonts w:ascii="Book Antiqua" w:hAnsi="Book Antiqua"/>
          <w:color w:val="222222"/>
          <w:sz w:val="20"/>
          <w:szCs w:val="20"/>
          <w:shd w:val="clear" w:color="auto" w:fill="FFFFFF"/>
        </w:rPr>
        <w:t>, arXiv-2408.</w:t>
      </w:r>
    </w:p>
    <w:p w:rsidR="00DD0A17" w:rsidRDefault="00DD0A17"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Febrian Afriadi, Muhammad Fatih hidayah, &amp; Gusmaneli. (2024). Pembelajaran Kolaboratif Dalam Pendidikan Perguruan Tinggi. </w:t>
      </w:r>
      <w:r>
        <w:rPr>
          <w:rFonts w:ascii="Book Antiqua" w:eastAsia="Book Antiqua" w:hAnsi="Book Antiqua" w:cs="Book Antiqua"/>
          <w:i/>
          <w:iCs/>
          <w:sz w:val="20"/>
          <w:szCs w:val="20"/>
        </w:rPr>
        <w:t>Jurnal IHSAN Jurnal Pendidikan Islam</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(3), 143–157. https://doi.org/10.61104/ihsan.v2i3.347</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Feliciano, J., Storey, M. A., &amp; Zagalsky, A. (2016, May). Student experiences using GitHub in software engineering courses: a case study. In </w:t>
      </w:r>
      <w:r w:rsidRPr="00700B3A">
        <w:rPr>
          <w:rFonts w:ascii="Book Antiqua" w:hAnsi="Book Antiqua"/>
          <w:i/>
          <w:iCs/>
          <w:color w:val="222222"/>
          <w:sz w:val="20"/>
          <w:szCs w:val="20"/>
          <w:shd w:val="clear" w:color="auto" w:fill="FFFFFF"/>
        </w:rPr>
        <w:t>Proceedings of the 38th International Conference on Software Engineering Companion</w:t>
      </w:r>
      <w:r w:rsidRPr="00700B3A">
        <w:rPr>
          <w:rFonts w:ascii="Book Antiqua" w:hAnsi="Book Antiqua"/>
          <w:color w:val="222222"/>
          <w:sz w:val="20"/>
          <w:szCs w:val="20"/>
          <w:shd w:val="clear" w:color="auto" w:fill="FFFFFF"/>
        </w:rPr>
        <w:t> (pp. 422-431).</w:t>
      </w:r>
    </w:p>
    <w:p w:rsidR="00DD0A17" w:rsidRPr="005212D1" w:rsidRDefault="00DD0A17" w:rsidP="005212D1">
      <w:pPr>
        <w:widowControl w:val="0"/>
        <w:spacing w:line="240" w:lineRule="auto"/>
        <w:ind w:left="480" w:hanging="480"/>
        <w:jc w:val="both"/>
        <w:rPr>
          <w:rFonts w:ascii="Book Antiqua" w:eastAsia="Book Antiqua" w:hAnsi="Book Antiqua" w:cs="Book Antiqua"/>
          <w:sz w:val="20"/>
          <w:szCs w:val="20"/>
        </w:rPr>
      </w:pPr>
      <w:r w:rsidRPr="005212D1">
        <w:rPr>
          <w:rFonts w:ascii="Book Antiqua" w:hAnsi="Book Antiqua"/>
          <w:color w:val="222222"/>
          <w:sz w:val="20"/>
          <w:szCs w:val="20"/>
          <w:shd w:val="clear" w:color="auto" w:fill="FFFFFF"/>
        </w:rPr>
        <w:t>Isnardi, I., &amp; Putra, M. (2025). Analisis Efektivitas Penggunaan Modul Kuliah, Chatgpt, Dan Github Copilot Dalam Pembelajaran Pemrograman Aplikasi Mobile. </w:t>
      </w:r>
      <w:r w:rsidRPr="005212D1">
        <w:rPr>
          <w:rFonts w:ascii="Book Antiqua" w:hAnsi="Book Antiqua"/>
          <w:i/>
          <w:iCs/>
          <w:color w:val="222222"/>
          <w:sz w:val="20"/>
          <w:szCs w:val="20"/>
          <w:shd w:val="clear" w:color="auto" w:fill="FFFFFF"/>
        </w:rPr>
        <w:t>Jurnal Ilmu Komputer dan Informatika| E-ISSN: 3063-9026</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2</w:t>
      </w:r>
      <w:r w:rsidRPr="005212D1">
        <w:rPr>
          <w:rFonts w:ascii="Book Antiqua" w:hAnsi="Book Antiqua"/>
          <w:color w:val="222222"/>
          <w:sz w:val="20"/>
          <w:szCs w:val="20"/>
          <w:shd w:val="clear" w:color="auto" w:fill="FFFFFF"/>
        </w:rPr>
        <w:t>(1), 1-6.</w:t>
      </w:r>
    </w:p>
    <w:p w:rsidR="00DD0A17" w:rsidRDefault="00DD0A17" w:rsidP="006D065E">
      <w:pPr>
        <w:widowControl w:val="0"/>
        <w:ind w:left="480" w:hanging="480"/>
        <w:jc w:val="both"/>
        <w:rPr>
          <w:rFonts w:ascii="Book Antiqua" w:eastAsia="Book Antiqua" w:hAnsi="Book Antiqua" w:cs="Book Antiqua"/>
          <w:sz w:val="20"/>
          <w:szCs w:val="20"/>
        </w:rPr>
      </w:pPr>
      <w:r w:rsidRPr="006D065E">
        <w:rPr>
          <w:rFonts w:ascii="Book Antiqua" w:hAnsi="Book Antiqua"/>
          <w:color w:val="222222"/>
          <w:sz w:val="20"/>
          <w:szCs w:val="20"/>
          <w:shd w:val="clear" w:color="auto" w:fill="FFFFFF"/>
        </w:rPr>
        <w:t>Khan, M., Akbar, M. A., &amp; Kasurinen, J. (2025). Integrating Large Language Models in Software Engineering Education: A Pilot Study through GitHub Repositories Mining. </w:t>
      </w:r>
      <w:r w:rsidRPr="006D065E">
        <w:rPr>
          <w:rFonts w:ascii="Book Antiqua" w:hAnsi="Book Antiqua"/>
          <w:i/>
          <w:iCs/>
          <w:color w:val="222222"/>
          <w:sz w:val="20"/>
          <w:szCs w:val="20"/>
          <w:shd w:val="clear" w:color="auto" w:fill="FFFFFF"/>
        </w:rPr>
        <w:t>arXiv preprint arXiv:2509.04877</w:t>
      </w:r>
      <w:r w:rsidRPr="006D065E">
        <w:rPr>
          <w:rFonts w:ascii="Book Antiqua" w:hAnsi="Book Antiqua"/>
          <w:color w:val="222222"/>
          <w:sz w:val="20"/>
          <w:szCs w:val="20"/>
          <w:shd w:val="clear" w:color="auto" w:fill="FFFFFF"/>
        </w:rPr>
        <w:t>.</w:t>
      </w:r>
    </w:p>
    <w:p w:rsidR="00DD0A17" w:rsidRDefault="00DD0A17"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Manik, S., Sembiring, M., Padang, I., &amp; Manurung, L. (2022). Theory of Bandura’s Social Learning in The Process Of Teaching at SMA Methodist Berastagi Kabupaten Karo. </w:t>
      </w:r>
      <w:r>
        <w:rPr>
          <w:rFonts w:ascii="Book Antiqua" w:eastAsia="Book Antiqua" w:hAnsi="Book Antiqua" w:cs="Book Antiqua"/>
          <w:i/>
          <w:iCs/>
          <w:sz w:val="20"/>
          <w:szCs w:val="20"/>
        </w:rPr>
        <w:t>Jurnal Visi Pengabdian Kepada Masyarakat</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3</w:t>
      </w:r>
      <w:r>
        <w:rPr>
          <w:rFonts w:ascii="Book Antiqua" w:eastAsia="Book Antiqua" w:hAnsi="Book Antiqua" w:cs="Book Antiqua"/>
          <w:sz w:val="20"/>
          <w:szCs w:val="20"/>
        </w:rPr>
        <w:t>(2), 85–96. https://doi.org/10.51622/pengabdian.v3i2.729</w:t>
      </w:r>
    </w:p>
    <w:p w:rsidR="00DD0A17" w:rsidRPr="00700B3A" w:rsidRDefault="00DD0A17"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 xml:space="preserve">Muchtar, N. I., Yuliana, A., &amp; Hartono, R. (2025). BEHAVIORAL AND SOCIAL THEORIES OF LEARNING: KONSEP, PRINSIP, DAN IMPLEMENTASINYA DALAM </w:t>
      </w:r>
      <w:r w:rsidRPr="00700B3A">
        <w:rPr>
          <w:rFonts w:ascii="Book Antiqua" w:hAnsi="Book Antiqua"/>
          <w:color w:val="222222"/>
          <w:sz w:val="20"/>
          <w:szCs w:val="20"/>
          <w:shd w:val="clear" w:color="auto" w:fill="FFFFFF"/>
        </w:rPr>
        <w:lastRenderedPageBreak/>
        <w:t>PENDIDIKAN. </w:t>
      </w:r>
      <w:r w:rsidRPr="00700B3A">
        <w:rPr>
          <w:rFonts w:ascii="Book Antiqua" w:hAnsi="Book Antiqua"/>
          <w:i/>
          <w:iCs/>
          <w:color w:val="222222"/>
          <w:sz w:val="20"/>
          <w:szCs w:val="20"/>
          <w:shd w:val="clear" w:color="auto" w:fill="FFFFFF"/>
        </w:rPr>
        <w:t>Integrative Perspectives of Social and Science Journal</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2</w:t>
      </w:r>
      <w:r w:rsidRPr="00700B3A">
        <w:rPr>
          <w:rFonts w:ascii="Book Antiqua" w:hAnsi="Book Antiqua"/>
          <w:color w:val="222222"/>
          <w:sz w:val="20"/>
          <w:szCs w:val="20"/>
          <w:shd w:val="clear" w:color="auto" w:fill="FFFFFF"/>
        </w:rPr>
        <w:t>(06 November), 8774-8781.</w:t>
      </w:r>
    </w:p>
    <w:p w:rsidR="00DD0A17" w:rsidRDefault="00DD0A17" w:rsidP="005212D1">
      <w:pPr>
        <w:widowControl w:val="0"/>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Putri Kanaya Yose, Nirwana Herman, &amp; Neviyarni. (2024). Pandangan Teori Belajar Sosial Kognitif Albert Bandura. </w:t>
      </w:r>
      <w:r>
        <w:rPr>
          <w:rFonts w:ascii="Book Antiqua" w:eastAsia="Book Antiqua" w:hAnsi="Book Antiqua" w:cs="Book Antiqua"/>
          <w:i/>
          <w:iCs/>
          <w:sz w:val="20"/>
          <w:szCs w:val="20"/>
        </w:rPr>
        <w:t>Jurnal Pendidikan Sosial Dan Konseling</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 xml:space="preserve"> no </w:t>
      </w:r>
      <w:r>
        <w:rPr>
          <w:rFonts w:ascii="Book Antiqua" w:eastAsia="Book Antiqua" w:hAnsi="Book Antiqua" w:cs="Book Antiqua"/>
          <w:i/>
          <w:iCs/>
          <w:sz w:val="20"/>
          <w:szCs w:val="20"/>
        </w:rPr>
        <w:t>3</w:t>
      </w:r>
      <w:r>
        <w:rPr>
          <w:rFonts w:ascii="Book Antiqua" w:eastAsia="Book Antiqua" w:hAnsi="Book Antiqua" w:cs="Book Antiqua"/>
          <w:sz w:val="20"/>
          <w:szCs w:val="20"/>
        </w:rPr>
        <w:t>(3), 1163–1167.</w:t>
      </w:r>
    </w:p>
    <w:p w:rsidR="00DD0A17" w:rsidRPr="006D065E" w:rsidRDefault="00DD0A17" w:rsidP="005212D1">
      <w:pPr>
        <w:widowControl w:val="0"/>
        <w:ind w:left="480" w:hanging="480"/>
        <w:jc w:val="both"/>
        <w:rPr>
          <w:rFonts w:ascii="Book Antiqua" w:hAnsi="Book Antiqua"/>
          <w:color w:val="222222"/>
          <w:sz w:val="20"/>
          <w:szCs w:val="20"/>
          <w:shd w:val="clear" w:color="auto" w:fill="FFFFFF"/>
        </w:rPr>
      </w:pPr>
      <w:r w:rsidRPr="005212D1">
        <w:rPr>
          <w:rFonts w:ascii="Book Antiqua" w:hAnsi="Book Antiqua"/>
          <w:color w:val="222222"/>
          <w:sz w:val="20"/>
          <w:szCs w:val="20"/>
          <w:shd w:val="clear" w:color="auto" w:fill="FFFFFF"/>
        </w:rPr>
        <w:t>Sari, I. (2024). INTERACTIVE WEB PRESENTATION CREATION WORKSHOP TO PROVIDE BASIC UNDERSTANDING AND SKILLS: WORKSHOP PEMBUATAN WEB PRESENTASI INTERAKTIF UNTUK MEMBERIKAN PEMAHAMAN DAN KETERAMPILAN DASAR. </w:t>
      </w:r>
      <w:r w:rsidRPr="005212D1">
        <w:rPr>
          <w:rFonts w:ascii="Book Antiqua" w:hAnsi="Book Antiqua"/>
          <w:i/>
          <w:iCs/>
          <w:color w:val="222222"/>
          <w:sz w:val="20"/>
          <w:szCs w:val="20"/>
          <w:shd w:val="clear" w:color="auto" w:fill="FFFFFF"/>
        </w:rPr>
        <w:t>Jurnal Pengabdian Masyarakat Sains dan Aplikasinya (JPMSA)</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4</w:t>
      </w:r>
      <w:r w:rsidRPr="005212D1">
        <w:rPr>
          <w:rFonts w:ascii="Book Antiqua" w:hAnsi="Book Antiqua"/>
          <w:color w:val="222222"/>
          <w:sz w:val="20"/>
          <w:szCs w:val="20"/>
          <w:shd w:val="clear" w:color="auto" w:fill="FFFFFF"/>
        </w:rPr>
        <w:t>(1), 14-18.</w:t>
      </w:r>
    </w:p>
    <w:p w:rsidR="00DD0A17" w:rsidRDefault="00DD0A17"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Tina Suryani Siregar, Anike Renti Anita Sinaga, Apri Ananta Sitio, Icha Netanya Sianturi, &amp; Rajo Hasim Lubis. (2024). Model Pembelajaran Kolaboratif</w:t>
      </w:r>
      <w:r>
        <w:rPr>
          <w:rFonts w:ascii="Times New Roman" w:eastAsia="Times New Roman" w:hAnsi="Times New Roman" w:cs="Times New Roman"/>
          <w:sz w:val="20"/>
          <w:szCs w:val="20"/>
        </w:rPr>
        <w:t> </w:t>
      </w:r>
      <w:r>
        <w:rPr>
          <w:rFonts w:ascii="Book Antiqua" w:eastAsia="Book Antiqua" w:hAnsi="Book Antiqua" w:cs="Book Antiqua"/>
          <w:sz w:val="20"/>
          <w:szCs w:val="20"/>
        </w:rPr>
        <w:t xml:space="preserve">: Tinjauan Literatur. </w:t>
      </w:r>
      <w:r>
        <w:rPr>
          <w:rFonts w:ascii="Book Antiqua" w:eastAsia="Book Antiqua" w:hAnsi="Book Antiqua" w:cs="Book Antiqua"/>
          <w:i/>
          <w:iCs/>
          <w:sz w:val="20"/>
          <w:szCs w:val="20"/>
        </w:rPr>
        <w:t>Pentagon</w:t>
      </w:r>
      <w:r>
        <w:rPr>
          <w:rFonts w:ascii="Times New Roman" w:eastAsia="Times New Roman" w:hAnsi="Times New Roman" w:cs="Times New Roman"/>
          <w:i/>
          <w:iCs/>
          <w:sz w:val="20"/>
          <w:szCs w:val="20"/>
        </w:rPr>
        <w:t> </w:t>
      </w:r>
      <w:r>
        <w:rPr>
          <w:rFonts w:ascii="Book Antiqua" w:eastAsia="Book Antiqua" w:hAnsi="Book Antiqua" w:cs="Book Antiqua"/>
          <w:i/>
          <w:iCs/>
          <w:sz w:val="20"/>
          <w:szCs w:val="20"/>
        </w:rPr>
        <w:t>: Jurnal Matematika Dan Ilmu Pengetahuan Alam</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 xml:space="preserve">(4), 207–219. </w:t>
      </w:r>
      <w:hyperlink r:id="rId9" w:history="1">
        <w:r w:rsidRPr="00AA02B1">
          <w:rPr>
            <w:rStyle w:val="Hyperlink"/>
            <w:rFonts w:ascii="Book Antiqua" w:eastAsia="Book Antiqua" w:hAnsi="Book Antiqua" w:cs="Book Antiqua"/>
            <w:sz w:val="20"/>
            <w:szCs w:val="20"/>
          </w:rPr>
          <w:t>https://doi.org/10.62383/pentagon.v2i4.326</w:t>
        </w:r>
      </w:hyperlink>
    </w:p>
    <w:p w:rsidR="00DD0A17" w:rsidRDefault="00DD0A17" w:rsidP="005212D1">
      <w:pPr>
        <w:widowControl w:val="0"/>
        <w:ind w:left="480" w:hanging="480"/>
        <w:jc w:val="both"/>
        <w:rPr>
          <w:rFonts w:ascii="Book Antiqua" w:hAnsi="Book Antiqua"/>
          <w:color w:val="222222"/>
          <w:sz w:val="20"/>
          <w:szCs w:val="20"/>
          <w:shd w:val="clear" w:color="auto" w:fill="FFFFFF"/>
        </w:rPr>
      </w:pPr>
      <w:r w:rsidRPr="005212D1">
        <w:rPr>
          <w:rFonts w:ascii="Book Antiqua" w:hAnsi="Book Antiqua"/>
          <w:color w:val="222222"/>
          <w:sz w:val="20"/>
          <w:szCs w:val="20"/>
          <w:shd w:val="clear" w:color="auto" w:fill="FFFFFF"/>
        </w:rPr>
        <w:t>Tohamba, M. R., &amp; Aksara, L. B. (2025). PENGARUH PENGGUNAAN GITHUB DAN EDUTRACK TERHADAP MOTIVASI MAHASISWA DALAM PROYEK PERANGKAT LUNAK. </w:t>
      </w:r>
      <w:r w:rsidRPr="005212D1">
        <w:rPr>
          <w:rFonts w:ascii="Book Antiqua" w:hAnsi="Book Antiqua"/>
          <w:i/>
          <w:iCs/>
          <w:color w:val="222222"/>
          <w:sz w:val="20"/>
          <w:szCs w:val="20"/>
          <w:shd w:val="clear" w:color="auto" w:fill="FFFFFF"/>
        </w:rPr>
        <w:t>AnoaTIK: Jurnal Teknologi Informasi dan Komputer</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3</w:t>
      </w:r>
      <w:r w:rsidRPr="005212D1">
        <w:rPr>
          <w:rFonts w:ascii="Book Antiqua" w:hAnsi="Book Antiqua"/>
          <w:color w:val="222222"/>
          <w:sz w:val="20"/>
          <w:szCs w:val="20"/>
          <w:shd w:val="clear" w:color="auto" w:fill="FFFFFF"/>
        </w:rPr>
        <w:t>(2), 99-105.</w:t>
      </w:r>
    </w:p>
    <w:p w:rsidR="00DD0A17" w:rsidRDefault="00DD0A17" w:rsidP="005212D1">
      <w:pPr>
        <w:widowControl w:val="0"/>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Tri, A., Lifere, S., Sven, B. E., Rosari, D., &amp; Siuk, I. K. (2026). </w:t>
      </w:r>
      <w:r>
        <w:rPr>
          <w:rFonts w:ascii="Book Antiqua" w:eastAsia="Book Antiqua" w:hAnsi="Book Antiqua" w:cs="Book Antiqua"/>
          <w:i/>
          <w:iCs/>
          <w:sz w:val="20"/>
          <w:szCs w:val="20"/>
        </w:rPr>
        <w:t>ANALISIS PENERIMAAN PENGGUNAAN GITHUB PADA MAHASISWA MENGGUNAKAN EXTENDED THEORY OF PLANNED BEHAVIOR</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3</w:t>
      </w:r>
      <w:r>
        <w:rPr>
          <w:rFonts w:ascii="Book Antiqua" w:eastAsia="Book Antiqua" w:hAnsi="Book Antiqua" w:cs="Book Antiqua"/>
          <w:sz w:val="20"/>
          <w:szCs w:val="20"/>
        </w:rPr>
        <w:t>(1), 11–21.</w:t>
      </w:r>
    </w:p>
    <w:p w:rsidR="00700B3A" w:rsidRDefault="00700B3A" w:rsidP="006D065E">
      <w:pPr>
        <w:widowControl w:val="0"/>
        <w:ind w:left="480" w:hanging="480"/>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8E06B6" w:rsidRDefault="008E06B6">
      <w:pPr>
        <w:jc w:val="both"/>
        <w:rPr>
          <w:rFonts w:ascii="Book Antiqua" w:eastAsia="Book Antiqua" w:hAnsi="Book Antiqua" w:cs="Book Antiqua"/>
          <w:sz w:val="20"/>
          <w:szCs w:val="20"/>
        </w:rPr>
      </w:pPr>
    </w:p>
    <w:sectPr w:rsidR="008E06B6">
      <w:footerReference w:type="default" r:id="rId10"/>
      <w:pgSz w:w="8391" w:h="11906"/>
      <w:pgMar w:top="1123" w:right="1411" w:bottom="1123" w:left="1411" w:header="720" w:footer="720" w:gutter="0"/>
      <w:pgNumType w:start="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87FDF" w:rsidRDefault="00287FDF">
      <w:pPr>
        <w:spacing w:line="240" w:lineRule="auto"/>
      </w:pPr>
      <w:r>
        <w:separator/>
      </w:r>
    </w:p>
  </w:endnote>
  <w:endnote w:type="continuationSeparator" w:id="0">
    <w:p w:rsidR="00287FDF" w:rsidRDefault="00287F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5C29F77F-07B5-44A0-8013-12DB87FF99C3}"/>
  </w:font>
  <w:font w:name="Book Antiqua">
    <w:panose1 w:val="02040602050305030304"/>
    <w:charset w:val="00"/>
    <w:family w:val="roman"/>
    <w:pitch w:val="variable"/>
    <w:sig w:usb0="00000287" w:usb1="00000000" w:usb2="00000000" w:usb3="00000000" w:csb0="0000009F" w:csb1="00000000"/>
    <w:embedRegular r:id="rId2" w:fontKey="{45C5ECF6-0A2D-4614-A8B5-C32340EEF77F}"/>
    <w:embedBold r:id="rId3" w:fontKey="{A72B2B8B-CADC-41D2-9EDD-5A0CC4A55CFB}"/>
    <w:embedItalic r:id="rId4" w:fontKey="{8D905D24-4006-4308-9522-9A9AABB5C42A}"/>
    <w:embedBoldItalic r:id="rId5" w:fontKey="{391AF96A-F18F-4AB5-B3B0-989E5E4F76EA}"/>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6" w:fontKey="{C9513593-47AA-40A6-AAE6-2762E65A03EF}"/>
  </w:font>
  <w:font w:name="Cambria">
    <w:panose1 w:val="02040503050406030204"/>
    <w:charset w:val="00"/>
    <w:family w:val="roman"/>
    <w:pitch w:val="variable"/>
    <w:sig w:usb0="E00006FF" w:usb1="420024FF" w:usb2="02000000" w:usb3="00000000" w:csb0="0000019F" w:csb1="00000000"/>
    <w:embedRegular r:id="rId7" w:fontKey="{9905A3CD-D6CC-4B44-BC38-A8529048D2C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E06B6" w:rsidRDefault="00CD48E5">
    <w:pPr>
      <w:pBdr>
        <w:top w:val="nil"/>
        <w:left w:val="nil"/>
        <w:bottom w:val="nil"/>
        <w:right w:val="nil"/>
        <w:between w:val="nil"/>
      </w:pBdr>
      <w:tabs>
        <w:tab w:val="center" w:pos="4513"/>
        <w:tab w:val="right" w:pos="9026"/>
      </w:tabs>
      <w:spacing w:line="240" w:lineRule="auto"/>
      <w:jc w:val="righ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fldChar w:fldCharType="begin"/>
    </w:r>
    <w:r>
      <w:rPr>
        <w:rFonts w:ascii="Times New Roman" w:eastAsia="Times New Roman" w:hAnsi="Times New Roman" w:cs="Times New Roman"/>
        <w:b/>
        <w:bCs/>
        <w:color w:val="000000"/>
        <w:sz w:val="20"/>
        <w:szCs w:val="20"/>
      </w:rPr>
      <w:instrText>PAGE</w:instrText>
    </w:r>
    <w:r>
      <w:rPr>
        <w:rFonts w:ascii="Times New Roman" w:eastAsia="Times New Roman" w:hAnsi="Times New Roman" w:cs="Times New Roman"/>
        <w:b/>
        <w:bCs/>
        <w:color w:val="000000"/>
        <w:sz w:val="20"/>
        <w:szCs w:val="20"/>
      </w:rPr>
      <w:fldChar w:fldCharType="separate"/>
    </w:r>
    <w:r w:rsidR="00903EBC">
      <w:rPr>
        <w:rFonts w:ascii="Times New Roman" w:eastAsia="Times New Roman" w:hAnsi="Times New Roman" w:cs="Times New Roman"/>
        <w:b/>
        <w:bCs/>
        <w:noProof/>
        <w:color w:val="000000"/>
        <w:sz w:val="20"/>
        <w:szCs w:val="20"/>
      </w:rPr>
      <w:t>1</w:t>
    </w:r>
    <w:r>
      <w:rPr>
        <w:rFonts w:ascii="Times New Roman" w:eastAsia="Times New Roman" w:hAnsi="Times New Roman" w:cs="Times New Roman"/>
        <w:b/>
        <w:bCs/>
        <w:color w:val="000000"/>
        <w:sz w:val="20"/>
        <w:szCs w:val="20"/>
      </w:rPr>
      <w:fldChar w:fldCharType="end"/>
    </w:r>
  </w:p>
  <w:p w:rsidR="008E06B6" w:rsidRDefault="008E06B6">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87FDF" w:rsidRDefault="00287FDF">
      <w:pPr>
        <w:spacing w:line="240" w:lineRule="auto"/>
      </w:pPr>
      <w:r>
        <w:separator/>
      </w:r>
    </w:p>
  </w:footnote>
  <w:footnote w:type="continuationSeparator" w:id="0">
    <w:p w:rsidR="00287FDF" w:rsidRDefault="00287FDF">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B30B86"/>
    <w:multiLevelType w:val="multilevel"/>
    <w:tmpl w:val="B0704DCC"/>
    <w:lvl w:ilvl="0">
      <w:start w:val="1"/>
      <w:numFmt w:val="decimal"/>
      <w:lvlText w:val="%1."/>
      <w:lvlJc w:val="left"/>
      <w:pPr>
        <w:ind w:left="1440" w:hanging="360"/>
      </w:pPr>
      <w:rPr>
        <w:rFonts w:ascii="Times New Roman" w:eastAsia="Times New Roman" w:hAnsi="Times New Roman" w:cs="Times New Roman" w:hint="default"/>
        <w:b/>
      </w:rPr>
    </w:lvl>
    <w:lvl w:ilvl="1">
      <w:start w:val="1"/>
      <w:numFmt w:val="decimal"/>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decimal"/>
      <w:lvlText w:val="%5."/>
      <w:lvlJc w:val="left"/>
      <w:pPr>
        <w:ind w:left="4320" w:hanging="360"/>
      </w:pPr>
      <w:rPr>
        <w:rFonts w:hint="default"/>
      </w:rPr>
    </w:lvl>
    <w:lvl w:ilvl="5">
      <w:start w:val="1"/>
      <w:numFmt w:val="decimal"/>
      <w:lvlText w:val="%6."/>
      <w:lvlJc w:val="left"/>
      <w:pPr>
        <w:ind w:left="5040" w:hanging="360"/>
      </w:pPr>
      <w:rPr>
        <w:rFonts w:hint="default"/>
      </w:rPr>
    </w:lvl>
    <w:lvl w:ilvl="6">
      <w:start w:val="1"/>
      <w:numFmt w:val="decimal"/>
      <w:lvlText w:val="%7."/>
      <w:lvlJc w:val="left"/>
      <w:pPr>
        <w:ind w:left="5760" w:hanging="360"/>
      </w:pPr>
      <w:rPr>
        <w:rFonts w:hint="default"/>
      </w:rPr>
    </w:lvl>
    <w:lvl w:ilvl="7">
      <w:start w:val="1"/>
      <w:numFmt w:val="decimal"/>
      <w:lvlText w:val="%8."/>
      <w:lvlJc w:val="left"/>
      <w:pPr>
        <w:ind w:left="6480" w:hanging="360"/>
      </w:pPr>
      <w:rPr>
        <w:rFonts w:hint="default"/>
      </w:rPr>
    </w:lvl>
    <w:lvl w:ilvl="8">
      <w:start w:val="1"/>
      <w:numFmt w:val="decimal"/>
      <w:lvlText w:val="%9."/>
      <w:lvlJc w:val="left"/>
      <w:pPr>
        <w:ind w:left="7200" w:hanging="360"/>
      </w:pPr>
      <w:rPr>
        <w:rFonts w:hint="default"/>
      </w:rPr>
    </w:lvl>
  </w:abstractNum>
  <w:abstractNum w:abstractNumId="1" w15:restartNumberingAfterBreak="0">
    <w:nsid w:val="01DF0975"/>
    <w:multiLevelType w:val="multilevel"/>
    <w:tmpl w:val="F33269B6"/>
    <w:lvl w:ilvl="0">
      <w:start w:val="1"/>
      <w:numFmt w:val="decimal"/>
      <w:lvlText w:val="%1."/>
      <w:lvlJc w:val="left"/>
      <w:pPr>
        <w:ind w:left="1440" w:hanging="360"/>
      </w:pPr>
      <w:rPr>
        <w:rFonts w:ascii="Times New Roman" w:eastAsia="Times New Roman" w:hAnsi="Times New Roman" w:cs="Times New Roman" w:hint="default"/>
      </w:rPr>
    </w:lvl>
    <w:lvl w:ilvl="1">
      <w:start w:val="1"/>
      <w:numFmt w:val="decimal"/>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decimal"/>
      <w:lvlText w:val="%5."/>
      <w:lvlJc w:val="left"/>
      <w:pPr>
        <w:ind w:left="4320" w:hanging="360"/>
      </w:pPr>
      <w:rPr>
        <w:rFonts w:hint="default"/>
      </w:rPr>
    </w:lvl>
    <w:lvl w:ilvl="5">
      <w:start w:val="1"/>
      <w:numFmt w:val="decimal"/>
      <w:lvlText w:val="%6."/>
      <w:lvlJc w:val="left"/>
      <w:pPr>
        <w:ind w:left="5040" w:hanging="360"/>
      </w:pPr>
      <w:rPr>
        <w:rFonts w:hint="default"/>
      </w:rPr>
    </w:lvl>
    <w:lvl w:ilvl="6">
      <w:start w:val="1"/>
      <w:numFmt w:val="decimal"/>
      <w:lvlText w:val="%7."/>
      <w:lvlJc w:val="left"/>
      <w:pPr>
        <w:ind w:left="5760" w:hanging="360"/>
      </w:pPr>
      <w:rPr>
        <w:rFonts w:hint="default"/>
      </w:rPr>
    </w:lvl>
    <w:lvl w:ilvl="7">
      <w:start w:val="1"/>
      <w:numFmt w:val="decimal"/>
      <w:lvlText w:val="%8."/>
      <w:lvlJc w:val="left"/>
      <w:pPr>
        <w:ind w:left="6480" w:hanging="360"/>
      </w:pPr>
      <w:rPr>
        <w:rFonts w:hint="default"/>
      </w:rPr>
    </w:lvl>
    <w:lvl w:ilvl="8">
      <w:start w:val="1"/>
      <w:numFmt w:val="decimal"/>
      <w:lvlText w:val="%9."/>
      <w:lvlJc w:val="left"/>
      <w:pPr>
        <w:ind w:left="7200" w:hanging="360"/>
      </w:pPr>
      <w:rPr>
        <w:rFonts w:hint="default"/>
      </w:rPr>
    </w:lvl>
  </w:abstractNum>
  <w:abstractNum w:abstractNumId="2" w15:restartNumberingAfterBreak="0">
    <w:nsid w:val="0B9F7A51"/>
    <w:multiLevelType w:val="multilevel"/>
    <w:tmpl w:val="8EA0082E"/>
    <w:lvl w:ilvl="0">
      <w:start w:val="1"/>
      <w:numFmt w:val="decimal"/>
      <w:lvlText w:val="%1."/>
      <w:lvlJc w:val="left"/>
      <w:pPr>
        <w:ind w:left="1440" w:hanging="360"/>
      </w:pPr>
      <w:rPr>
        <w:rFonts w:ascii="Times New Roman" w:eastAsia="Times New Roman" w:hAnsi="Times New Roman" w:cs="Times New Roman"/>
      </w:rPr>
    </w:lvl>
    <w:lvl w:ilvl="1">
      <w:start w:val="1"/>
      <w:numFmt w:val="decimal"/>
      <w:lvlText w:val="%2."/>
      <w:lvlJc w:val="left"/>
      <w:pPr>
        <w:ind w:left="2160" w:hanging="360"/>
      </w:pPr>
    </w:lvl>
    <w:lvl w:ilvl="2">
      <w:start w:val="1"/>
      <w:numFmt w:val="decimal"/>
      <w:lvlText w:val="%3."/>
      <w:lvlJc w:val="left"/>
      <w:pPr>
        <w:ind w:left="2880" w:hanging="360"/>
      </w:pPr>
    </w:lvl>
    <w:lvl w:ilvl="3">
      <w:start w:val="1"/>
      <w:numFmt w:val="decimal"/>
      <w:lvlText w:val="%4."/>
      <w:lvlJc w:val="left"/>
      <w:pPr>
        <w:ind w:left="3600" w:hanging="360"/>
      </w:pPr>
    </w:lvl>
    <w:lvl w:ilvl="4">
      <w:start w:val="1"/>
      <w:numFmt w:val="decimal"/>
      <w:lvlText w:val="%5."/>
      <w:lvlJc w:val="left"/>
      <w:pPr>
        <w:ind w:left="4320" w:hanging="360"/>
      </w:pPr>
    </w:lvl>
    <w:lvl w:ilvl="5">
      <w:start w:val="1"/>
      <w:numFmt w:val="decimal"/>
      <w:lvlText w:val="%6."/>
      <w:lvlJc w:val="left"/>
      <w:pPr>
        <w:ind w:left="5040" w:hanging="360"/>
      </w:pPr>
    </w:lvl>
    <w:lvl w:ilvl="6">
      <w:start w:val="1"/>
      <w:numFmt w:val="decimal"/>
      <w:lvlText w:val="%7."/>
      <w:lvlJc w:val="left"/>
      <w:pPr>
        <w:ind w:left="5760" w:hanging="360"/>
      </w:pPr>
    </w:lvl>
    <w:lvl w:ilvl="7">
      <w:start w:val="1"/>
      <w:numFmt w:val="decimal"/>
      <w:lvlText w:val="%8."/>
      <w:lvlJc w:val="left"/>
      <w:pPr>
        <w:ind w:left="6480" w:hanging="360"/>
      </w:pPr>
    </w:lvl>
    <w:lvl w:ilvl="8">
      <w:start w:val="1"/>
      <w:numFmt w:val="decimal"/>
      <w:lvlText w:val="%9."/>
      <w:lvlJc w:val="left"/>
      <w:pPr>
        <w:ind w:left="7200" w:hanging="360"/>
      </w:pPr>
    </w:lvl>
  </w:abstractNum>
  <w:abstractNum w:abstractNumId="3" w15:restartNumberingAfterBreak="0">
    <w:nsid w:val="0F1C4F54"/>
    <w:multiLevelType w:val="multilevel"/>
    <w:tmpl w:val="17207E0E"/>
    <w:lvl w:ilvl="0">
      <w:start w:val="1"/>
      <w:numFmt w:val="decimal"/>
      <w:lvlText w:val="%1."/>
      <w:lvlJc w:val="left"/>
      <w:pPr>
        <w:ind w:left="1440" w:hanging="360"/>
      </w:pPr>
      <w:rPr>
        <w:rFonts w:ascii="Times New Roman" w:eastAsia="Times New Roman" w:hAnsi="Times New Roman" w:cs="Times New Roman"/>
        <w:sz w:val="24"/>
        <w:szCs w:val="24"/>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4" w15:restartNumberingAfterBreak="0">
    <w:nsid w:val="1E8A391D"/>
    <w:multiLevelType w:val="multilevel"/>
    <w:tmpl w:val="9190B57E"/>
    <w:lvl w:ilvl="0">
      <w:start w:val="1"/>
      <w:numFmt w:val="decimal"/>
      <w:lvlText w:val="%1."/>
      <w:lvlJc w:val="left"/>
      <w:pPr>
        <w:ind w:left="1440" w:hanging="360"/>
      </w:pPr>
      <w:rPr>
        <w:rFonts w:ascii="Times New Roman" w:eastAsia="Times New Roman" w:hAnsi="Times New Roman" w:cs="Times New Roman"/>
        <w:sz w:val="24"/>
        <w:szCs w:val="24"/>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29223D65"/>
    <w:multiLevelType w:val="hybridMultilevel"/>
    <w:tmpl w:val="062406EA"/>
    <w:lvl w:ilvl="0" w:tplc="E32E0EFA">
      <w:start w:val="1"/>
      <w:numFmt w:val="upp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C3A6507"/>
    <w:multiLevelType w:val="multilevel"/>
    <w:tmpl w:val="F3BE560A"/>
    <w:lvl w:ilvl="0">
      <w:start w:val="1"/>
      <w:numFmt w:val="decimal"/>
      <w:lvlText w:val="%1."/>
      <w:lvlJc w:val="left"/>
      <w:pPr>
        <w:ind w:left="1800" w:hanging="360"/>
      </w:pPr>
      <w:rPr>
        <w:rFonts w:ascii="Book Antiqua" w:eastAsia="Book Antiqua" w:hAnsi="Book Antiqua" w:cs="Book Antiqua"/>
        <w:b/>
        <w:bCs/>
      </w:rPr>
    </w:lvl>
    <w:lvl w:ilvl="1">
      <w:start w:val="1"/>
      <w:numFmt w:val="decimal"/>
      <w:lvlText w:val="%2."/>
      <w:lvlJc w:val="left"/>
      <w:pPr>
        <w:ind w:left="2520" w:hanging="360"/>
      </w:pPr>
    </w:lvl>
    <w:lvl w:ilvl="2">
      <w:start w:val="1"/>
      <w:numFmt w:val="decimal"/>
      <w:lvlText w:val="%3."/>
      <w:lvlJc w:val="left"/>
      <w:pPr>
        <w:ind w:left="3240" w:hanging="360"/>
      </w:pPr>
    </w:lvl>
    <w:lvl w:ilvl="3">
      <w:start w:val="1"/>
      <w:numFmt w:val="decimal"/>
      <w:lvlText w:val="%4."/>
      <w:lvlJc w:val="left"/>
      <w:pPr>
        <w:ind w:left="3960" w:hanging="360"/>
      </w:pPr>
    </w:lvl>
    <w:lvl w:ilvl="4">
      <w:start w:val="1"/>
      <w:numFmt w:val="decimal"/>
      <w:lvlText w:val="%5."/>
      <w:lvlJc w:val="left"/>
      <w:pPr>
        <w:ind w:left="4680" w:hanging="360"/>
      </w:pPr>
    </w:lvl>
    <w:lvl w:ilvl="5">
      <w:start w:val="1"/>
      <w:numFmt w:val="decimal"/>
      <w:lvlText w:val="%6."/>
      <w:lvlJc w:val="left"/>
      <w:pPr>
        <w:ind w:left="5400" w:hanging="360"/>
      </w:pPr>
    </w:lvl>
    <w:lvl w:ilvl="6">
      <w:start w:val="1"/>
      <w:numFmt w:val="decimal"/>
      <w:lvlText w:val="%7."/>
      <w:lvlJc w:val="left"/>
      <w:pPr>
        <w:ind w:left="6120" w:hanging="360"/>
      </w:pPr>
    </w:lvl>
    <w:lvl w:ilvl="7">
      <w:start w:val="1"/>
      <w:numFmt w:val="decimal"/>
      <w:lvlText w:val="%8."/>
      <w:lvlJc w:val="left"/>
      <w:pPr>
        <w:ind w:left="6840" w:hanging="360"/>
      </w:pPr>
    </w:lvl>
    <w:lvl w:ilvl="8">
      <w:start w:val="1"/>
      <w:numFmt w:val="decimal"/>
      <w:lvlText w:val="%9."/>
      <w:lvlJc w:val="left"/>
      <w:pPr>
        <w:ind w:left="7560" w:hanging="360"/>
      </w:pPr>
    </w:lvl>
  </w:abstractNum>
  <w:abstractNum w:abstractNumId="7" w15:restartNumberingAfterBreak="0">
    <w:nsid w:val="44023DAC"/>
    <w:multiLevelType w:val="multilevel"/>
    <w:tmpl w:val="F00697AA"/>
    <w:lvl w:ilvl="0">
      <w:start w:val="2"/>
      <w:numFmt w:val="decimal"/>
      <w:lvlText w:val="%1."/>
      <w:lvlJc w:val="left"/>
      <w:pPr>
        <w:ind w:left="540" w:hanging="540"/>
      </w:pPr>
    </w:lvl>
    <w:lvl w:ilvl="1">
      <w:start w:val="1"/>
      <w:numFmt w:val="upperLetter"/>
      <w:lvlText w:val="%2."/>
      <w:lvlJc w:val="left"/>
      <w:pPr>
        <w:ind w:left="1440" w:hanging="720"/>
      </w:pPr>
      <w:rPr>
        <w:rFonts w:ascii="Book Antiqua" w:eastAsia="Book Antiqua" w:hAnsi="Book Antiqua" w:cs="Book Antiqua"/>
      </w:rPr>
    </w:lvl>
    <w:lvl w:ilvl="2">
      <w:start w:val="1"/>
      <w:numFmt w:val="decimal"/>
      <w:lvlText w:val="%1.%2.%3."/>
      <w:lvlJc w:val="left"/>
      <w:pPr>
        <w:ind w:left="2520" w:hanging="1080"/>
      </w:pPr>
      <w:rPr>
        <w:i w:val="0"/>
        <w:iCs w:val="0"/>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400" w:hanging="1800"/>
      </w:pPr>
    </w:lvl>
    <w:lvl w:ilvl="6">
      <w:start w:val="1"/>
      <w:numFmt w:val="decimal"/>
      <w:lvlText w:val="%1.%2.%3.%4.%5.%6.%7."/>
      <w:lvlJc w:val="left"/>
      <w:pPr>
        <w:ind w:left="6480" w:hanging="216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8" w15:restartNumberingAfterBreak="0">
    <w:nsid w:val="524160CD"/>
    <w:multiLevelType w:val="hybridMultilevel"/>
    <w:tmpl w:val="33BE8886"/>
    <w:lvl w:ilvl="0" w:tplc="C5BC76B4">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9FE1C4B"/>
    <w:multiLevelType w:val="multilevel"/>
    <w:tmpl w:val="242045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69412CC4"/>
    <w:multiLevelType w:val="hybridMultilevel"/>
    <w:tmpl w:val="6F7ED272"/>
    <w:lvl w:ilvl="0" w:tplc="4AEA5C0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A3A0480"/>
    <w:multiLevelType w:val="multilevel"/>
    <w:tmpl w:val="CA083E9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7AF731B5"/>
    <w:multiLevelType w:val="multilevel"/>
    <w:tmpl w:val="797883CC"/>
    <w:lvl w:ilvl="0">
      <w:start w:val="1"/>
      <w:numFmt w:val="decimal"/>
      <w:lvlText w:val="%1."/>
      <w:lvlJc w:val="left"/>
      <w:pPr>
        <w:ind w:left="540" w:hanging="540"/>
      </w:pPr>
      <w:rPr>
        <w:b w:val="0"/>
        <w:bCs w:val="0"/>
      </w:rPr>
    </w:lvl>
    <w:lvl w:ilvl="1">
      <w:start w:val="1"/>
      <w:numFmt w:val="decimal"/>
      <w:lvlText w:val="%1.%2."/>
      <w:lvlJc w:val="left"/>
      <w:pPr>
        <w:ind w:left="1440" w:hanging="720"/>
      </w:pPr>
      <w:rPr>
        <w:b/>
        <w:bCs/>
      </w:rPr>
    </w:lvl>
    <w:lvl w:ilvl="2">
      <w:start w:val="1"/>
      <w:numFmt w:val="decimal"/>
      <w:lvlText w:val="%1.%2.%3."/>
      <w:lvlJc w:val="left"/>
      <w:pPr>
        <w:ind w:left="2520" w:hanging="1080"/>
      </w:pPr>
      <w:rPr>
        <w:b w:val="0"/>
        <w:bCs w:val="0"/>
      </w:rPr>
    </w:lvl>
    <w:lvl w:ilvl="3">
      <w:start w:val="1"/>
      <w:numFmt w:val="decimal"/>
      <w:lvlText w:val="%1.%2.%3.%4."/>
      <w:lvlJc w:val="left"/>
      <w:pPr>
        <w:ind w:left="3240" w:hanging="1080"/>
      </w:pPr>
      <w:rPr>
        <w:b w:val="0"/>
        <w:bCs w:val="0"/>
      </w:rPr>
    </w:lvl>
    <w:lvl w:ilvl="4">
      <w:start w:val="1"/>
      <w:numFmt w:val="decimal"/>
      <w:lvlText w:val="%1.%2.%3.%4.%5."/>
      <w:lvlJc w:val="left"/>
      <w:pPr>
        <w:ind w:left="4320" w:hanging="1440"/>
      </w:pPr>
      <w:rPr>
        <w:b w:val="0"/>
        <w:bCs w:val="0"/>
      </w:rPr>
    </w:lvl>
    <w:lvl w:ilvl="5">
      <w:start w:val="1"/>
      <w:numFmt w:val="decimal"/>
      <w:lvlText w:val="%1.%2.%3.%4.%5.%6."/>
      <w:lvlJc w:val="left"/>
      <w:pPr>
        <w:ind w:left="5400" w:hanging="1800"/>
      </w:pPr>
      <w:rPr>
        <w:b w:val="0"/>
        <w:bCs w:val="0"/>
      </w:rPr>
    </w:lvl>
    <w:lvl w:ilvl="6">
      <w:start w:val="1"/>
      <w:numFmt w:val="decimal"/>
      <w:lvlText w:val="%1.%2.%3.%4.%5.%6.%7."/>
      <w:lvlJc w:val="left"/>
      <w:pPr>
        <w:ind w:left="6480" w:hanging="2160"/>
      </w:pPr>
      <w:rPr>
        <w:b w:val="0"/>
        <w:bCs w:val="0"/>
      </w:rPr>
    </w:lvl>
    <w:lvl w:ilvl="7">
      <w:start w:val="1"/>
      <w:numFmt w:val="decimal"/>
      <w:lvlText w:val="%1.%2.%3.%4.%5.%6.%7.%8."/>
      <w:lvlJc w:val="left"/>
      <w:pPr>
        <w:ind w:left="7200" w:hanging="2160"/>
      </w:pPr>
      <w:rPr>
        <w:b w:val="0"/>
        <w:bCs w:val="0"/>
      </w:rPr>
    </w:lvl>
    <w:lvl w:ilvl="8">
      <w:start w:val="1"/>
      <w:numFmt w:val="decimal"/>
      <w:lvlText w:val="%1.%2.%3.%4.%5.%6.%7.%8.%9."/>
      <w:lvlJc w:val="left"/>
      <w:pPr>
        <w:ind w:left="8280" w:hanging="2520"/>
      </w:pPr>
      <w:rPr>
        <w:b w:val="0"/>
        <w:bCs w:val="0"/>
      </w:rPr>
    </w:lvl>
  </w:abstractNum>
  <w:num w:numId="1">
    <w:abstractNumId w:val="9"/>
  </w:num>
  <w:num w:numId="2">
    <w:abstractNumId w:val="11"/>
  </w:num>
  <w:num w:numId="3">
    <w:abstractNumId w:val="12"/>
  </w:num>
  <w:num w:numId="4">
    <w:abstractNumId w:val="7"/>
  </w:num>
  <w:num w:numId="5">
    <w:abstractNumId w:val="4"/>
  </w:num>
  <w:num w:numId="6">
    <w:abstractNumId w:val="2"/>
  </w:num>
  <w:num w:numId="7">
    <w:abstractNumId w:val="3"/>
  </w:num>
  <w:num w:numId="8">
    <w:abstractNumId w:val="6"/>
  </w:num>
  <w:num w:numId="9">
    <w:abstractNumId w:val="5"/>
  </w:num>
  <w:num w:numId="10">
    <w:abstractNumId w:val="8"/>
  </w:num>
  <w:num w:numId="11">
    <w:abstractNumId w:val="1"/>
  </w:num>
  <w:num w:numId="12">
    <w:abstractNumId w:val="0"/>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06B6"/>
    <w:rsid w:val="00127056"/>
    <w:rsid w:val="001976C1"/>
    <w:rsid w:val="00223B7E"/>
    <w:rsid w:val="00287FDF"/>
    <w:rsid w:val="004F1FF0"/>
    <w:rsid w:val="005212D1"/>
    <w:rsid w:val="005806D6"/>
    <w:rsid w:val="006D065E"/>
    <w:rsid w:val="00700B3A"/>
    <w:rsid w:val="008E06B6"/>
    <w:rsid w:val="00903EBC"/>
    <w:rsid w:val="009D471B"/>
    <w:rsid w:val="00BB2C0D"/>
    <w:rsid w:val="00CD48E5"/>
    <w:rsid w:val="00DD0A17"/>
    <w:rsid w:val="00FE2C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1343D47-BB1A-437A-8382-CF9A48B23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9D471B"/>
    <w:pPr>
      <w:ind w:left="720"/>
      <w:contextualSpacing/>
    </w:pPr>
  </w:style>
  <w:style w:type="character" w:styleId="Hyperlink">
    <w:name w:val="Hyperlink"/>
    <w:basedOn w:val="DefaultParagraphFont"/>
    <w:uiPriority w:val="99"/>
    <w:unhideWhenUsed/>
    <w:rsid w:val="005212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62383/pentagon.v2i4.3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BF91B-3B13-4868-BD99-0329754E5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16</Pages>
  <Words>4222</Words>
  <Characters>24069</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7</cp:revision>
  <dcterms:created xsi:type="dcterms:W3CDTF">2026-03-07T06:37:00Z</dcterms:created>
  <dcterms:modified xsi:type="dcterms:W3CDTF">2026-04-13T03:35:00Z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18th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(author-date/Harvard)</vt:lpwstr>
  </property>
  <property fmtid="{D5CDD505-2E9C-101B-9397-08002B2CF9AE}" pid="15" name="Mendeley Recent Style Id 6_1">
    <vt:lpwstr>http://www.zotero.org/styles/ieee</vt:lpwstr>
  </property>
  <property fmtid="{D5CDD505-2E9C-101B-9397-08002B2CF9AE}" pid="16" name="Mendeley Recent Style Name 6_1">
    <vt:lpwstr>IEEE Reference Guide version 11.29.2023</vt:lpwstr>
  </property>
  <property fmtid="{D5CDD505-2E9C-101B-9397-08002B2CF9AE}" pid="17" name="Mendeley Recent Style Id 7_1">
    <vt:lpwstr>http://www.zotero.org/styles/modern-language-association</vt:lpwstr>
  </property>
  <property fmtid="{D5CDD505-2E9C-101B-9397-08002B2CF9AE}" pid="18" name="Mendeley Recent Style Name 7_1">
    <vt:lpwstr>MLA Handbook 9th edition (in-text citations)</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Unique User Id_1">
    <vt:lpwstr>5c802784-1a0e-385f-8e9d-33a8b789f733</vt:lpwstr>
  </property>
  <property fmtid="{D5CDD505-2E9C-101B-9397-08002B2CF9AE}" pid="24" name="Mendeley Citation Style_1">
    <vt:lpwstr>http://www.zotero.org/styles/apa</vt:lpwstr>
  </property>
</Properties>
</file>