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GAMBARAN KURANGNYA ASUPAN ZAT GIZI PADA BALITA UNDERWEIGHT.</w:t>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jc w:val="center"/>
        <w:rPr>
          <w:b w:val="1"/>
          <w:vertAlign w:val="superscript"/>
        </w:rPr>
      </w:pPr>
      <w:r w:rsidDel="00000000" w:rsidR="00000000" w:rsidRPr="00000000">
        <w:rPr>
          <w:b w:val="1"/>
          <w:rtl w:val="0"/>
        </w:rPr>
        <w:t xml:space="preserve">Alifia Salsabila</w:t>
      </w:r>
      <w:r w:rsidDel="00000000" w:rsidR="00000000" w:rsidRPr="00000000">
        <w:rPr>
          <w:b w:val="1"/>
          <w:vertAlign w:val="superscript"/>
          <w:rtl w:val="0"/>
        </w:rPr>
        <w:t xml:space="preserve">1</w:t>
      </w:r>
      <w:r w:rsidDel="00000000" w:rsidR="00000000" w:rsidRPr="00000000">
        <w:rPr>
          <w:b w:val="1"/>
          <w:rtl w:val="0"/>
        </w:rPr>
        <w:t xml:space="preserve">, Lini Anisfatus Sholihah,  S.Gz, M.Sc</w:t>
      </w:r>
      <w:r w:rsidDel="00000000" w:rsidR="00000000" w:rsidRPr="00000000">
        <w:rPr>
          <w:b w:val="1"/>
          <w:vertAlign w:val="superscript"/>
          <w:rtl w:val="0"/>
        </w:rPr>
        <w:t xml:space="preserve">2</w:t>
      </w:r>
    </w:p>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Program Studi S1 Gizi , Universitas Negeri Surabaya, 60231, Indonesia</w:t>
      </w:r>
    </w:p>
    <w:p w:rsidR="00000000" w:rsidDel="00000000" w:rsidP="00000000" w:rsidRDefault="00000000" w:rsidRPr="00000000" w14:paraId="00000005">
      <w:pPr>
        <w:jc w:val="center"/>
        <w:rPr>
          <w:sz w:val="18"/>
          <w:szCs w:val="18"/>
        </w:rPr>
      </w:pPr>
      <w:r w:rsidDel="00000000" w:rsidR="00000000" w:rsidRPr="00000000">
        <w:rPr>
          <w:sz w:val="18"/>
          <w:szCs w:val="18"/>
          <w:rtl w:val="0"/>
        </w:rPr>
        <w:t xml:space="preserve">Program Studi S1 Gizi, Universitas Negeri Surabaya, 60231, Indonesia</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83"/>
        <w:gridCol w:w="5812"/>
        <w:tblGridChange w:id="0">
          <w:tblGrid>
            <w:gridCol w:w="2802"/>
            <w:gridCol w:w="283"/>
            <w:gridCol w:w="5812"/>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8">
            <w:pPr>
              <w:spacing w:before="120" w:lineRule="auto"/>
              <w:jc w:val="both"/>
              <w:rPr>
                <w:b w:val="1"/>
              </w:rPr>
            </w:pPr>
            <w:r w:rsidDel="00000000" w:rsidR="00000000" w:rsidRPr="00000000">
              <w:rPr>
                <w:b w:val="1"/>
                <w:rtl w:val="0"/>
              </w:rPr>
              <w:t xml:space="preserve">Article Info</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9">
            <w:pPr>
              <w:spacing w:before="120" w:lineRule="auto"/>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A">
            <w:pPr>
              <w:spacing w:before="120" w:lineRule="auto"/>
              <w:rPr>
                <w:color w:val="000000"/>
                <w:sz w:val="24"/>
                <w:szCs w:val="24"/>
              </w:rPr>
            </w:pPr>
            <w:r w:rsidDel="00000000" w:rsidR="00000000" w:rsidRPr="00000000">
              <w:rPr>
                <w:b w:val="1"/>
                <w:color w:val="000000"/>
                <w:rtl w:val="0"/>
              </w:rPr>
              <w:t xml:space="preserve">ABSTRAK</w:t>
            </w:r>
            <w:r w:rsidDel="00000000" w:rsidR="00000000" w:rsidRPr="00000000">
              <w:rPr>
                <w:rtl w:val="0"/>
              </w:rPr>
            </w:r>
          </w:p>
        </w:tc>
      </w:tr>
      <w:tr>
        <w:trPr>
          <w:cantSplit w:val="0"/>
          <w:trHeight w:val="1268"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B">
            <w:pPr>
              <w:spacing w:after="120" w:before="120" w:lineRule="auto"/>
              <w:jc w:val="both"/>
              <w:rPr>
                <w:b w:val="1"/>
                <w:i w:val="1"/>
              </w:rPr>
            </w:pPr>
            <w:r w:rsidDel="00000000" w:rsidR="00000000" w:rsidRPr="00000000">
              <w:rPr>
                <w:b w:val="1"/>
                <w:i w:val="1"/>
                <w:rtl w:val="0"/>
              </w:rPr>
              <w:t xml:space="preserve">Article history:</w:t>
            </w:r>
          </w:p>
          <w:p w:rsidR="00000000" w:rsidDel="00000000" w:rsidP="00000000" w:rsidRDefault="00000000" w:rsidRPr="00000000" w14:paraId="0000000C">
            <w:pPr>
              <w:jc w:val="both"/>
              <w:rPr/>
            </w:pPr>
            <w:r w:rsidDel="00000000" w:rsidR="00000000" w:rsidRPr="00000000">
              <w:rPr>
                <w:rtl w:val="0"/>
              </w:rPr>
              <w:t xml:space="preserve">Received August 23, 2021</w:t>
            </w:r>
          </w:p>
          <w:p w:rsidR="00000000" w:rsidDel="00000000" w:rsidP="00000000" w:rsidRDefault="00000000" w:rsidRPr="00000000" w14:paraId="0000000D">
            <w:pPr>
              <w:jc w:val="both"/>
              <w:rPr/>
            </w:pPr>
            <w:r w:rsidDel="00000000" w:rsidR="00000000" w:rsidRPr="00000000">
              <w:rPr>
                <w:rtl w:val="0"/>
              </w:rPr>
              <w:t xml:space="preserve">Revised Nov 20, 2021</w:t>
            </w:r>
          </w:p>
          <w:p w:rsidR="00000000" w:rsidDel="00000000" w:rsidP="00000000" w:rsidRDefault="00000000" w:rsidRPr="00000000" w14:paraId="0000000E">
            <w:pPr>
              <w:jc w:val="both"/>
              <w:rPr/>
            </w:pPr>
            <w:r w:rsidDel="00000000" w:rsidR="00000000" w:rsidRPr="00000000">
              <w:rPr>
                <w:rtl w:val="0"/>
              </w:rPr>
              <w:t xml:space="preserve">Accepted Dec 11, 2021</w:t>
            </w:r>
          </w:p>
          <w:p w:rsidR="00000000" w:rsidDel="00000000" w:rsidP="00000000" w:rsidRDefault="00000000" w:rsidRPr="00000000" w14:paraId="0000000F">
            <w:pPr>
              <w:jc w:val="both"/>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before="120" w:lineRule="auto"/>
              <w:jc w:val="both"/>
              <w:rPr/>
            </w:pPr>
            <w:r w:rsidDel="00000000" w:rsidR="00000000" w:rsidRPr="00000000">
              <w:rPr>
                <w:rtl w:val="0"/>
              </w:rPr>
            </w:r>
          </w:p>
        </w:tc>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1">
            <w:pPr>
              <w:jc w:val="both"/>
              <w:rPr/>
            </w:pPr>
            <w:r w:rsidDel="00000000" w:rsidR="00000000" w:rsidRPr="00000000">
              <w:rPr>
                <w:rtl w:val="0"/>
              </w:rPr>
              <w:t xml:space="preserve">Gambaran kurangnya asupan gizi pada balita yang mengalami underweight. Underweight secara harifah berarti kurangnya berat badan atau berat badan rendah. Underweight adalah keadaan dimana kurangnya asupan zat gizi yang masuk kedalam tubuh. Berdasarkan kementrian Kesehatan akan memfokuskan peningkatan gizi masyarakat dan telah tercantum pada rencana strategus (Renstra) kemenkes 2020-2024. Berdasarkan riset Kesehatan dasar kodisi anak telah menunjukkan perbaikan. Oleh karena itu tujuan dibuatnya penelitian literatur ini untuk mengetahui gambarab asupan energi dengan status gizi pada balita underweight. Dan data yang digunakan berasal dari informasi yang berada di internet maupun di jurnal Kesehatan yang dipublikasikan baik jurnal internasional maupun nasional. Berdasarkan analisis data disimpulkan: berdasarkan data dari kementrian dan Kesehatan penderita balita underweight telah mengalami perbaikan yang dulunya tinggi sekarang sudah menurun hingga beberapa persen.dan nantinya kita dapat mengetaui data setiap tahunya .</w:t>
            </w:r>
          </w:p>
        </w:tc>
      </w:tr>
      <w:tr>
        <w:trPr>
          <w:cantSplit w:val="0"/>
          <w:trHeight w:val="1231"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2">
            <w:pPr>
              <w:spacing w:after="120" w:before="120" w:lineRule="auto"/>
              <w:jc w:val="both"/>
              <w:rPr>
                <w:b w:val="1"/>
                <w:i w:val="1"/>
              </w:rPr>
            </w:pPr>
            <w:r w:rsidDel="00000000" w:rsidR="00000000" w:rsidRPr="00000000">
              <w:rPr>
                <w:b w:val="1"/>
                <w:i w:val="1"/>
                <w:rtl w:val="0"/>
              </w:rPr>
              <w:t xml:space="preserve">Kata Kunci ; </w:t>
            </w:r>
          </w:p>
          <w:p w:rsidR="00000000" w:rsidDel="00000000" w:rsidP="00000000" w:rsidRDefault="00000000" w:rsidRPr="00000000" w14:paraId="00000013">
            <w:pPr>
              <w:spacing w:after="120" w:before="120" w:lineRule="auto"/>
              <w:jc w:val="both"/>
              <w:rPr>
                <w:b w:val="1"/>
                <w:i w:val="1"/>
              </w:rPr>
            </w:pPr>
            <w:r w:rsidDel="00000000" w:rsidR="00000000" w:rsidRPr="00000000">
              <w:rPr>
                <w:b w:val="1"/>
                <w:i w:val="1"/>
                <w:rtl w:val="0"/>
              </w:rPr>
              <w:t xml:space="preserve">Status gizi balita </w:t>
            </w:r>
          </w:p>
          <w:p w:rsidR="00000000" w:rsidDel="00000000" w:rsidP="00000000" w:rsidRDefault="00000000" w:rsidRPr="00000000" w14:paraId="00000014">
            <w:pPr>
              <w:spacing w:before="120" w:lineRule="auto"/>
              <w:jc w:val="both"/>
              <w:rPr>
                <w:b w:val="1"/>
                <w:i w:val="1"/>
              </w:rPr>
            </w:pPr>
            <w:r w:rsidDel="00000000" w:rsidR="00000000" w:rsidRPr="00000000">
              <w:rPr>
                <w:b w:val="1"/>
                <w:i w:val="1"/>
                <w:rtl w:val="0"/>
              </w:rPr>
              <w:t xml:space="preserve">Pola asuh</w:t>
            </w:r>
          </w:p>
          <w:p w:rsidR="00000000" w:rsidDel="00000000" w:rsidP="00000000" w:rsidRDefault="00000000" w:rsidRPr="00000000" w14:paraId="00000015">
            <w:pPr>
              <w:spacing w:after="120" w:before="120" w:lineRule="auto"/>
              <w:jc w:val="both"/>
              <w:rPr>
                <w:b w:val="1"/>
                <w:i w:val="1"/>
              </w:rPr>
            </w:pPr>
            <w:r w:rsidDel="00000000" w:rsidR="00000000" w:rsidRPr="00000000">
              <w:rPr>
                <w:b w:val="1"/>
                <w:i w:val="1"/>
                <w:rtl w:val="0"/>
              </w:rPr>
              <w:t xml:space="preserve">Underweight balita</w:t>
            </w:r>
          </w:p>
          <w:p w:rsidR="00000000" w:rsidDel="00000000" w:rsidP="00000000" w:rsidRDefault="00000000" w:rsidRPr="00000000" w14:paraId="00000016">
            <w:pPr>
              <w:jc w:val="both"/>
              <w:rPr>
                <w:b w:val="1"/>
                <w:i w:val="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B">
            <w:pPr>
              <w:spacing w:after="120" w:before="120" w:lineRule="auto"/>
              <w:jc w:val="right"/>
              <w:rPr>
                <w:i w:val="1"/>
                <w:color w:val="000000"/>
                <w:sz w:val="18"/>
                <w:szCs w:val="18"/>
              </w:rPr>
            </w:pPr>
            <w:r w:rsidDel="00000000" w:rsidR="00000000" w:rsidRPr="00000000">
              <w:rPr>
                <w:i w:val="1"/>
                <w:color w:val="000000"/>
                <w:sz w:val="18"/>
                <w:szCs w:val="18"/>
                <w:rtl w:val="0"/>
              </w:rPr>
              <w:t xml:space="preserve">This is an open access article under the </w:t>
            </w:r>
            <w:hyperlink r:id="rId6">
              <w:r w:rsidDel="00000000" w:rsidR="00000000" w:rsidRPr="00000000">
                <w:rPr>
                  <w:i w:val="1"/>
                  <w:color w:val="0000ff"/>
                  <w:sz w:val="18"/>
                  <w:szCs w:val="18"/>
                  <w:u w:val="single"/>
                  <w:rtl w:val="0"/>
                </w:rPr>
                <w:t xml:space="preserve">CC BY-SA</w:t>
              </w:r>
            </w:hyperlink>
            <w:r w:rsidDel="00000000" w:rsidR="00000000" w:rsidRPr="00000000">
              <w:rPr>
                <w:i w:val="1"/>
                <w:color w:val="000000"/>
                <w:sz w:val="18"/>
                <w:szCs w:val="18"/>
                <w:rtl w:val="0"/>
              </w:rPr>
              <w:t xml:space="preserve"> license.</w:t>
            </w:r>
          </w:p>
          <w:p w:rsidR="00000000" w:rsidDel="00000000" w:rsidP="00000000" w:rsidRDefault="00000000" w:rsidRPr="00000000" w14:paraId="0000001C">
            <w:pPr>
              <w:spacing w:after="120" w:before="120" w:lineRule="auto"/>
              <w:jc w:val="right"/>
              <w:rPr>
                <w:i w:val="1"/>
                <w:color w:val="000000"/>
                <w:sz w:val="18"/>
                <w:szCs w:val="18"/>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D">
            <w:pPr>
              <w:spacing w:after="120" w:before="120" w:lineRule="auto"/>
              <w:rPr>
                <w:b w:val="1"/>
                <w:i w:val="1"/>
              </w:rPr>
            </w:pPr>
            <w:r w:rsidDel="00000000" w:rsidR="00000000" w:rsidRPr="00000000">
              <w:rPr>
                <w:b w:val="1"/>
                <w:i w:val="1"/>
                <w:rtl w:val="0"/>
              </w:rPr>
              <w:t xml:space="preserve">Corresponding Author:</w:t>
            </w:r>
          </w:p>
          <w:p w:rsidR="00000000" w:rsidDel="00000000" w:rsidP="00000000" w:rsidRDefault="00000000" w:rsidRPr="00000000" w14:paraId="0000001E">
            <w:pPr>
              <w:rPr/>
            </w:pPr>
            <w:r w:rsidDel="00000000" w:rsidR="00000000" w:rsidRPr="00000000">
              <w:rPr>
                <w:rtl w:val="0"/>
              </w:rPr>
              <w:t xml:space="preserve">ALIFIA SALSABILA </w:t>
            </w:r>
          </w:p>
          <w:p w:rsidR="00000000" w:rsidDel="00000000" w:rsidP="00000000" w:rsidRDefault="00000000" w:rsidRPr="00000000" w14:paraId="0000001F">
            <w:pPr>
              <w:rPr/>
            </w:pPr>
            <w:r w:rsidDel="00000000" w:rsidR="00000000" w:rsidRPr="00000000">
              <w:rPr>
                <w:sz w:val="18"/>
                <w:szCs w:val="18"/>
                <w:rtl w:val="0"/>
              </w:rPr>
              <w:t xml:space="preserve">Program Studi S1 Gizi</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Universitas Negeri Surabaya,</w:t>
            </w:r>
          </w:p>
          <w:p w:rsidR="00000000" w:rsidDel="00000000" w:rsidP="00000000" w:rsidRDefault="00000000" w:rsidRPr="00000000" w14:paraId="00000021">
            <w:pPr>
              <w:spacing w:after="120" w:lineRule="auto"/>
              <w:rPr>
                <w:color w:val="000000"/>
                <w:sz w:val="18"/>
                <w:szCs w:val="18"/>
              </w:rPr>
            </w:pPr>
            <w:r w:rsidDel="00000000" w:rsidR="00000000" w:rsidRPr="00000000">
              <w:rPr>
                <w:rtl w:val="0"/>
              </w:rPr>
              <w:t xml:space="preserve">Email: </w:t>
            </w:r>
            <w:hyperlink r:id="rId7">
              <w:r w:rsidDel="00000000" w:rsidR="00000000" w:rsidRPr="00000000">
                <w:rPr>
                  <w:color w:val="0000ff"/>
                  <w:u w:val="single"/>
                  <w:rtl w:val="0"/>
                </w:rPr>
                <w:t xml:space="preserve">Alifia.21078@mhs.unesa.ac.id</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PENDAHULUAN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Masalah kekurangan gizi sering mendapatkan perhatian di sebagian negara yang berkembang meliputi underweight. Status gizi adalah indikator Kesehatan yang penting dimana usia balita merupakan kelompok yang sangat rentan terhadap permasalahan gizi buruk yang mengakibatkan kondisi gagal tumbuh atau kurangnya berat badan pada  balita. Resiko jangka pendek akibat kurangnya zat gizi yaitu bertambahnya morbiditas dan mortalitas, gangguan perkembangan pada balita, meningkatnya beban perawatan dan pengobatan. Dan pada resiko jangka panjangnya dapat mengakibatkan terganggunya Kesehatan reproduksi, konsentrasi belajar dan produktivitas kerja menurun.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kejadian di Indonesia cukup tinggi jika dibandingkan dengan negara berpendapatan menengah. Kejadian menurut riset Kesehatan dasar (Riskesdas ) pada tahun 2018 adalah 10,2% sedangkan pervalensi data pada balita sekitar 30,8% (kemenkes 2018). Berdasarkan survei status gizi balita Indonesia (SSGBI) pada tahun 2019, dijawa timur pervalensi data data pada anak balita lebih tinggi dari pada rata-rata data di tingkat nasional yaitu sebesat 32,8% pada tahun 2020. riset Kesehatan dasar pada tahun 2018 dimana ditemukan hanya 37,3% bayi yang memperoleh ASI ekslusif. Kebutuhan bayi terpenuhi sebanya sekitar 60% dari pemberian ASI dan 40% dari makanan pendamping. Jika pemberian ASI dan MP-ASI tidak tepat waktu maka anak dapat mengalami masalah nutrisi. Banyak juga factor yang menyebabkan kurangnya gizi pada balita yaitu masalah social ekonomi yang rendah, kerawanan pangan (food insecurity), setatus gizi ibu ketika hamil, bayi lahir dengan berat lahir rendah (BBLR) dan pola asuh anak. Dan pemerintah sudah berusahan mencegah masalah kurangnya gizi pada balita di Indonesia dengan menanggulangi beberapa metode seperti pemberian tablet tamba darah pada ibu hamil, promosi ASI ekslusif, pemberian gizi makro dan mikro, sampai dengan pemberian bantuan pangan non-tunai namun hasilnya belum mampu menanggulangi masalah kurangnya gizi pada balita tersebut.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numPr>
          <w:ilvl w:val="0"/>
          <w:numId w:val="1"/>
        </w:numPr>
        <w:tabs>
          <w:tab w:val="left" w:leader="none" w:pos="426"/>
        </w:tabs>
        <w:ind w:left="426" w:hanging="426"/>
        <w:rPr/>
      </w:pPr>
      <w:r w:rsidDel="00000000" w:rsidR="00000000" w:rsidRPr="00000000">
        <w:rPr>
          <w:b w:val="1"/>
          <w:rtl w:val="0"/>
        </w:rPr>
        <w:t xml:space="preserve">METODE</w:t>
      </w:r>
    </w:p>
    <w:p w:rsidR="00000000" w:rsidDel="00000000" w:rsidP="00000000" w:rsidRDefault="00000000" w:rsidRPr="00000000" w14:paraId="0000002B">
      <w:pPr>
        <w:jc w:val="both"/>
        <w:rPr>
          <w:sz w:val="24"/>
          <w:szCs w:val="24"/>
        </w:rPr>
      </w:pPr>
      <w:r w:rsidDel="00000000" w:rsidR="00000000" w:rsidRPr="00000000">
        <w:rPr>
          <w:rtl w:val="0"/>
        </w:rPr>
        <w:t xml:space="preserve">        </w:t>
      </w:r>
      <w:r w:rsidDel="00000000" w:rsidR="00000000" w:rsidRPr="00000000">
        <w:rPr>
          <w:sz w:val="24"/>
          <w:szCs w:val="24"/>
          <w:rtl w:val="0"/>
        </w:rPr>
        <w:t xml:space="preserve">Penelitian ini menggunakan metode mencari segala infomasi di internet. Kajian literatur dapat dijadika gambaran dan Analisa suatu data. Data yang digunakan berasal dari data sekunder seperti artikel ilmiah yang dipublikasikan pada jurnal internasional bereputasi dan jurnal nasional terindeks Sinta (</w:t>
      </w:r>
      <w:r w:rsidDel="00000000" w:rsidR="00000000" w:rsidRPr="00000000">
        <w:rPr>
          <w:i w:val="1"/>
          <w:sz w:val="24"/>
          <w:szCs w:val="24"/>
          <w:rtl w:val="0"/>
        </w:rPr>
        <w:t xml:space="preserve">Science and Technology Index</w:t>
      </w:r>
      <w:r w:rsidDel="00000000" w:rsidR="00000000" w:rsidRPr="00000000">
        <w:rPr>
          <w:sz w:val="24"/>
          <w:szCs w:val="24"/>
          <w:rtl w:val="0"/>
        </w:rPr>
        <w:t xml:space="preserve">). Selain itu, Sebagian data sekunder juga berasal dari buku baik berbahasa Indonesia atau asing dan sumber lain yang relevan dengan topik penelitian. Data yang telah dikumpulkan kemudian dianalisis secara kualitatif. Analisis data melalui empat tahap meliputi pengumpulan data, reduksi data, verifikasi, penyajian data, dan penarikan kesimpulan.</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numPr>
          <w:ilvl w:val="0"/>
          <w:numId w:val="1"/>
        </w:numPr>
        <w:tabs>
          <w:tab w:val="left" w:leader="none" w:pos="426"/>
        </w:tabs>
        <w:ind w:left="426" w:hanging="426"/>
        <w:rPr/>
      </w:pPr>
      <w:r w:rsidDel="00000000" w:rsidR="00000000" w:rsidRPr="00000000">
        <w:rPr>
          <w:b w:val="1"/>
          <w:rtl w:val="0"/>
        </w:rPr>
        <w:t xml:space="preserve">HASIL DAN PEMBAHASAN</w:t>
      </w:r>
    </w:p>
    <w:p w:rsidR="00000000" w:rsidDel="00000000" w:rsidP="00000000" w:rsidRDefault="00000000" w:rsidRPr="00000000" w14:paraId="0000002F">
      <w:pPr>
        <w:tabs>
          <w:tab w:val="left" w:leader="none" w:pos="426"/>
        </w:tabs>
        <w:rPr>
          <w:sz w:val="24"/>
          <w:szCs w:val="24"/>
        </w:rPr>
      </w:pPr>
      <w:r w:rsidDel="00000000" w:rsidR="00000000" w:rsidRPr="00000000">
        <w:rPr>
          <w:sz w:val="24"/>
          <w:szCs w:val="24"/>
          <w:rtl w:val="0"/>
        </w:rPr>
        <w:t xml:space="preserve">        Hasil penelitian ini menunjukkan bahwa status gizi pada  balita berpengaruh pada berat badan balita tersebut sehingga bisa mengalagi yang Namanya underweight yaitu kurangnya berat badan pada balita dan masalah gizi pada baita juga dapat menyebabkan hal serius bagi kesehatannya di masa depan. Balita dengan status gizi kurang maka pertumbuhannya akan mengalami keterlambatan. Tumbuh kembangnya anak akan terganggu akibat kurangnya gizi akan berlanjut hingga beranjak dewasa apabila tidak mendapatkan penanganan sejak dini. Masalah sunting menggambarkan masalah gizi kronis dan perilaku yang salah dalam menerapkan pola makan pada balita merupakan factor yang menyebabkan masalah kurangnya gizi pada balita dan semakin baik pola makannya maka balita akan tercegah dari kejadian kurangnya asupan gizi pada balita tersebut. pola asuh anak. Dan pemerintah sudah berusahan mencegah masalah kurangnya gizi pada balita di Indonesia dengan menanggulangi beberapa metode seperti pemberian tablet tamba darah pada ibu hamil, promosi ASI ekslusif, pemberian gizi makro dan mikro, sampai dengan pemberian bantuan pangan non-tunai namun hasilnya belum mampu menanggulangi masalah kurangnya gizi pada balita tersebut.</w:t>
      </w:r>
    </w:p>
    <w:p w:rsidR="00000000" w:rsidDel="00000000" w:rsidP="00000000" w:rsidRDefault="00000000" w:rsidRPr="00000000" w14:paraId="00000030">
      <w:pPr>
        <w:tabs>
          <w:tab w:val="left" w:leader="none" w:pos="426"/>
        </w:tabs>
        <w:rPr>
          <w:sz w:val="24"/>
          <w:szCs w:val="24"/>
        </w:rPr>
      </w:pPr>
      <w:r w:rsidDel="00000000" w:rsidR="00000000" w:rsidRPr="00000000">
        <w:rPr>
          <w:sz w:val="24"/>
          <w:szCs w:val="24"/>
          <w:rtl w:val="0"/>
        </w:rPr>
        <w:t xml:space="preserve">        Hasil penelitian ini menunjukkan bahawa pola asuh berpengaruh pada kesahatan balita. Dengan pola asuh yang rendah pada masa perkembangnya bisa mengakibatkan otak balita tidak berkembang dengan optimal dan agak sulit pulih Kembali. Pola asuh ibu memiliki peranan penting pada balita contohnya seperti memiliki kebiasaan memberikan makanan pada balita tanpa memperhatikan kebutuhan dan kandungan zat gizi pada makanannya. Jika seorang ibu melakukan pola asuh dengan baik dan benar maka pertumbuhan pada balita tidak akan terhambat sehingga anak tersebut dapat bertumbuh sepeti anak seusiannya. Ibu juga harus memantau pola makan pada balita dan memberikan nutrisi pada balita agar tidak ada yang Namanya kurangnya gizi pada balita underweight tersebut.dan pemberian ASI ekslusif berpengaruh terhadap pertumbuhan Balita yang tidak mendapatkan ASI ekslusif beresiko 2,3 kali lebih besar untuk mengalami terhambatnya pertumbuhan. Pemberian ASI ekslusif adalah asupan makanan terbaik bagi bayi hingga balita, karena sesuai dengan kondisi tubuhnya menurut WHO, ASI ekslusif dapat diberikan sampai bayi berumur 2 tahun. Jadi untuk mencegah kurangnya asupan gizi pada balita kita dapat melakukan bantuan pemberian setiap 1 minggunya dengan memberikan makanan yang sehat dan bergizi untuk balita penderita gizi buruk atau balita berat badan rendah. Mungkin dengan melakukan bantuan tersebut angka balita yang menderita gizi buruk dan berat badan rendah bisa  berkurang perlahan-lahan contoh makan yang sehat dan bergizi seperti sayuran, buah-buahan, daging, telur, kacang-kacangan dan susu. Kalau menurut saya sendiri untuk sayuran dan buah-buahan lebih baik menggunakan bahan-bahan yang organik yang berkualitas tinggi. Sehingga nutrisi yang ada dalam sayuran dan buah-buahan baik dikonsumsi secara seimbang untuk bayi sampai dengan balita </w:t>
      </w:r>
    </w:p>
    <w:p w:rsidR="00000000" w:rsidDel="00000000" w:rsidP="00000000" w:rsidRDefault="00000000" w:rsidRPr="00000000" w14:paraId="00000031">
      <w:pPr>
        <w:tabs>
          <w:tab w:val="left" w:leader="none" w:pos="426"/>
        </w:tabs>
        <w:rPr>
          <w:sz w:val="24"/>
          <w:szCs w:val="24"/>
        </w:rPr>
      </w:pPr>
      <w:r w:rsidDel="00000000" w:rsidR="00000000" w:rsidRPr="00000000">
        <w:rPr>
          <w:rtl w:val="0"/>
        </w:rPr>
      </w:r>
    </w:p>
    <w:p w:rsidR="00000000" w:rsidDel="00000000" w:rsidP="00000000" w:rsidRDefault="00000000" w:rsidRPr="00000000" w14:paraId="00000032">
      <w:pPr>
        <w:tabs>
          <w:tab w:val="left" w:leader="none" w:pos="426"/>
        </w:tabs>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numPr>
          <w:ilvl w:val="0"/>
          <w:numId w:val="1"/>
        </w:numPr>
        <w:tabs>
          <w:tab w:val="left" w:leader="none" w:pos="426"/>
        </w:tabs>
        <w:ind w:left="426" w:hanging="426"/>
        <w:rPr/>
      </w:pPr>
      <w:r w:rsidDel="00000000" w:rsidR="00000000" w:rsidRPr="00000000">
        <w:rPr>
          <w:b w:val="1"/>
          <w:rtl w:val="0"/>
        </w:rPr>
        <w:t xml:space="preserve">KESIMPULAN</w:t>
      </w:r>
    </w:p>
    <w:p w:rsidR="00000000" w:rsidDel="00000000" w:rsidP="00000000" w:rsidRDefault="00000000" w:rsidRPr="00000000" w14:paraId="00000035">
      <w:pPr>
        <w:ind w:firstLine="720"/>
        <w:jc w:val="both"/>
        <w:rPr>
          <w:sz w:val="24"/>
          <w:szCs w:val="24"/>
        </w:rPr>
      </w:pPr>
      <w:r w:rsidDel="00000000" w:rsidR="00000000" w:rsidRPr="00000000">
        <w:rPr>
          <w:sz w:val="24"/>
          <w:szCs w:val="24"/>
          <w:rtl w:val="0"/>
        </w:rPr>
        <w:t xml:space="preserve">Dari hasil studi kepustakaan, dapat ditarik beberapa simpulan bahwa: (1) dapat mengetahui seperti apa gambaran kurangnya asupan gizi pada balita (2) melalui kemampuan literasi kita mendapatkan pembelajaran sebuah informasi tentang gambaran kurangnya asupan gizi pada anak dan (3) kita juga dapat mengetahui pentingnya menjaga pola asuh atau pola makan pada balita degan baik dan benar.</w:t>
      </w:r>
    </w:p>
    <w:p w:rsidR="00000000" w:rsidDel="00000000" w:rsidP="00000000" w:rsidRDefault="00000000" w:rsidRPr="00000000" w14:paraId="00000036">
      <w:pPr>
        <w:ind w:firstLine="720"/>
        <w:jc w:val="both"/>
        <w:rPr>
          <w:sz w:val="24"/>
          <w:szCs w:val="24"/>
        </w:rPr>
      </w:pPr>
      <w:r w:rsidDel="00000000" w:rsidR="00000000" w:rsidRPr="00000000">
        <w:rPr>
          <w:rtl w:val="0"/>
        </w:rPr>
      </w:r>
    </w:p>
    <w:p w:rsidR="00000000" w:rsidDel="00000000" w:rsidP="00000000" w:rsidRDefault="00000000" w:rsidRPr="00000000" w14:paraId="00000037">
      <w:pPr>
        <w:ind w:firstLine="720"/>
        <w:jc w:val="both"/>
        <w:rPr>
          <w:sz w:val="24"/>
          <w:szCs w:val="24"/>
        </w:rPr>
      </w:pPr>
      <w:r w:rsidDel="00000000" w:rsidR="00000000" w:rsidRPr="00000000">
        <w:rPr>
          <w:rtl w:val="0"/>
        </w:rPr>
      </w:r>
    </w:p>
    <w:p w:rsidR="00000000" w:rsidDel="00000000" w:rsidP="00000000" w:rsidRDefault="00000000" w:rsidRPr="00000000" w14:paraId="00000038">
      <w:pPr>
        <w:rPr>
          <w:b w:val="1"/>
          <w:color w:val="000000"/>
        </w:rPr>
      </w:pPr>
      <w:r w:rsidDel="00000000" w:rsidR="00000000" w:rsidRPr="00000000">
        <w:rPr>
          <w:b w:val="1"/>
          <w:color w:val="000000"/>
          <w:rtl w:val="0"/>
        </w:rPr>
        <w:t xml:space="preserve">UCAPAN TERIMA KASIH</w:t>
      </w:r>
    </w:p>
    <w:p w:rsidR="00000000" w:rsidDel="00000000" w:rsidP="00000000" w:rsidRDefault="00000000" w:rsidRPr="00000000" w14:paraId="00000039">
      <w:pPr>
        <w:ind w:firstLine="720"/>
        <w:jc w:val="both"/>
        <w:rPr>
          <w:b w:val="1"/>
          <w:sz w:val="24"/>
          <w:szCs w:val="24"/>
        </w:rPr>
      </w:pPr>
      <w:r w:rsidDel="00000000" w:rsidR="00000000" w:rsidRPr="00000000">
        <w:rPr>
          <w:sz w:val="24"/>
          <w:szCs w:val="24"/>
          <w:rtl w:val="0"/>
        </w:rPr>
        <w:t xml:space="preserve">Saya sebagai Penulis mengucapkan terimakasih kepada google/internet serta dosen yang dapat membatu saya mencari beberapa informasi yang cukup akurat untuk dijadikan literatur, dan terimakasih telah menyediakan e-resources dalam bentuk e-journal untuk menyusuk artikel ilmiah yang berbasis studi kepustakaan (literature review) ini.</w:t>
      </w: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color w:val="000000"/>
        </w:rPr>
      </w:pPr>
      <w:r w:rsidDel="00000000" w:rsidR="00000000" w:rsidRPr="00000000">
        <w:rPr>
          <w:b w:val="1"/>
          <w:color w:val="000000"/>
          <w:rtl w:val="0"/>
        </w:rPr>
        <w:t xml:space="preserve">DAFTAR PUSTAKA</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journal of health sience 2021, </w:t>
      </w: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http://www.ejournalwiraraja.com/index.php/JIK</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kementrian Kesehatan, </w:t>
      </w: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https://www.kemkes.go.id/article/view/19081600004/kemenkes-tingkatkan- status-gizi-masyarakat.html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https://hellosehat.com/nutrisi/fakta-gizi/mengenal-lebih-jauh-mengenai-status-gizi/</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Badan pusat statistik pervalensi balita kekurangan gizi menurut provinsi di Indonesia2016-2018, </w:t>
      </w: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https://www.bps.go.id/indicator/30/1777/1/prevalensi-balita-kekurangan-gizi-menurut-provinsi-di-indonesia-psg-.html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40" w:w="11907" w:orient="portrait"/>
      <w:pgMar w:bottom="1418" w:top="1418" w:left="1701" w:right="1418" w:header="1134" w:footer="11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320"/>
        <w:tab w:val="right" w:leader="none" w:pos="8640"/>
        <w:tab w:val="left" w:leader="none" w:pos="2992"/>
      </w:tabs>
      <w:spacing w:before="240" w:lineRule="auto"/>
      <w:rPr>
        <w:color w:val="000000"/>
      </w:rPr>
    </w:pPr>
    <w:r w:rsidDel="00000000" w:rsidR="00000000" w:rsidRPr="00000000">
      <w:rPr>
        <w:b w:val="1"/>
        <w:color w:val="000000"/>
        <w:rtl w:val="0"/>
      </w:rPr>
      <w:t xml:space="preserve"> Artikel Ilmiah PKKMB Universitas Negeri Surabaya 2021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589905" cy="22225"/>
              <wp:effectExtent b="0" l="0" r="0" t="0"/>
              <wp:wrapNone/>
              <wp:docPr id="3" name=""/>
              <a:graphic>
                <a:graphicData uri="http://schemas.microsoft.com/office/word/2010/wordprocessingShape">
                  <wps:wsp>
                    <wps:cNvCnPr/>
                    <wps:spPr>
                      <a:xfrm>
                        <a:off x="2555810" y="3780000"/>
                        <a:ext cx="55803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589905" cy="2222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58990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color="000000" w:space="1" w:sz="4" w:val="single"/>
        <w:left w:space="0" w:sz="0" w:val="nil"/>
        <w:bottom w:space="0" w:sz="0" w:val="nil"/>
        <w:right w:space="0" w:sz="0" w:val="nil"/>
        <w:between w:space="0" w:sz="0" w:val="nil"/>
      </w:pBdr>
      <w:tabs>
        <w:tab w:val="center" w:leader="none" w:pos="4320"/>
        <w:tab w:val="right" w:leader="none" w:pos="8640"/>
      </w:tabs>
      <w:spacing w:before="240" w:lineRule="auto"/>
      <w:rPr>
        <w:i w:val="1"/>
        <w:color w:val="000000"/>
      </w:rPr>
    </w:pPr>
    <w:r w:rsidDel="00000000" w:rsidR="00000000" w:rsidRPr="00000000">
      <w:rPr>
        <w:b w:val="1"/>
        <w:color w:val="000000"/>
        <w:rtl w:val="0"/>
      </w:rPr>
      <w:t xml:space="preserve">Artikel Ilmiah PKKMB Universitas Negeri Surabaya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color="000000" w:space="1" w:sz="4" w:val="single"/>
        <w:left w:space="0" w:sz="0" w:val="nil"/>
        <w:bottom w:space="0" w:sz="0" w:val="nil"/>
        <w:right w:space="0" w:sz="0" w:val="nil"/>
        <w:between w:space="0" w:sz="0" w:val="nil"/>
      </w:pBdr>
      <w:tabs>
        <w:tab w:val="center" w:leader="none" w:pos="4320"/>
        <w:tab w:val="right" w:leader="none" w:pos="8640"/>
      </w:tabs>
      <w:jc w:val="right"/>
      <w:rPr>
        <w:i w:val="1"/>
        <w:color w:val="000000"/>
      </w:rPr>
    </w:pPr>
    <w:r w:rsidDel="00000000" w:rsidR="00000000" w:rsidRPr="00000000">
      <w:rPr>
        <w:i w:val="1"/>
        <w:color w:val="000000"/>
        <w:rtl w:val="0"/>
      </w:rPr>
      <w:t xml:space="preserve">Judul naskah singkat dan jelas, menyiratkan hasil penelitian (Penulis Pertama)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color="000000" w:space="1" w:sz="4" w:val="single"/>
        <w:right w:space="0" w:sz="0" w:val="nil"/>
        <w:between w:space="0" w:sz="0" w:val="nil"/>
      </w:pBdr>
      <w:tabs>
        <w:tab w:val="center" w:leader="none" w:pos="4320"/>
        <w:tab w:val="right" w:leader="none" w:pos="8640"/>
        <w:tab w:val="left" w:leader="none" w:pos="0"/>
        <w:tab w:val="center" w:leader="none" w:pos="4301"/>
        <w:tab w:val="left" w:leader="none" w:pos="7938"/>
      </w:tabs>
      <w:rPr>
        <w:color w:val="000000"/>
      </w:rPr>
    </w:pPr>
    <w:r w:rsidDel="00000000" w:rsidR="00000000" w:rsidRPr="00000000">
      <w:rPr>
        <w:b w:val="1"/>
        <w:color w:val="000000"/>
        <w:rtl w:val="0"/>
      </w:rPr>
      <w:t xml:space="preserve">Artikel Ilmiah PKKMB Universitas Negeri Surabaya 2021</w:t>
    </w:r>
    <w:r w:rsidDel="00000000" w:rsidR="00000000" w:rsidRPr="00000000">
      <w:rPr>
        <w:color w:val="000000"/>
        <w:rtl w:val="0"/>
      </w:rPr>
      <w:tab/>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320"/>
        <w:tab w:val="right" w:leader="none" w:pos="8640"/>
      </w:tabs>
      <w:ind w:right="360" w:firstLine="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320"/>
        <w:tab w:val="right" w:leader="none" w:pos="8640"/>
        <w:tab w:val="right" w:leader="none" w:pos="851"/>
        <w:tab w:val="left" w:leader="none" w:pos="3405"/>
        <w:tab w:val="right" w:leader="none" w:pos="8789"/>
      </w:tabs>
      <w:spacing w:after="240" w:lineRule="auto"/>
      <w:rPr>
        <w:color w:val="000000"/>
      </w:rPr>
    </w:pPr>
    <w:r w:rsidDel="00000000" w:rsidR="00000000" w:rsidRPr="00000000">
      <w:rPr>
        <w:color w:val="000000"/>
        <w:rtl w:val="0"/>
      </w:rPr>
      <w:t xml:space="preserve">     </w:t>
      <w:tab/>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color w:val="000000"/>
        <w:rtl w:val="0"/>
      </w:rPr>
      <w:t xml:space="preserve"> </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152400</wp:posOffset>
              </wp:positionV>
              <wp:extent cx="5557520" cy="25400"/>
              <wp:effectExtent b="0" l="0" r="0" t="0"/>
              <wp:wrapNone/>
              <wp:docPr id="2" name=""/>
              <a:graphic>
                <a:graphicData uri="http://schemas.microsoft.com/office/word/2010/wordprocessingShape">
                  <wps:wsp>
                    <wps:cNvCnPr/>
                    <wps:spPr>
                      <a:xfrm>
                        <a:off x="2573590" y="3780000"/>
                        <a:ext cx="554482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152400</wp:posOffset>
              </wp:positionV>
              <wp:extent cx="5557520" cy="254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557520"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320"/>
        <w:tab w:val="right" w:leader="none" w:pos="8640"/>
      </w:tabs>
      <w:ind w:right="45"/>
      <w:rPr>
        <w:b w:val="1"/>
        <w:color w:val="000000"/>
      </w:rPr>
    </w:pPr>
    <w:r w:rsidDel="00000000" w:rsidR="00000000" w:rsidRPr="00000000">
      <w:rPr>
        <w:b w:val="1"/>
        <w:color w:val="000000"/>
        <w:rtl w:val="0"/>
      </w:rPr>
      <w:t xml:space="preserve">Artikel Ilmiah PKKMB Universitas Negeri Surabaya 2021</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320"/>
        <w:tab w:val="right" w:leader="none" w:pos="8640"/>
        <w:tab w:val="left" w:leader="none" w:pos="7938"/>
        <w:tab w:val="right" w:leader="none" w:pos="8789"/>
      </w:tabs>
      <w:rPr>
        <w:color w:val="000000"/>
      </w:rPr>
    </w:pPr>
    <w:r w:rsidDel="00000000" w:rsidR="00000000" w:rsidRPr="00000000">
      <w:rPr>
        <w:color w:val="000000"/>
        <w:rtl w:val="0"/>
      </w:rPr>
      <w:tab/>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color w:val="000000"/>
        <w:rtl w:val="0"/>
      </w:rPr>
      <w:t xml:space="preserve">    </w:t>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320"/>
        <w:tab w:val="right" w:leader="none" w:pos="8640"/>
      </w:tabs>
      <w:ind w:right="45"/>
      <w:jc w:val="right"/>
      <w:rPr>
        <w:color w:val="000000"/>
      </w:rPr>
    </w:pPr>
    <w:r w:rsidDel="00000000" w:rsidR="00000000" w:rsidRPr="00000000">
      <w:rPr>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5614670" cy="25400"/>
              <wp:effectExtent b="0" l="0" r="0" t="0"/>
              <wp:wrapNone/>
              <wp:docPr id="1" name=""/>
              <a:graphic>
                <a:graphicData uri="http://schemas.microsoft.com/office/word/2010/wordprocessingShape">
                  <wps:wsp>
                    <wps:cNvCnPr/>
                    <wps:spPr>
                      <a:xfrm>
                        <a:off x="2545015" y="3780000"/>
                        <a:ext cx="560197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561467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1467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i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jc w:val="center"/>
    </w:pPr>
    <w:rPr>
      <w:b w:val="1"/>
      <w:i w:val="1"/>
      <w:u w:val="single"/>
    </w:rPr>
  </w:style>
  <w:style w:type="paragraph" w:styleId="Title">
    <w:name w:val="Title"/>
    <w:basedOn w:val="Normal"/>
    <w:next w:val="Normal"/>
    <w:pPr>
      <w:jc w:val="center"/>
    </w:pPr>
    <w:rPr>
      <w:b w:val="1"/>
      <w:sz w:val="28"/>
      <w:szCs w:val="28"/>
    </w:rPr>
  </w:style>
  <w:style w:type="paragraph" w:styleId="Subtitle">
    <w:name w:val="Subtitle"/>
    <w:basedOn w:val="Normal"/>
    <w:next w:val="Normal"/>
    <w:pPr>
      <w:jc w:val="center"/>
    </w:pPr>
    <w:rPr>
      <w:b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ps.go.id/indicator/30/1777/1/prevalensi-balita-kekurangan-gizi-menurut-provinsi-di-indonesia-psg-.html" TargetMode="External"/><Relationship Id="rId10" Type="http://schemas.openxmlformats.org/officeDocument/2006/relationships/hyperlink" Target="https://hellosehat.com/nutrisi/fakta-gizi/mengenal-lebih-jauh-mengenai-status-gizi/" TargetMode="External"/><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mkes.go.id/article/view/19081600004/kemenkes-tingkatkan-%20status-gizi-masyarakat.html" TargetMode="Externa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creativecommons.org/licenses/by-sa/4.0/" TargetMode="External"/><Relationship Id="rId7" Type="http://schemas.openxmlformats.org/officeDocument/2006/relationships/hyperlink" Target="mailto:Alifia.21078@mhs.unesa.ac.id" TargetMode="External"/><Relationship Id="rId8" Type="http://schemas.openxmlformats.org/officeDocument/2006/relationships/hyperlink" Target="http://www.ejournalwiraraja.com/index.php/JI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