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BUSINESS INTELLIGENCE REPORT</w:t>
      </w:r>
    </w:p>
    <w:p>
      <w:pPr>
        <w:jc w:val="center"/>
      </w:pPr>
      <w:r>
        <w:rPr>
          <w:b/>
          <w:sz w:val="32"/>
        </w:rPr>
        <w:t>Power BI – Online Retail Sales, Customers &amp; Returns</w:t>
      </w:r>
    </w:p>
    <w:p>
      <w:pPr>
        <w:jc w:val="center"/>
      </w:pPr>
      <w:r>
        <w:rPr>
          <w:sz w:val="24"/>
        </w:rPr>
        <w:br/>
        <w:t>Experiment / Practical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Yarasani Renu Lasya Reddy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UID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24BAI70210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University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Chandigarh University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B.Tech – Artificial Intelligence and Machine Learning</w:t>
            </w:r>
          </w:p>
        </w:tc>
      </w:tr>
    </w:tbl>
    <w:p/>
    <w:p>
      <w:pPr>
        <w:jc w:val="center"/>
      </w:pPr>
      <w:r>
        <w:rPr>
          <w:i/>
        </w:rPr>
        <w:t>Submitted using the Power BI report and screenshots provided by the student.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transform online retail transaction data into an interactive Power BI report that presents sales performance, product demand, customer activity, geographical concentration, and return-related information through interactive visualizations.</w:t>
      </w:r>
    </w:p>
    <w:p>
      <w:pPr>
        <w:pStyle w:val="Heading1"/>
      </w:pPr>
      <w:r>
        <w:t>2. Business Questions</w:t>
      </w:r>
    </w:p>
    <w:p>
      <w:pPr>
        <w:pStyle w:val="ListBullet"/>
        <w:spacing w:after="40"/>
      </w:pPr>
      <w:r>
        <w:t>How much was sold and what was the net sales value?</w:t>
      </w:r>
    </w:p>
    <w:p>
      <w:pPr>
        <w:pStyle w:val="ListBullet"/>
        <w:spacing w:after="40"/>
      </w:pPr>
      <w:r>
        <w:t>Which months and countries contributed most to sales?</w:t>
      </w:r>
    </w:p>
    <w:p>
      <w:pPr>
        <w:pStyle w:val="ListBullet"/>
        <w:spacing w:after="40"/>
      </w:pPr>
      <w:r>
        <w:t>Which products generated the largest sales?</w:t>
      </w:r>
    </w:p>
    <w:p>
      <w:pPr>
        <w:pStyle w:val="ListBullet"/>
        <w:spacing w:after="40"/>
      </w:pPr>
      <w:r>
        <w:t>How many sales orders and known customers were present?</w:t>
      </w:r>
    </w:p>
    <w:p>
      <w:pPr>
        <w:pStyle w:val="ListBullet"/>
        <w:spacing w:after="40"/>
      </w:pPr>
      <w:r>
        <w:t>What is the observed return value and return value rate?</w:t>
      </w:r>
    </w:p>
    <w:p>
      <w:pPr>
        <w:pStyle w:val="ListBullet"/>
        <w:spacing w:after="40"/>
      </w:pPr>
      <w:r>
        <w:t>How does customer identification affect customer-level analysis?</w:t>
      </w:r>
    </w:p>
    <w:p>
      <w:pPr>
        <w:pStyle w:val="Heading1"/>
      </w:pPr>
      <w:r>
        <w:t>3. Dataset and Scope</w:t>
      </w:r>
    </w:p>
    <w:p>
      <w:r>
        <w:t>The report is based on an Online Retail transaction dataset. The supplied report describes 541,909 original transaction lines and 8 columns, covering transactions from 1 December 2010 to 9 December 2011. Monetary values are treated as GBP.</w:t>
      </w:r>
    </w:p>
    <w:p>
      <w:pPr>
        <w:pStyle w:val="ListBullet"/>
        <w:spacing w:after="40"/>
      </w:pPr>
      <w:r>
        <w:t>InvoiceNo – invoice identifier; cancellation invoices are represented by a leading C.</w:t>
      </w:r>
    </w:p>
    <w:p>
      <w:pPr>
        <w:pStyle w:val="ListBullet"/>
        <w:spacing w:after="40"/>
      </w:pPr>
      <w:r>
        <w:t>StockCode – product or transaction code.</w:t>
      </w:r>
    </w:p>
    <w:p>
      <w:pPr>
        <w:pStyle w:val="ListBullet"/>
        <w:spacing w:after="40"/>
      </w:pPr>
      <w:r>
        <w:t>Description – product label.</w:t>
      </w:r>
    </w:p>
    <w:p>
      <w:pPr>
        <w:pStyle w:val="ListBullet"/>
        <w:spacing w:after="40"/>
      </w:pPr>
      <w:r>
        <w:t>Quantity – signed quantity; positive values represent sales and negative values represent returns/credits.</w:t>
      </w:r>
    </w:p>
    <w:p>
      <w:pPr>
        <w:pStyle w:val="ListBullet"/>
        <w:spacing w:after="40"/>
      </w:pPr>
      <w:r>
        <w:t>InvoiceDate – transaction timestamp.</w:t>
      </w:r>
    </w:p>
    <w:p>
      <w:pPr>
        <w:pStyle w:val="ListBullet"/>
        <w:spacing w:after="40"/>
      </w:pPr>
      <w:r>
        <w:t>UnitPrice – price per unit in GBP.</w:t>
      </w:r>
    </w:p>
    <w:p>
      <w:pPr>
        <w:pStyle w:val="ListBullet"/>
        <w:spacing w:after="40"/>
      </w:pPr>
      <w:r>
        <w:t>CustomerID – customer identifier; missing IDs are treated as Unknown.</w:t>
      </w:r>
    </w:p>
    <w:p>
      <w:pPr>
        <w:pStyle w:val="ListBullet"/>
        <w:spacing w:after="40"/>
      </w:pPr>
      <w:r>
        <w:t>Country – country associated with the transaction.</w:t>
      </w:r>
    </w:p>
    <w:p>
      <w:pPr>
        <w:pStyle w:val="Heading1"/>
      </w:pPr>
      <w:r>
        <w:t>4. Tools / Software Used</w:t>
      </w:r>
    </w:p>
    <w:p>
      <w:pPr>
        <w:pStyle w:val="ListBullet"/>
        <w:spacing w:after="40"/>
      </w:pPr>
      <w:r>
        <w:t>Microsoft Power BI Desktop</w:t>
      </w:r>
    </w:p>
    <w:p>
      <w:pPr>
        <w:pStyle w:val="ListBullet"/>
        <w:spacing w:after="40"/>
      </w:pPr>
      <w:r>
        <w:t>Power Query for data preparation and transformation</w:t>
      </w:r>
    </w:p>
    <w:p>
      <w:pPr>
        <w:pStyle w:val="ListBullet"/>
        <w:spacing w:after="40"/>
      </w:pPr>
      <w:r>
        <w:t>Power BI Data Model / relationships</w:t>
      </w:r>
    </w:p>
    <w:p>
      <w:pPr>
        <w:pStyle w:val="ListBullet"/>
        <w:spacing w:after="40"/>
      </w:pPr>
      <w:r>
        <w:t>DAX measures for analytical calculations</w:t>
      </w:r>
    </w:p>
    <w:p>
      <w:pPr>
        <w:pStyle w:val="ListBullet"/>
        <w:spacing w:after="40"/>
      </w:pPr>
      <w:r>
        <w:t>Power BI Report View for interactive visualizations</w:t>
      </w:r>
    </w:p>
    <w:p>
      <w:pPr>
        <w:pStyle w:val="Heading1"/>
      </w:pPr>
      <w:r>
        <w:t>5. Data Preparation and Cleaning</w:t>
      </w:r>
    </w:p>
    <w:p>
      <w:r>
        <w:t>Before building the report, the transaction data was prepared so that the dashboard could present consistent sales and return measures.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Processing Step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Original invoice 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541,909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Exact duplicate lines removed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5,268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Invalid / excluded 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2,512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Retained transaction 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534,129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Positive-quantity sales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524,878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Negative-quantity returns/credits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9,251</w:t>
            </w:r>
          </w:p>
        </w:tc>
      </w:tr>
    </w:tbl>
    <w:p>
      <w:r>
        <w:t>Line Amount was calculated as Quantity × Unit Price. Gross Sales use positive sales lines, Return Value uses the absolute value of negative lines, and Net Sales is Gross Sales minus Return Value.</w:t>
      </w:r>
    </w:p>
    <w:p>
      <w:pPr>
        <w:pStyle w:val="Heading1"/>
      </w:pPr>
      <w:r>
        <w:t>6. Data Model and Relationships</w:t>
      </w:r>
    </w:p>
    <w:p>
      <w:r>
        <w:t>The report uses a star-style model with one fact table and four dimension tables. The screenshots show the following model tables: DimCountry, DimCustomer, DimDate, DimProduct and FactTransactions.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Dimension Key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Fact Table Key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DimDate[Date]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FactTransactions[TransactionDate]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DimProduct[StockCode]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FactTransactions[StockCode]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DimCustomer[CustomerID]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FactTransactions[CustomerID]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DimCountry[Country]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FactTransactions[Country]</w:t>
            </w:r>
          </w:p>
        </w:tc>
      </w:tr>
    </w:tbl>
    <w:p>
      <w:r>
        <w:t>The relationships are active, many-to-one from the fact table to the dimension tables, with filtering from dimensions to the fact table.</w:t>
      </w:r>
    </w:p>
    <w:p>
      <w:pPr>
        <w:pStyle w:val="Heading1"/>
      </w:pPr>
      <w:r>
        <w:t>7. Step-by-Step Procedure Followed in Power BI</w:t>
      </w:r>
    </w:p>
    <w:p>
      <w:r>
        <w:rPr>
          <w:b/>
          <w:sz w:val="23"/>
        </w:rPr>
        <w:t>Step 1 – Open Power BI Desktop</w:t>
      </w:r>
    </w:p>
    <w:p>
      <w:r>
        <w:t>Open Microsoft Power BI Desktop and open the Online Retail Power BI project/report.</w:t>
      </w:r>
    </w:p>
    <w:p>
      <w:r>
        <w:rPr>
          <w:b/>
          <w:sz w:val="23"/>
        </w:rPr>
        <w:t>Step 2 – Load / Refresh the Data</w:t>
      </w:r>
    </w:p>
    <w:p>
      <w:r>
        <w:t>Use the prepared data sources and refresh the model so that the dimension tables and FactTransactions table are populated.</w:t>
      </w:r>
    </w:p>
    <w:p>
      <w:r>
        <w:rPr>
          <w:b/>
          <w:sz w:val="23"/>
        </w:rPr>
        <w:t>Step 3 – Prepare the Data in Power Query</w:t>
      </w:r>
    </w:p>
    <w:p>
      <w:r>
        <w:t>Check data types, remove exact duplicates and exclude invalid records. Handle missing customer and product information using the defined Unknown treatment.</w:t>
      </w:r>
    </w:p>
    <w:p>
      <w:r>
        <w:rPr>
          <w:b/>
          <w:sz w:val="23"/>
        </w:rPr>
        <w:t>Step 4 – Create the Data Model</w:t>
      </w:r>
    </w:p>
    <w:p>
      <w:r>
        <w:t>Use FactTransactions as the central fact table and connect it to DimDate, DimProduct, DimCustomer and DimCountry.</w:t>
      </w:r>
    </w:p>
    <w:p>
      <w:r>
        <w:rPr>
          <w:b/>
          <w:sz w:val="23"/>
        </w:rPr>
        <w:t>Step 5 – Create Analytical Measures</w:t>
      </w:r>
    </w:p>
    <w:p>
      <w:r>
        <w:t>Create measures for Gross Sales, Return Value, Net Sales, Sales Orders, Average Order Value, Known Customers, Units Sold, Products Sold, Return Value Rate and Repeat Customer Rate.</w:t>
      </w:r>
    </w:p>
    <w:p>
      <w:r>
        <w:rPr>
          <w:b/>
          <w:sz w:val="23"/>
        </w:rPr>
        <w:t>Step 6 – Build the Sales Overview Page</w:t>
      </w:r>
    </w:p>
    <w:p>
      <w:r>
        <w:t>Create KPI cards for Gross Sales, Net Sales, Sales Orders and Average Order Value. Add a monthly sales chart, country sales chart, monthly detail table and Month/Country slicers.</w:t>
      </w:r>
    </w:p>
    <w:p>
      <w:r>
        <w:rPr>
          <w:b/>
          <w:sz w:val="23"/>
        </w:rPr>
        <w:t>Step 7 – Build the Product Performance Page</w:t>
      </w:r>
    </w:p>
    <w:p>
      <w:r>
        <w:t>Create KPI cards for Products Sold, Units Sold, Gross Sales and Return Value Rate. Add a Top 10 Products chart, monthly units-sold chart and product-detail table.</w:t>
      </w:r>
    </w:p>
    <w:p>
      <w:r>
        <w:rPr>
          <w:b/>
          <w:sz w:val="23"/>
        </w:rPr>
        <w:t>Step 8 – Build the Customers &amp; Markets Page</w:t>
      </w:r>
    </w:p>
    <w:p>
      <w:r>
        <w:t>Create cards for Known Customers, Repeat Customer Rate, Countries Served and Anonymous Sales Share. Add the Top 10 identified customers chart and market-performance details.</w:t>
      </w:r>
    </w:p>
    <w:p>
      <w:r>
        <w:rPr>
          <w:b/>
          <w:sz w:val="23"/>
        </w:rPr>
        <w:t>Step 9 – Build the Returns &amp; Quality Page</w:t>
      </w:r>
    </w:p>
    <w:p>
      <w:r>
        <w:t>Create cards for Return Value, Return Value Rate, Units Returned and Return Invoices. Add monthly return value and Top 10 product return-value visuals.</w:t>
      </w:r>
    </w:p>
    <w:p>
      <w:r>
        <w:rPr>
          <w:b/>
          <w:sz w:val="23"/>
        </w:rPr>
        <w:t>Step 10 – Add Interactive Slicers</w:t>
      </w:r>
    </w:p>
    <w:p>
      <w:r>
        <w:t>Use Month and Country slicers to filter the report pages and inspect how the visual values change.</w:t>
      </w:r>
    </w:p>
    <w:p>
      <w:r>
        <w:rPr>
          <w:b/>
          <w:sz w:val="23"/>
        </w:rPr>
        <w:t>Step 11 – Verify the Report</w:t>
      </w:r>
    </w:p>
    <w:p>
      <w:r>
        <w:t>Clear slicers and selections, compare the full-data KPIs, inspect charts and tables, and check that the report visuals display correctly.</w:t>
      </w:r>
    </w:p>
    <w:p>
      <w:r>
        <w:rPr>
          <w:b/>
          <w:sz w:val="23"/>
        </w:rPr>
        <w:t>Step 12 – Save the Power BI Report</w:t>
      </w:r>
    </w:p>
    <w:p>
      <w:r>
        <w:t>Save the completed Power BI report as a PBIX file and keep the report screenshots with the submission.</w:t>
      </w:r>
    </w:p>
    <w:p>
      <w:pPr>
        <w:pStyle w:val="Heading1"/>
      </w:pPr>
      <w:r>
        <w:t>8. Report Screenshots and What Was Done</w:t>
      </w:r>
    </w:p>
    <w:p>
      <w:r>
        <w:rPr>
          <w:b/>
        </w:rPr>
        <w:t>Figure 1 – Sales Overview</w:t>
      </w:r>
    </w:p>
    <w:p>
      <w:r>
        <w:t>The first report page presents Gross Sales, Net Sales, Sales Orders and Average Order Value cards. It also contains a monthly sales visual, country-level sales visual, monthly performance detail and Month/Country slicers.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9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262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Figure 2 – Product Performance</w:t>
      </w:r>
    </w:p>
    <w:p>
      <w:r>
        <w:t>The second page presents Products Sold, Units Sold, Gross Sales and Return Value Rate. It includes product-level details, Top 10 products by gross sales and monthly units sold.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72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263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Figure 3 – Customers &amp; Markets</w:t>
      </w:r>
    </w:p>
    <w:p>
      <w:r>
        <w:t>The third page presents Known Customers, Repeat Customer Rate, Countries Served and Anonymous Sales Share. It includes Top 10 identified customers, market performance and country sales.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2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264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Figure 4 – Returns &amp; Quality</w:t>
      </w:r>
    </w:p>
    <w:p>
      <w:r>
        <w:t>The fourth page presents Return Value, Return Value Rate, Units Returned and Return Invoices. It includes monthly return value, Top 10 product return values, and Month/Country slicers.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99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270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9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Results / Key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KPI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Gross Sales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GBP 10,642,110.80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Return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GBP 893,979.73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Net Sales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GBP 9,748,131.07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Sales Orders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19,960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Average Order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GBP 533.17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Known Customers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4,338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Units Sold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5,572,420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Products Sold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3,922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Countries Served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38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Return Value 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8.40%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Repeat Customer 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65.58%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Anonymous Sales Share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16.49%</w:t>
            </w:r>
          </w:p>
        </w:tc>
      </w:tr>
    </w:tbl>
    <w:p>
      <w:pPr>
        <w:pStyle w:val="Heading1"/>
      </w:pPr>
      <w:r>
        <w:t>10. Observations</w:t>
      </w:r>
    </w:p>
    <w:p>
      <w:pPr>
        <w:pStyle w:val="ListBullet"/>
        <w:spacing w:after="40"/>
      </w:pPr>
      <w:r>
        <w:t>The United Kingdom is the dominant sales market, contributing GBP 9,001,744.09 or 84.59% of gross sales.</w:t>
      </w:r>
    </w:p>
    <w:p>
      <w:pPr>
        <w:pStyle w:val="ListBullet"/>
        <w:spacing w:after="40"/>
      </w:pPr>
      <w:r>
        <w:t>November 2011 has the highest observed monthly gross sales at GBP 1,503,866.78 in the supplied snapshot.</w:t>
      </w:r>
    </w:p>
    <w:p>
      <w:pPr>
        <w:pStyle w:val="ListBullet"/>
        <w:spacing w:after="40"/>
      </w:pPr>
      <w:r>
        <w:t>Anonymous sales total GBP 1,754,901.91, so customer-level analysis cannot explain that revenue at an individual customer level.</w:t>
      </w:r>
    </w:p>
    <w:p>
      <w:pPr>
        <w:pStyle w:val="ListBullet"/>
        <w:spacing w:after="40"/>
      </w:pPr>
      <w:r>
        <w:t>The report shows an observed Return Value of GBP 893,979.73 and a Return Value Rate of 8.40%.</w:t>
      </w:r>
    </w:p>
    <w:p>
      <w:pPr>
        <w:pStyle w:val="ListBullet"/>
        <w:spacing w:after="40"/>
      </w:pPr>
      <w:r>
        <w:t>The dataset contains an incomplete December 2011 period, so it should not be treated as a full month.</w:t>
      </w:r>
    </w:p>
    <w:p>
      <w:pPr>
        <w:pStyle w:val="Heading1"/>
      </w:pPr>
      <w:r>
        <w:t>11. Conclusion</w:t>
      </w:r>
    </w:p>
    <w:p>
      <w:r>
        <w:t>The Power BI report successfully converts the online retail transaction data into an interactive business intelligence report. The completed pages provide a combined view of sales, products, customers, markets and returns. KPI cards provide quick summaries, while charts, tables and slicers support detailed exploration of the data.</w:t>
      </w:r>
    </w:p>
    <w:p>
      <w:pPr>
        <w:pStyle w:val="Heading1"/>
      </w:pPr>
      <w:r>
        <w:t>12. Learning Outcomes</w:t>
      </w:r>
    </w:p>
    <w:p>
      <w:pPr>
        <w:pStyle w:val="ListBullet"/>
        <w:spacing w:after="40"/>
      </w:pPr>
      <w:r>
        <w:t>Learned how to prepare and transform retail transaction data for analysis.</w:t>
      </w:r>
    </w:p>
    <w:p>
      <w:pPr>
        <w:pStyle w:val="ListBullet"/>
        <w:spacing w:after="40"/>
      </w:pPr>
      <w:r>
        <w:t>Learned how to build a fact-and-dimension data model in Power BI.</w:t>
      </w:r>
    </w:p>
    <w:p>
      <w:pPr>
        <w:pStyle w:val="ListBullet"/>
        <w:spacing w:after="40"/>
      </w:pPr>
      <w:r>
        <w:t>Learned how to create and use DAX measures for business KPIs.</w:t>
      </w:r>
    </w:p>
    <w:p>
      <w:pPr>
        <w:pStyle w:val="ListBullet"/>
        <w:spacing w:after="40"/>
      </w:pPr>
      <w:r>
        <w:t>Learned how to create KPI cards, charts, tables and slicers.</w:t>
      </w:r>
    </w:p>
    <w:p>
      <w:pPr>
        <w:pStyle w:val="ListBullet"/>
        <w:spacing w:after="40"/>
      </w:pPr>
      <w:r>
        <w:t>Learned how to design multiple report pages for different analytical purposes.</w:t>
      </w:r>
    </w:p>
    <w:p>
      <w:pPr>
        <w:pStyle w:val="ListBullet"/>
        <w:spacing w:after="40"/>
      </w:pPr>
      <w:r>
        <w:t>Learned how to interpret sales, customer, market and return information from an interactive report.</w:t>
      </w:r>
    </w:p>
    <w:p>
      <w:pPr>
        <w:pStyle w:val="Heading1"/>
      </w:pPr>
      <w:r>
        <w:t>13. Reference Basis</w:t>
      </w:r>
    </w:p>
    <w:p>
      <w:r>
        <w:t>This report was prepared from the uploaded Business Intelligence Assignment document and the four Power BI screenshots supplied with the request. The KPI values, data-preparation counts, model relationships and dashboard-page descriptions are taken from the supplied assignment material.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