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4835" w14:paraId="447099ED" w14:textId="77777777" w:rsidTr="00774835">
        <w:tc>
          <w:tcPr>
            <w:tcW w:w="3005" w:type="dxa"/>
          </w:tcPr>
          <w:p w14:paraId="5E778A3F" w14:textId="2777B595" w:rsidR="00774835" w:rsidRPr="00774835" w:rsidRDefault="007748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MODELS</w:t>
            </w:r>
          </w:p>
        </w:tc>
        <w:tc>
          <w:tcPr>
            <w:tcW w:w="3005" w:type="dxa"/>
          </w:tcPr>
          <w:p w14:paraId="2AFF84B4" w14:textId="6BBCCBF2" w:rsidR="00774835" w:rsidRPr="00774835" w:rsidRDefault="007748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RMSE</w:t>
            </w:r>
          </w:p>
        </w:tc>
        <w:tc>
          <w:tcPr>
            <w:tcW w:w="3006" w:type="dxa"/>
          </w:tcPr>
          <w:p w14:paraId="2792C3DC" w14:textId="5713D9AF" w:rsidR="00774835" w:rsidRPr="00774835" w:rsidRDefault="006755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ITERATIONS TO CONVERGE</w:t>
            </w:r>
          </w:p>
        </w:tc>
      </w:tr>
      <w:tr w:rsidR="00774835" w14:paraId="75ADF7D5" w14:textId="77777777" w:rsidTr="00774835">
        <w:tc>
          <w:tcPr>
            <w:tcW w:w="3005" w:type="dxa"/>
          </w:tcPr>
          <w:p w14:paraId="2ECDEC1F" w14:textId="35C8E2BA" w:rsidR="00774835" w:rsidRPr="00774835" w:rsidRDefault="007748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1</w:t>
            </w:r>
          </w:p>
        </w:tc>
        <w:tc>
          <w:tcPr>
            <w:tcW w:w="3005" w:type="dxa"/>
          </w:tcPr>
          <w:p w14:paraId="2CE81EA1" w14:textId="70C0B9BA" w:rsidR="00774835" w:rsidRPr="00543834" w:rsidRDefault="00543834">
            <w:pPr>
              <w:rPr>
                <w:sz w:val="40"/>
                <w:szCs w:val="40"/>
              </w:rPr>
            </w:pPr>
            <w:r w:rsidRPr="00543834">
              <w:rPr>
                <w:sz w:val="40"/>
                <w:szCs w:val="40"/>
              </w:rPr>
              <w:t xml:space="preserve">0.2176    </w:t>
            </w:r>
          </w:p>
        </w:tc>
        <w:tc>
          <w:tcPr>
            <w:tcW w:w="3006" w:type="dxa"/>
          </w:tcPr>
          <w:p w14:paraId="5FEBD742" w14:textId="72162788" w:rsidR="00774835" w:rsidRPr="00543834" w:rsidRDefault="00543834">
            <w:pPr>
              <w:rPr>
                <w:sz w:val="40"/>
                <w:szCs w:val="40"/>
              </w:rPr>
            </w:pPr>
            <w:r w:rsidRPr="00543834">
              <w:rPr>
                <w:sz w:val="40"/>
                <w:szCs w:val="40"/>
              </w:rPr>
              <w:t xml:space="preserve">394    </w:t>
            </w:r>
          </w:p>
        </w:tc>
      </w:tr>
      <w:tr w:rsidR="00774835" w14:paraId="783AB316" w14:textId="77777777" w:rsidTr="00774835">
        <w:tc>
          <w:tcPr>
            <w:tcW w:w="3005" w:type="dxa"/>
          </w:tcPr>
          <w:p w14:paraId="2E09A60F" w14:textId="7C9FEA45" w:rsidR="00774835" w:rsidRPr="00774835" w:rsidRDefault="007748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14:paraId="433454B5" w14:textId="792175CA" w:rsidR="00774835" w:rsidRDefault="00543834">
            <w:r w:rsidRPr="00543834">
              <w:rPr>
                <w:sz w:val="40"/>
                <w:szCs w:val="40"/>
              </w:rPr>
              <w:t xml:space="preserve">0.0199    </w:t>
            </w:r>
          </w:p>
        </w:tc>
        <w:tc>
          <w:tcPr>
            <w:tcW w:w="3006" w:type="dxa"/>
          </w:tcPr>
          <w:p w14:paraId="49A273A1" w14:textId="4E8090AA" w:rsidR="00774835" w:rsidRDefault="00543834">
            <w:r w:rsidRPr="00543834">
              <w:rPr>
                <w:sz w:val="40"/>
                <w:szCs w:val="40"/>
              </w:rPr>
              <w:t xml:space="preserve">59    </w:t>
            </w:r>
          </w:p>
        </w:tc>
      </w:tr>
      <w:tr w:rsidR="00774835" w14:paraId="3537F80A" w14:textId="77777777" w:rsidTr="00774835">
        <w:tc>
          <w:tcPr>
            <w:tcW w:w="3005" w:type="dxa"/>
          </w:tcPr>
          <w:p w14:paraId="7EF55DC2" w14:textId="69A1343E" w:rsidR="00774835" w:rsidRDefault="00774835"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3005" w:type="dxa"/>
          </w:tcPr>
          <w:p w14:paraId="261AC49A" w14:textId="35B407CC" w:rsidR="00774835" w:rsidRDefault="00543834">
            <w:r w:rsidRPr="00543834">
              <w:rPr>
                <w:sz w:val="40"/>
                <w:szCs w:val="40"/>
              </w:rPr>
              <w:t xml:space="preserve">0.0083    </w:t>
            </w:r>
          </w:p>
        </w:tc>
        <w:tc>
          <w:tcPr>
            <w:tcW w:w="3006" w:type="dxa"/>
          </w:tcPr>
          <w:p w14:paraId="6BF51BCA" w14:textId="69B767E4" w:rsidR="00774835" w:rsidRDefault="00543834">
            <w:r w:rsidRPr="00543834">
              <w:rPr>
                <w:sz w:val="40"/>
                <w:szCs w:val="40"/>
              </w:rPr>
              <w:t xml:space="preserve">36    </w:t>
            </w:r>
          </w:p>
        </w:tc>
      </w:tr>
      <w:tr w:rsidR="00774835" w14:paraId="3A5D8FFA" w14:textId="77777777" w:rsidTr="00774835">
        <w:tc>
          <w:tcPr>
            <w:tcW w:w="3005" w:type="dxa"/>
          </w:tcPr>
          <w:p w14:paraId="3F336196" w14:textId="7BB87AD7" w:rsidR="00774835" w:rsidRDefault="00774835"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4</w:t>
            </w:r>
          </w:p>
        </w:tc>
        <w:tc>
          <w:tcPr>
            <w:tcW w:w="3005" w:type="dxa"/>
          </w:tcPr>
          <w:p w14:paraId="31339C0C" w14:textId="2FABDD5F" w:rsidR="00774835" w:rsidRDefault="00543834">
            <w:r w:rsidRPr="00543834">
              <w:rPr>
                <w:sz w:val="40"/>
                <w:szCs w:val="40"/>
              </w:rPr>
              <w:t xml:space="preserve">0.0081    </w:t>
            </w:r>
          </w:p>
        </w:tc>
        <w:tc>
          <w:tcPr>
            <w:tcW w:w="3006" w:type="dxa"/>
          </w:tcPr>
          <w:p w14:paraId="23F6490F" w14:textId="7EC1B1CF" w:rsidR="00774835" w:rsidRDefault="00543834">
            <w:r w:rsidRPr="00543834">
              <w:rPr>
                <w:sz w:val="40"/>
                <w:szCs w:val="40"/>
              </w:rPr>
              <w:t xml:space="preserve">31   </w:t>
            </w:r>
          </w:p>
        </w:tc>
      </w:tr>
      <w:tr w:rsidR="00774835" w14:paraId="5DB19FA2" w14:textId="77777777" w:rsidTr="00774835">
        <w:tc>
          <w:tcPr>
            <w:tcW w:w="3005" w:type="dxa"/>
          </w:tcPr>
          <w:p w14:paraId="32694742" w14:textId="3434E34A" w:rsidR="00774835" w:rsidRDefault="00774835"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5</w:t>
            </w:r>
          </w:p>
        </w:tc>
        <w:tc>
          <w:tcPr>
            <w:tcW w:w="3005" w:type="dxa"/>
          </w:tcPr>
          <w:p w14:paraId="0BDF75DD" w14:textId="198DACE5" w:rsidR="00774835" w:rsidRDefault="00543834">
            <w:r w:rsidRPr="00543834">
              <w:rPr>
                <w:sz w:val="40"/>
                <w:szCs w:val="40"/>
              </w:rPr>
              <w:t xml:space="preserve">0.1519    </w:t>
            </w:r>
          </w:p>
        </w:tc>
        <w:tc>
          <w:tcPr>
            <w:tcW w:w="3006" w:type="dxa"/>
          </w:tcPr>
          <w:p w14:paraId="16B94C52" w14:textId="12D2B5FF" w:rsidR="00774835" w:rsidRDefault="00543834">
            <w:r w:rsidRPr="00543834">
              <w:rPr>
                <w:sz w:val="40"/>
                <w:szCs w:val="40"/>
              </w:rPr>
              <w:t xml:space="preserve">214    </w:t>
            </w:r>
          </w:p>
        </w:tc>
      </w:tr>
      <w:tr w:rsidR="00774835" w14:paraId="70E46494" w14:textId="77777777" w:rsidTr="00774835">
        <w:tc>
          <w:tcPr>
            <w:tcW w:w="3005" w:type="dxa"/>
          </w:tcPr>
          <w:p w14:paraId="0245EC63" w14:textId="6253B286" w:rsidR="00774835" w:rsidRDefault="00774835"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6</w:t>
            </w:r>
          </w:p>
        </w:tc>
        <w:tc>
          <w:tcPr>
            <w:tcW w:w="3005" w:type="dxa"/>
          </w:tcPr>
          <w:p w14:paraId="4F8A3FF8" w14:textId="6B2E8935" w:rsidR="00774835" w:rsidRDefault="00543834">
            <w:r w:rsidRPr="00543834">
              <w:rPr>
                <w:sz w:val="40"/>
                <w:szCs w:val="40"/>
              </w:rPr>
              <w:t>0.0076</w:t>
            </w:r>
          </w:p>
        </w:tc>
        <w:tc>
          <w:tcPr>
            <w:tcW w:w="3006" w:type="dxa"/>
          </w:tcPr>
          <w:p w14:paraId="05C4FB2B" w14:textId="389CA9C4" w:rsidR="00774835" w:rsidRDefault="00543834">
            <w:r w:rsidRPr="00543834">
              <w:rPr>
                <w:sz w:val="40"/>
                <w:szCs w:val="40"/>
              </w:rPr>
              <w:t>20</w:t>
            </w:r>
          </w:p>
        </w:tc>
      </w:tr>
    </w:tbl>
    <w:p w14:paraId="4ED02AEA" w14:textId="4445F9AC" w:rsidR="00774835" w:rsidRDefault="00774835"/>
    <w:p w14:paraId="4B880E21" w14:textId="3D92EF3D" w:rsidR="00543834" w:rsidRDefault="00543834"/>
    <w:p w14:paraId="48F0DC8A" w14:textId="4FDBBA56" w:rsidR="00543834" w:rsidRDefault="00A64B55">
      <w:r>
        <w:rPr>
          <w:noProof/>
        </w:rPr>
        <w:drawing>
          <wp:inline distT="0" distB="0" distL="0" distR="0" wp14:anchorId="0DDA298B" wp14:editId="6E3A5BAC">
            <wp:extent cx="49911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91590A" w14:textId="7005DE8C" w:rsidR="00543834" w:rsidRDefault="00A64B55">
      <w:r>
        <w:rPr>
          <w:noProof/>
        </w:rPr>
        <w:lastRenderedPageBreak/>
        <w:drawing>
          <wp:inline distT="0" distB="0" distL="0" distR="0" wp14:anchorId="0D72FF5F" wp14:editId="2C378FC1">
            <wp:extent cx="57245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35"/>
    <w:rsid w:val="00543834"/>
    <w:rsid w:val="00675516"/>
    <w:rsid w:val="00774835"/>
    <w:rsid w:val="00A6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5EFB"/>
  <w15:chartTrackingRefBased/>
  <w15:docId w15:val="{F5A74FE9-6A17-4108-BBC7-2FA8326B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4</cp:revision>
  <dcterms:created xsi:type="dcterms:W3CDTF">2019-06-25T10:47:00Z</dcterms:created>
  <dcterms:modified xsi:type="dcterms:W3CDTF">2019-06-26T10:08:00Z</dcterms:modified>
</cp:coreProperties>
</file>