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Planning Phase – Incident Lifecycle Automation in ServiceNow</w:t>
      </w:r>
    </w:p>
    <w:p>
      <w:r>
        <w:rPr>
          <w:b/>
        </w:rPr>
        <w:t>Project Planning Template (Product Backlog, Sprint Planning, Stories, Story Points)</w:t>
      </w:r>
    </w:p>
    <w:p>
      <w:r>
        <w:t>Date: 12 September 2026</w:t>
        <w:br/>
        <w:t>Team ID: Individual / Training Project</w:t>
        <w:br/>
        <w:t>Project Name: Incident Lifecycle Automation in ServiceNow</w:t>
        <w:br/>
        <w:t>Maximum Marks: 5 Marks</w:t>
      </w:r>
    </w:p>
    <w:p>
      <w:pPr>
        <w:pStyle w:val="Heading1"/>
      </w:pPr>
      <w:r>
        <w:t>Product Backlog, Sprint Schedule, and Estimation</w:t>
      </w:r>
    </w:p>
    <w:p>
      <w:r>
        <w:t>The backlog below converts the project requirements into epics, user stories/tasks, priorities, and story-point estimates using the Fibonacci-style scale (1, 2, 3,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t>Sprint</w:t>
            </w:r>
          </w:p>
        </w:tc>
        <w:tc>
          <w:tcPr>
            <w:tcW w:type="dxa" w:w="1680"/>
            <w:vAlign w:val="center"/>
          </w:tcPr>
          <w:p>
            <w:r>
              <w:t>Functional Requirement (Epic)</w:t>
            </w:r>
          </w:p>
        </w:tc>
        <w:tc>
          <w:tcPr>
            <w:tcW w:type="dxa" w:w="1680"/>
            <w:vAlign w:val="center"/>
          </w:tcPr>
          <w:p>
            <w:r>
              <w:t>User Story / Task ID</w:t>
            </w:r>
          </w:p>
        </w:tc>
        <w:tc>
          <w:tcPr>
            <w:tcW w:type="dxa" w:w="1680"/>
            <w:vAlign w:val="center"/>
          </w:tcPr>
          <w:p>
            <w:r>
              <w:t>User Story / Task</w:t>
            </w:r>
          </w:p>
        </w:tc>
        <w:tc>
          <w:tcPr>
            <w:tcW w:type="dxa" w:w="1680"/>
            <w:vAlign w:val="center"/>
          </w:tcPr>
          <w:p>
            <w:r>
              <w:t>Story Points</w:t>
            </w:r>
          </w:p>
        </w:tc>
        <w:tc>
          <w:tcPr>
            <w:tcW w:type="dxa" w:w="1680"/>
            <w:vAlign w:val="center"/>
          </w:tcPr>
          <w:p>
            <w:r>
              <w:t>Priority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Incident Creation &amp; Classification</w:t>
            </w:r>
          </w:p>
        </w:tc>
        <w:tc>
          <w:tcPr>
            <w:tcW w:type="dxa" w:w="1680"/>
          </w:tcPr>
          <w:p>
            <w:r>
              <w:t>USN-1</w:t>
            </w:r>
          </w:p>
        </w:tc>
        <w:tc>
          <w:tcPr>
            <w:tcW w:type="dxa" w:w="1680"/>
          </w:tcPr>
          <w:p>
            <w:r>
              <w:t>As a Service Desk agent, I can create an incident in Service Operations Workspace with caller, description and contact details.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Incident Creation &amp; Classification</w:t>
            </w:r>
          </w:p>
        </w:tc>
        <w:tc>
          <w:tcPr>
            <w:tcW w:type="dxa" w:w="1680"/>
          </w:tcPr>
          <w:p>
            <w:r>
              <w:t>USN-2</w:t>
            </w:r>
          </w:p>
        </w:tc>
        <w:tc>
          <w:tcPr>
            <w:tcW w:type="dxa" w:w="1680"/>
          </w:tcPr>
          <w:p>
            <w:r>
              <w:t>As an agent, I can classify an incident using category, subcategory, urgency, service, service offering and CI.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Knowledge Integration</w:t>
            </w:r>
          </w:p>
        </w:tc>
        <w:tc>
          <w:tcPr>
            <w:tcW w:type="dxa" w:w="1680"/>
          </w:tcPr>
          <w:p>
            <w:r>
              <w:t>USN-3</w:t>
            </w:r>
          </w:p>
        </w:tc>
        <w:tc>
          <w:tcPr>
            <w:tcW w:type="dxa" w:w="1680"/>
          </w:tcPr>
          <w:p>
            <w:r>
              <w:t>As an agent, I can use Agent Assist / Knowledge articles to identify possible solutions.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Sprint-1</w:t>
            </w:r>
          </w:p>
        </w:tc>
        <w:tc>
          <w:tcPr>
            <w:tcW w:type="dxa" w:w="1680"/>
          </w:tcPr>
          <w:p>
            <w:r>
              <w:t>Assignment &amp; Escalation</w:t>
            </w:r>
          </w:p>
        </w:tc>
        <w:tc>
          <w:tcPr>
            <w:tcW w:type="dxa" w:w="1680"/>
          </w:tcPr>
          <w:p>
            <w:r>
              <w:t>USN-4</w:t>
            </w:r>
          </w:p>
        </w:tc>
        <w:tc>
          <w:tcPr>
            <w:tcW w:type="dxa" w:w="1680"/>
          </w:tcPr>
          <w:p>
            <w:r>
              <w:t>As an agent, I can assign the incident to myself and route it to the appropriate Level 2 support team.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Change Integration</w:t>
            </w:r>
          </w:p>
        </w:tc>
        <w:tc>
          <w:tcPr>
            <w:tcW w:type="dxa" w:w="1680"/>
          </w:tcPr>
          <w:p>
            <w:r>
              <w:t>USN-5</w:t>
            </w:r>
          </w:p>
        </w:tc>
        <w:tc>
          <w:tcPr>
            <w:tcW w:type="dxa" w:w="1680"/>
          </w:tcPr>
          <w:p>
            <w:r>
              <w:t>As a technician, I can create or associate an emergency change request from an incident when required.</w:t>
            </w:r>
          </w:p>
        </w:tc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Child Incident Management</w:t>
            </w:r>
          </w:p>
        </w:tc>
        <w:tc>
          <w:tcPr>
            <w:tcW w:type="dxa" w:w="1680"/>
          </w:tcPr>
          <w:p>
            <w:r>
              <w:t>USN-6</w:t>
            </w:r>
          </w:p>
        </w:tc>
        <w:tc>
          <w:tcPr>
            <w:tcW w:type="dxa" w:w="1680"/>
          </w:tcPr>
          <w:p>
            <w:r>
              <w:t>As a technician, I can create a child incident for a recurring or related issue.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Medium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Cause &amp; Resolution</w:t>
            </w:r>
          </w:p>
        </w:tc>
        <w:tc>
          <w:tcPr>
            <w:tcW w:type="dxa" w:w="1680"/>
          </w:tcPr>
          <w:p>
            <w:r>
              <w:t>USN-7</w:t>
            </w:r>
          </w:p>
        </w:tc>
        <w:tc>
          <w:tcPr>
            <w:tcW w:type="dxa" w:w="1680"/>
          </w:tcPr>
          <w:p>
            <w:r>
              <w:t>As a technician, I can document probable cause, resolution code and resolution notes before resolving the incident.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Sprint-2</w:t>
            </w:r>
          </w:p>
        </w:tc>
        <w:tc>
          <w:tcPr>
            <w:tcW w:type="dxa" w:w="1680"/>
          </w:tcPr>
          <w:p>
            <w:r>
              <w:t>Knowledge Creation</w:t>
            </w:r>
          </w:p>
        </w:tc>
        <w:tc>
          <w:tcPr>
            <w:tcW w:type="dxa" w:w="1680"/>
          </w:tcPr>
          <w:p>
            <w:r>
              <w:t>USN-8</w:t>
            </w:r>
          </w:p>
        </w:tc>
        <w:tc>
          <w:tcPr>
            <w:tcW w:type="dxa" w:w="1680"/>
          </w:tcPr>
          <w:p>
            <w:r>
              <w:t>As a technician, I can create a knowledge article from a resolved incident using the IT Knowledge Base.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Medium</w:t>
            </w:r>
          </w:p>
        </w:tc>
      </w:tr>
      <w:tr>
        <w:tc>
          <w:tcPr>
            <w:tcW w:type="dxa" w:w="1680"/>
          </w:tcPr>
          <w:p>
            <w:r>
              <w:t>Sprint-3</w:t>
            </w:r>
          </w:p>
        </w:tc>
        <w:tc>
          <w:tcPr>
            <w:tcW w:type="dxa" w:w="1680"/>
          </w:tcPr>
          <w:p>
            <w:r>
              <w:t>SLA &amp; Related Records</w:t>
            </w:r>
          </w:p>
        </w:tc>
        <w:tc>
          <w:tcPr>
            <w:tcW w:type="dxa" w:w="1680"/>
          </w:tcPr>
          <w:p>
            <w:r>
              <w:t>USN-9</w:t>
            </w:r>
          </w:p>
        </w:tc>
        <w:tc>
          <w:tcPr>
            <w:tcW w:type="dxa" w:w="1680"/>
          </w:tcPr>
          <w:p>
            <w:r>
              <w:t>As a Service Desk lead, I can verify task SLAs, child incidents, knowledge and change-related records from the incident.</w:t>
            </w:r>
          </w:p>
        </w:tc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  <w:tr>
        <w:tc>
          <w:tcPr>
            <w:tcW w:type="dxa" w:w="1680"/>
          </w:tcPr>
          <w:p>
            <w:r>
              <w:t>Sprint-3</w:t>
            </w:r>
          </w:p>
        </w:tc>
        <w:tc>
          <w:tcPr>
            <w:tcW w:type="dxa" w:w="1680"/>
          </w:tcPr>
          <w:p>
            <w:r>
              <w:t>Validation &amp; Collaboration</w:t>
            </w:r>
          </w:p>
        </w:tc>
        <w:tc>
          <w:tcPr>
            <w:tcW w:type="dxa" w:w="1680"/>
          </w:tcPr>
          <w:p>
            <w:r>
              <w:t>USN-10</w:t>
            </w:r>
          </w:p>
        </w:tc>
        <w:tc>
          <w:tcPr>
            <w:tcW w:type="dxa" w:w="1680"/>
          </w:tcPr>
          <w:p>
            <w:r>
              <w:t>As a project team member, I can validate the complete lifecycle, activity history, ownership and final state.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High</w:t>
            </w:r>
          </w:p>
        </w:tc>
      </w:tr>
    </w:tbl>
    <w:p>
      <w:pPr>
        <w:pStyle w:val="Heading1"/>
      </w:pPr>
      <w:r>
        <w:t>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t>Sprint</w:t>
            </w:r>
          </w:p>
        </w:tc>
        <w:tc>
          <w:tcPr>
            <w:tcW w:type="dxa" w:w="1440"/>
            <w:vAlign w:val="center"/>
          </w:tcPr>
          <w:p>
            <w:r>
              <w:t>Total Story Points</w:t>
            </w:r>
          </w:p>
        </w:tc>
        <w:tc>
          <w:tcPr>
            <w:tcW w:type="dxa" w:w="1440"/>
            <w:vAlign w:val="center"/>
          </w:tcPr>
          <w:p>
            <w:r>
              <w:t>Duration</w:t>
            </w:r>
          </w:p>
        </w:tc>
        <w:tc>
          <w:tcPr>
            <w:tcW w:type="dxa" w:w="1440"/>
            <w:vAlign w:val="center"/>
          </w:tcPr>
          <w:p>
            <w:r>
              <w:t>Sprint Start Date</w:t>
            </w:r>
          </w:p>
        </w:tc>
        <w:tc>
          <w:tcPr>
            <w:tcW w:type="dxa" w:w="1440"/>
            <w:vAlign w:val="center"/>
          </w:tcPr>
          <w:p>
            <w:r>
              <w:t>Sprint End Date (Planned)</w:t>
            </w:r>
          </w:p>
        </w:tc>
        <w:tc>
          <w:tcPr>
            <w:tcW w:type="dxa" w:w="1440"/>
            <w:vAlign w:val="center"/>
          </w:tcPr>
          <w:p>
            <w:r>
              <w:t>Story Points Completed</w:t>
            </w:r>
          </w:p>
        </w:tc>
        <w:tc>
          <w:tcPr>
            <w:tcW w:type="dxa" w:w="1440"/>
            <w:vAlign w:val="center"/>
          </w:tcPr>
          <w:p>
            <w:r>
              <w:t>Release / Validation</w:t>
            </w:r>
          </w:p>
        </w:tc>
      </w:tr>
      <w:tr>
        <w:tc>
          <w:tcPr>
            <w:tcW w:type="dxa" w:w="1440"/>
          </w:tcPr>
          <w:p>
            <w:r>
              <w:t>Sprint-1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 Days</w:t>
            </w:r>
          </w:p>
        </w:tc>
        <w:tc>
          <w:tcPr>
            <w:tcW w:type="dxa" w:w="1440"/>
          </w:tcPr>
          <w:p>
            <w:r>
              <w:t>12 Sep 2026</w:t>
            </w:r>
          </w:p>
        </w:tc>
        <w:tc>
          <w:tcPr>
            <w:tcW w:type="dxa" w:w="1440"/>
          </w:tcPr>
          <w:p>
            <w:r>
              <w:t>13 Sep 2026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Completed / Validated</w:t>
            </w:r>
          </w:p>
        </w:tc>
      </w:tr>
      <w:tr>
        <w:tc>
          <w:tcPr>
            <w:tcW w:type="dxa" w:w="1440"/>
          </w:tcPr>
          <w:p>
            <w:r>
              <w:t>Sprint-2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 Days</w:t>
            </w:r>
          </w:p>
        </w:tc>
        <w:tc>
          <w:tcPr>
            <w:tcW w:type="dxa" w:w="1440"/>
          </w:tcPr>
          <w:p>
            <w:r>
              <w:t>14 Sep 2026</w:t>
            </w:r>
          </w:p>
        </w:tc>
        <w:tc>
          <w:tcPr>
            <w:tcW w:type="dxa" w:w="1440"/>
          </w:tcPr>
          <w:p>
            <w:r>
              <w:t>16 Sep 2026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  <w:tr>
        <w:tc>
          <w:tcPr>
            <w:tcW w:type="dxa" w:w="1440"/>
          </w:tcPr>
          <w:p>
            <w:r>
              <w:t>Sprint-3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 Days</w:t>
            </w:r>
          </w:p>
        </w:tc>
        <w:tc>
          <w:tcPr>
            <w:tcW w:type="dxa" w:w="1440"/>
          </w:tcPr>
          <w:p>
            <w:r>
              <w:t>17 Sep 2026</w:t>
            </w:r>
          </w:p>
        </w:tc>
        <w:tc>
          <w:tcPr>
            <w:tcW w:type="dxa" w:w="1440"/>
          </w:tcPr>
          <w:p>
            <w:r>
              <w:t>18 Sep 2026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Planned</w:t>
            </w:r>
          </w:p>
        </w:tc>
      </w:tr>
    </w:tbl>
    <w:p>
      <w:pPr>
        <w:pStyle w:val="Heading1"/>
      </w:pPr>
      <w:r>
        <w:t>Project Tracker, Velocity &amp; Burndown</w:t>
      </w:r>
    </w:p>
    <w:p>
      <w:r>
        <w:t>Planned total story points = 10 + 14 + 7 = 31. If all three sprints are completed, average velocity = 31 / 3 = 10.33 story points per sprint. The burndown should start at 31 points and decrease as stories are completed.</w:t>
      </w:r>
    </w:p>
    <w:p>
      <w:pPr>
        <w:pStyle w:val="Heading1"/>
      </w:pPr>
      <w:r>
        <w:t>References</w:t>
      </w:r>
    </w:p>
    <w:p>
      <w:r>
        <w:t>The structure follows the supplied Project Planning Template and Planning Logic reference documents. Estimation uses story points 1, 2, 3 and 5.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