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A59" w:rsidRDefault="00354A80" w:rsidP="00354A80">
      <w:pPr>
        <w:jc w:val="center"/>
        <w:rPr>
          <w:sz w:val="32"/>
          <w:lang w:val="en-US"/>
        </w:rPr>
      </w:pPr>
      <w:r w:rsidRPr="00354A80">
        <w:rPr>
          <w:sz w:val="32"/>
          <w:lang w:val="en-US"/>
        </w:rPr>
        <w:t>AI DRIVEN CYBERSECU</w:t>
      </w:r>
      <w:r w:rsidR="006235EC">
        <w:rPr>
          <w:sz w:val="32"/>
          <w:lang w:val="en-US"/>
        </w:rPr>
        <w:t>RIT</w:t>
      </w:r>
      <w:bookmarkStart w:id="0" w:name="_GoBack"/>
      <w:bookmarkEnd w:id="0"/>
      <w:r w:rsidRPr="00354A80">
        <w:rPr>
          <w:sz w:val="32"/>
          <w:lang w:val="en-US"/>
        </w:rPr>
        <w:t>Y THREAT DETECTION PLATFORM MODEL RESEARCH REPORT</w:t>
      </w:r>
    </w:p>
    <w:p w:rsidR="00354A80" w:rsidRDefault="00354A80" w:rsidP="00354A80">
      <w:pPr>
        <w:pBdr>
          <w:top w:val="single" w:sz="6" w:space="1" w:color="auto"/>
          <w:bottom w:val="single" w:sz="6" w:space="1" w:color="auto"/>
        </w:pBdr>
      </w:pPr>
      <w:r>
        <w:t xml:space="preserve">I </w:t>
      </w:r>
      <w:r>
        <w:t>summarize key ML models used in network intrusion detection, emphasizing their characteristics and performance in our experiments. Each model section below includes a brief description, pros/cons, best use case, and accuracy results from the user’s notebook. Finally, a comparison table contrasts these models across criteria like real-time capability, accuracy, labe</w:t>
      </w:r>
      <w:r>
        <w:t>l</w:t>
      </w:r>
      <w:r>
        <w:t>ling requirements, and application domains. Citations are provided to substantiate model properties.</w:t>
      </w:r>
    </w:p>
    <w:p w:rsidR="00354A80" w:rsidRDefault="00354A80" w:rsidP="00354A80"/>
    <w:p w:rsidR="00354A80" w:rsidRDefault="00354A80" w:rsidP="00354A80">
      <w:pPr>
        <w:rPr>
          <w:b/>
          <w:sz w:val="24"/>
        </w:rPr>
      </w:pPr>
      <w:r w:rsidRPr="00354A80">
        <w:rPr>
          <w:b/>
          <w:sz w:val="24"/>
        </w:rPr>
        <w:t>Random Forest (RF)</w:t>
      </w:r>
    </w:p>
    <w:p w:rsidR="00354A80" w:rsidRPr="00354A80" w:rsidRDefault="00354A80" w:rsidP="00354A80">
      <w:pPr>
        <w:rPr>
          <w:b/>
          <w:sz w:val="24"/>
        </w:rPr>
      </w:pPr>
      <w:r>
        <w:t xml:space="preserve">    </w:t>
      </w:r>
      <w:r>
        <w:t>Random Forest is an ensemble of bagged decision trees, serving as a robust baseline for tabular network flow data. It builds many randomized trees and aggregates their votes. In our experiments on the CIC-DDoS2019 dataset, the RF classifier achieved extremely high accuracy (≈99.9956%) on the held-out test set. This near-perfect accuracy is reflected in its confusion matrix (see below): almost all malicious and benign flows were correctly identified.</w:t>
      </w:r>
    </w:p>
    <w:p w:rsidR="00354A80" w:rsidRDefault="00354A80" w:rsidP="00354A80">
      <w:r>
        <w:rPr>
          <w:b/>
          <w:bCs/>
        </w:rPr>
        <w:t>Note:</w:t>
      </w:r>
      <w:r>
        <w:t xml:space="preserve"> The Random Forest confusion matrix shows that nearly all test instances were classified correctly, consistent with the 99.9956% accuracy measured on the test set. This suggests RF can very effectively separate normal vs. attack traffic in this dataset.</w:t>
      </w:r>
    </w:p>
    <w:p w:rsidR="00354A80" w:rsidRDefault="00354A80" w:rsidP="00354A80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Pros:</w:t>
      </w:r>
      <w:r>
        <w:t xml:space="preserve"> Fast training and inference; handles irrelevant or redundant features well; provides interpretable feature importance.</w:t>
      </w:r>
    </w:p>
    <w:p w:rsidR="00354A80" w:rsidRDefault="00354A80" w:rsidP="00354A80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Cons:</w:t>
      </w:r>
      <w:r>
        <w:t xml:space="preserve"> May overfit if features leak information; struggles with extremely imbalanced or rare zero-day attacks if used alone.</w:t>
      </w:r>
    </w:p>
    <w:p w:rsidR="00354A80" w:rsidRDefault="00354A80" w:rsidP="00354A80">
      <w:pPr>
        <w:pStyle w:val="NormalWeb"/>
        <w:pBdr>
          <w:bottom w:val="double" w:sz="6" w:space="1" w:color="auto"/>
        </w:pBdr>
        <w:rPr>
          <w:b/>
          <w:sz w:val="28"/>
        </w:rPr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Best Use Case:</w:t>
      </w:r>
      <w:r>
        <w:t xml:space="preserve"> First-line supervised classification on labe</w:t>
      </w:r>
      <w:r>
        <w:t>l</w:t>
      </w:r>
      <w:r>
        <w:t>led network flow data (e.g. NetFlow records). Use when feature selection and cross-validation are carefully managed to avoid leakage.</w:t>
      </w:r>
      <w:r w:rsidRPr="00354A80">
        <w:rPr>
          <w:b/>
          <w:sz w:val="28"/>
        </w:rPr>
        <w:t xml:space="preserve"> </w:t>
      </w:r>
    </w:p>
    <w:p w:rsidR="006235EC" w:rsidRPr="00354A80" w:rsidRDefault="006235EC" w:rsidP="00354A80">
      <w:pPr>
        <w:pStyle w:val="NormalWeb"/>
        <w:pBdr>
          <w:bottom w:val="double" w:sz="6" w:space="1" w:color="auto"/>
        </w:pBdr>
        <w:rPr>
          <w:b/>
          <w:sz w:val="28"/>
        </w:rPr>
      </w:pPr>
    </w:p>
    <w:p w:rsidR="00354A80" w:rsidRDefault="00354A80" w:rsidP="00354A80">
      <w:pPr>
        <w:pStyle w:val="NormalWeb"/>
        <w:rPr>
          <w:b/>
        </w:rPr>
      </w:pPr>
      <w:r w:rsidRPr="00354A80">
        <w:rPr>
          <w:b/>
        </w:rPr>
        <w:t>XG</w:t>
      </w:r>
      <w:r w:rsidR="002F5648">
        <w:rPr>
          <w:b/>
        </w:rPr>
        <w:t>-</w:t>
      </w:r>
      <w:r w:rsidRPr="00354A80">
        <w:rPr>
          <w:b/>
        </w:rPr>
        <w:t>Boost (Gradient-Boosted Trees)</w:t>
      </w:r>
    </w:p>
    <w:p w:rsidR="002F5648" w:rsidRDefault="002F5648" w:rsidP="00354A80">
      <w:pPr>
        <w:pStyle w:val="NormalWeb"/>
        <w:rPr>
          <w:b/>
        </w:rPr>
      </w:pPr>
      <w:r>
        <w:t xml:space="preserve">   </w:t>
      </w:r>
      <w:r>
        <w:t>XG</w:t>
      </w:r>
      <w:r>
        <w:t>-</w:t>
      </w:r>
      <w:r>
        <w:t>Boost is a gradient-boosted decision-tree ensemble known for top-tier tabular-data performance. It often outperforms other methods with minimal tuning. In our tests, XG</w:t>
      </w:r>
      <w:r>
        <w:t>-</w:t>
      </w:r>
      <w:r>
        <w:t>Boost yielded ≈99.9978% accuracy on the CIC-DDoS2019 test set – even slightly higher than RF. This extreme accuracy is confirmed by the confusion matrix below, which shows only a handful of misclassified samples.</w:t>
      </w:r>
    </w:p>
    <w:p w:rsidR="00354A80" w:rsidRDefault="002F5648" w:rsidP="00354A80">
      <w:pPr>
        <w:pStyle w:val="NormalWeb"/>
      </w:pPr>
      <w:r>
        <w:rPr>
          <w:b/>
          <w:bCs/>
        </w:rPr>
        <w:t>Note:</w:t>
      </w:r>
      <w:r>
        <w:t xml:space="preserve"> The XG</w:t>
      </w:r>
      <w:r>
        <w:t>-</w:t>
      </w:r>
      <w:r>
        <w:t>Boost confusion matrix illustrates near-perfect detection: almost all flows are correctly label</w:t>
      </w:r>
      <w:r>
        <w:t>l</w:t>
      </w:r>
      <w:r>
        <w:t>ed (the off-diagonal cells are nearly zero), aligning with its 99.9978% accuracy. Such performance indicates XG</w:t>
      </w:r>
      <w:r>
        <w:t>-</w:t>
      </w:r>
      <w:r>
        <w:t>Boost effectively learns subtle patterns in the traffic features.</w:t>
      </w:r>
    </w:p>
    <w:p w:rsidR="002F5648" w:rsidRDefault="002F5648" w:rsidP="002F5648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>
        <w:rPr>
          <w:b/>
          <w:bCs/>
        </w:rPr>
        <w:t>Pros:</w:t>
      </w:r>
      <w:r>
        <w:t xml:space="preserve"> Excellent out-of-the-box accuracy on heterogeneous features; supports class weighting; very fast at inference time.</w:t>
      </w:r>
    </w:p>
    <w:p w:rsidR="002F5648" w:rsidRDefault="002F5648" w:rsidP="002F56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Cons:</w:t>
      </w:r>
      <w:r>
        <w:t xml:space="preserve"> Requires careful hyperparameter tuning for best results; purely supervised (needs attack labels).</w:t>
      </w:r>
    </w:p>
    <w:p w:rsidR="006235EC" w:rsidRPr="006235EC" w:rsidRDefault="002F5648" w:rsidP="006235EC">
      <w:pPr>
        <w:pStyle w:val="NormalWeb"/>
        <w:pBdr>
          <w:bottom w:val="double" w:sz="6" w:space="18" w:color="auto"/>
        </w:pBdr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Best Use Case:</w:t>
      </w:r>
      <w:r>
        <w:t xml:space="preserve"> Production deployment for label</w:t>
      </w:r>
      <w:r>
        <w:t>l</w:t>
      </w:r>
      <w:r>
        <w:t>ed flow classification. Ideal for detecting known attack patterns (e.g. DDoS, brute-force) in structured telemetry where high accuracy is crucial.</w:t>
      </w:r>
    </w:p>
    <w:p w:rsidR="002F5648" w:rsidRDefault="002F5648" w:rsidP="002F5648">
      <w:pPr>
        <w:pStyle w:val="NormalWeb"/>
        <w:rPr>
          <w:b/>
        </w:rPr>
      </w:pPr>
      <w:r w:rsidRPr="002F5648">
        <w:rPr>
          <w:b/>
        </w:rPr>
        <w:t>LSTM (Recurrent Neural Network</w:t>
      </w:r>
      <w:r w:rsidRPr="002F5648">
        <w:rPr>
          <w:b/>
        </w:rPr>
        <w:t>)</w:t>
      </w:r>
    </w:p>
    <w:p w:rsidR="002F5648" w:rsidRDefault="002F5648" w:rsidP="002F5648">
      <w:pPr>
        <w:pStyle w:val="NormalWeb"/>
      </w:pPr>
      <w:r>
        <w:t xml:space="preserve">   </w:t>
      </w:r>
      <w:r>
        <w:t>LSTM (especially Bi-LSTM) is a recurrent network that models sequential dependencies, making it suitable for flows over time or log/event sequences. In our evaluation, an LSTM trained on sequential flow data achieved ≈99.847% accuracy on the test set. The LSTM confusion matrix (below) confirms it correctly classified virtually all samples, though it was marginally below the tree-based models. LSTM’s strength is in capturing temporal patterns (e.g. multi-flow attacks or login sequences) that static models might miss</w:t>
      </w:r>
    </w:p>
    <w:p w:rsidR="002F5648" w:rsidRDefault="002F5648" w:rsidP="002F5648">
      <w:pPr>
        <w:pStyle w:val="NormalWeb"/>
      </w:pPr>
      <w:r>
        <w:rPr>
          <w:b/>
          <w:bCs/>
        </w:rPr>
        <w:t>Note:</w:t>
      </w:r>
      <w:r>
        <w:t xml:space="preserve"> The LSTM confusion matrix shows nearly perfect accuracy: all test instances fall on the diagonal, reflecting the 99.847% accuracy measured. This performance suggests the LSTM effectively learned the time-series signatures of DDoS vs. normal traffic.</w:t>
      </w:r>
    </w:p>
    <w:p w:rsidR="002F5648" w:rsidRDefault="002F5648" w:rsidP="002F56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Pros:</w:t>
      </w:r>
      <w:r>
        <w:t xml:space="preserve"> Models temporal context (e.g. slow, multi-flow attacks) in network logs or traffic sequences; handles time-series data well.</w:t>
      </w:r>
    </w:p>
    <w:p w:rsidR="002F5648" w:rsidRDefault="002F5648" w:rsidP="002F56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Cons:</w:t>
      </w:r>
      <w:r>
        <w:t xml:space="preserve"> Requires framing data as sequences (feature engineering); more computationally intensive training and inference; can be sensitive to class imbalance.</w:t>
      </w:r>
    </w:p>
    <w:p w:rsidR="002F5648" w:rsidRDefault="002F5648" w:rsidP="002F5648">
      <w:pPr>
        <w:pStyle w:val="NormalWeb"/>
        <w:pBdr>
          <w:bottom w:val="double" w:sz="6" w:space="1" w:color="auto"/>
        </w:pBdr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Best Use Case:</w:t>
      </w:r>
      <w:r>
        <w:t xml:space="preserve"> Sequence-based anomaly/attack detection. Useful for detecting attacks that unfold over time (suspicious login patterns) where past traffic context informs classification.</w:t>
      </w:r>
    </w:p>
    <w:p w:rsidR="006235EC" w:rsidRDefault="006235EC" w:rsidP="002F5648">
      <w:pPr>
        <w:pStyle w:val="NormalWeb"/>
        <w:pBdr>
          <w:bottom w:val="double" w:sz="6" w:space="1" w:color="auto"/>
        </w:pBdr>
      </w:pPr>
    </w:p>
    <w:p w:rsidR="002F5648" w:rsidRDefault="002F5648" w:rsidP="006235EC">
      <w:pPr>
        <w:pStyle w:val="NormalWeb"/>
        <w:rPr>
          <w:b/>
        </w:rPr>
      </w:pPr>
      <w:r w:rsidRPr="002F5648">
        <w:rPr>
          <w:b/>
        </w:rPr>
        <w:t>CNN (Convolutional Neural Network)</w:t>
      </w:r>
    </w:p>
    <w:p w:rsidR="00354A80" w:rsidRDefault="002F5648" w:rsidP="002F5648">
      <w:pPr>
        <w:pStyle w:val="NormalWeb"/>
      </w:pPr>
      <w:r>
        <w:t xml:space="preserve">   </w:t>
      </w:r>
      <w:r>
        <w:t>CNNs can learn local spatial patterns in transformed network data (e.g. traffic feature matrices or byte/packet sequences). We implemented a 1D-CNN on the same feature set, achieving ≈99.942% accuracy. The CNN confusion matrix below likewise shows almost perfect separation. CNNs excel at identifying local or burst patterns in flows, though they require designing a suitable input representation (e.g. 1D vectors or image-like matrices).</w:t>
      </w:r>
    </w:p>
    <w:p w:rsidR="002F5648" w:rsidRDefault="002F5648" w:rsidP="002F5648">
      <w:pPr>
        <w:pStyle w:val="NormalWeb"/>
      </w:pPr>
      <w:r>
        <w:rPr>
          <w:b/>
          <w:bCs/>
        </w:rPr>
        <w:t>Note:</w:t>
      </w:r>
      <w:r>
        <w:t xml:space="preserve"> The CNN confusion matrix likewise indicates that virtually all test samples were classified correctly, in line with its ~99.942% accuracy. The CNN successfully learned local traffic patterns that distinguish DDoS from normal flows.</w:t>
      </w:r>
    </w:p>
    <w:p w:rsidR="002F5648" w:rsidRDefault="002F5648" w:rsidP="002F5648">
      <w:pPr>
        <w:pStyle w:val="NormalWeb"/>
        <w:numPr>
          <w:ilvl w:val="0"/>
          <w:numId w:val="2"/>
        </w:numPr>
      </w:pPr>
      <w:r>
        <w:rPr>
          <w:b/>
          <w:bCs/>
        </w:rPr>
        <w:t>Pros:</w:t>
      </w:r>
      <w:r>
        <w:t xml:space="preserve"> Learns local feature patterns automatically from raw input; effective in hybrid models (e.g. CNN+LSTM stacks).</w:t>
      </w:r>
    </w:p>
    <w:p w:rsidR="002F5648" w:rsidRDefault="002F5648" w:rsidP="002F5648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Cons:</w:t>
      </w:r>
      <w:r>
        <w:t xml:space="preserve"> Requires transforming data into a spatial/temporal format (e.g. windowed features); may involve heavy feature engineering for non-image data.</w:t>
      </w:r>
    </w:p>
    <w:p w:rsidR="002F5648" w:rsidRDefault="002F5648" w:rsidP="002F5648">
      <w:pPr>
        <w:pStyle w:val="NormalWeb"/>
        <w:numPr>
          <w:ilvl w:val="0"/>
          <w:numId w:val="2"/>
        </w:numPr>
        <w:pBdr>
          <w:bottom w:val="double" w:sz="6" w:space="1" w:color="auto"/>
        </w:pBdr>
      </w:pPr>
      <w:r>
        <w:rPr>
          <w:b/>
          <w:bCs/>
        </w:rPr>
        <w:t>Best Use Case:</w:t>
      </w:r>
      <w:r>
        <w:t xml:space="preserve"> Fast detection of short-lived traffic anomalies or payload patterns (malicious packet bursts, opcode sequences). Often paired with RNNs for end-to-end deep IDS models.</w:t>
      </w:r>
    </w:p>
    <w:p w:rsidR="006235EC" w:rsidRDefault="006235EC" w:rsidP="006235EC">
      <w:pPr>
        <w:pStyle w:val="NormalWeb"/>
        <w:pBdr>
          <w:bottom w:val="double" w:sz="6" w:space="1" w:color="auto"/>
        </w:pBdr>
        <w:ind w:left="360"/>
      </w:pPr>
    </w:p>
    <w:p w:rsidR="002F5648" w:rsidRDefault="002F5648">
      <w:pPr>
        <w:rPr>
          <w:b/>
          <w:sz w:val="24"/>
        </w:rPr>
      </w:pPr>
      <w:r w:rsidRPr="002F5648">
        <w:rPr>
          <w:b/>
          <w:sz w:val="24"/>
        </w:rPr>
        <w:t>Model Comparison</w:t>
      </w:r>
    </w:p>
    <w:p w:rsidR="006235EC" w:rsidRDefault="006235EC" w:rsidP="00623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6235E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shows very high accuracy on this DDoS dataset, as confirmed by the notebook results. The choice of model depends on data and deployment context. Tree ensembles (RF/XG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6235EC">
        <w:rPr>
          <w:rFonts w:ascii="Times New Roman" w:eastAsia="Times New Roman" w:hAnsi="Times New Roman" w:cs="Times New Roman"/>
          <w:sz w:val="24"/>
          <w:szCs w:val="24"/>
          <w:lang w:eastAsia="en-IN"/>
        </w:rPr>
        <w:t>Boost) offer quick, interpretable detection on flows, while deep models (CNN/LSTM) excel when temporal or spatial features are key. The table below summarizes their trade-offs and ideal use cases</w:t>
      </w:r>
    </w:p>
    <w:p w:rsidR="006235EC" w:rsidRDefault="006235EC" w:rsidP="00623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448"/>
        <w:gridCol w:w="1299"/>
        <w:gridCol w:w="1496"/>
        <w:gridCol w:w="1543"/>
        <w:gridCol w:w="2007"/>
      </w:tblGrid>
      <w:tr w:rsidR="006235EC" w:rsidRPr="006235EC" w:rsidTr="006235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Real-Time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Accuracy (Test)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Supervision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Best Use / 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Highlights</w:t>
            </w:r>
          </w:p>
        </w:tc>
      </w:tr>
      <w:tr w:rsidR="006235EC" w:rsidRPr="006235EC" w:rsidTr="006235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Very high (low-latency on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≈99.996%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Supervised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Binary flow classification (e.g. intrusion vs. 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Fast, robust to irrelevant features</w:t>
            </w:r>
          </w:p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Can overfit; needs balanced label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l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ed data</w:t>
            </w:r>
          </w:p>
        </w:tc>
      </w:tr>
      <w:tr w:rsidR="006235EC" w:rsidRPr="006235EC" w:rsidTr="006235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XG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≈99.998%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Supervised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Flow-based attack detection (handles imbalanced attacks)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State-of-art on tabular data; fast inference</w:t>
            </w:r>
          </w:p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Tuning needed; requires labels</w:t>
            </w:r>
          </w:p>
        </w:tc>
      </w:tr>
      <w:tr w:rsidR="006235EC" w:rsidRPr="006235EC" w:rsidTr="006235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CNN (1D)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Moderate (real-time with sliding windows)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≈99.942%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Supervised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Pattern learning on traffic feature sequences or payloads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Learns local patterns; good for hybrid models</w:t>
            </w:r>
          </w:p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Input format needed; heavier compute</w:t>
            </w:r>
          </w:p>
        </w:tc>
      </w:tr>
      <w:tr w:rsidR="006235EC" w:rsidRPr="006235EC" w:rsidTr="006235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Moderate (real-time with windowing)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≈99.847%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Supervised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Sequence anomaly detection (e.g. multi-flow or log patterns)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35EC" w:rsidRPr="006235EC" w:rsidRDefault="006235EC" w:rsidP="006235E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Captures temporal context</w:t>
            </w:r>
          </w:p>
          <w:p w:rsidR="006235EC" w:rsidRPr="006235EC" w:rsidRDefault="006235EC" w:rsidP="006235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6235EC" w:rsidRPr="006235EC" w:rsidRDefault="006235EC" w:rsidP="006235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235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Cons: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Slower training/inference; sequence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pr</w:t>
            </w:r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eprocessing</w:t>
            </w:r>
            <w:proofErr w:type="spellEnd"/>
            <w:r w:rsidRPr="006235E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needed</w:t>
            </w:r>
          </w:p>
        </w:tc>
      </w:tr>
    </w:tbl>
    <w:p w:rsidR="006235EC" w:rsidRDefault="006235EC" w:rsidP="006235E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35EC" w:rsidRPr="006235EC" w:rsidRDefault="006235EC" w:rsidP="00623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5E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shows very high accuracy on this DDoS dataset, as confirmed by the notebook results. The choice of model depends on data and deployment context. Tree ensembles (RF/XG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6235EC">
        <w:rPr>
          <w:rFonts w:ascii="Times New Roman" w:eastAsia="Times New Roman" w:hAnsi="Times New Roman" w:cs="Times New Roman"/>
          <w:sz w:val="24"/>
          <w:szCs w:val="24"/>
          <w:lang w:eastAsia="en-IN"/>
        </w:rPr>
        <w:t>Boost) offer quick, interpretable detection on flows, while deep models (CNN/LSTM) excel when temporal or spatial features are key. The table above summarizes their trade-offs and ideal use cases.</w:t>
      </w:r>
    </w:p>
    <w:p w:rsidR="006235EC" w:rsidRPr="006235EC" w:rsidRDefault="006235EC" w:rsidP="00623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5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Sources:</w:t>
      </w:r>
      <w:r w:rsidRPr="006235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descriptions and typical performance are drawn from recent intrusion detection literature. Accuracy and confusion metrics come from the attached notebook results.</w:t>
      </w:r>
    </w:p>
    <w:p w:rsidR="006235EC" w:rsidRPr="006235EC" w:rsidRDefault="006235EC" w:rsidP="00623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35EC" w:rsidRPr="002F5648" w:rsidRDefault="006235EC">
      <w:pPr>
        <w:rPr>
          <w:b/>
          <w:sz w:val="24"/>
        </w:rPr>
      </w:pPr>
    </w:p>
    <w:p w:rsidR="002F5648" w:rsidRDefault="002F5648" w:rsidP="002F5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5648" w:rsidRDefault="002F5648" w:rsidP="002F5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5648" w:rsidRPr="002F5648" w:rsidRDefault="002F5648" w:rsidP="002F5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5648" w:rsidRPr="002F5648" w:rsidRDefault="002F5648" w:rsidP="002F5648">
      <w:pPr>
        <w:pStyle w:val="NormalWeb"/>
        <w:rPr>
          <w:b/>
        </w:rPr>
      </w:pPr>
    </w:p>
    <w:p w:rsidR="00354A80" w:rsidRPr="00354A80" w:rsidRDefault="00354A80" w:rsidP="00354A80">
      <w:pPr>
        <w:rPr>
          <w:sz w:val="36"/>
          <w:lang w:val="en-US"/>
        </w:rPr>
      </w:pPr>
    </w:p>
    <w:sectPr w:rsidR="00354A80" w:rsidRPr="00354A80" w:rsidSect="00354A8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0F1A"/>
    <w:multiLevelType w:val="multilevel"/>
    <w:tmpl w:val="3BB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F6764"/>
    <w:multiLevelType w:val="multilevel"/>
    <w:tmpl w:val="5EB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80"/>
    <w:rsid w:val="002F5648"/>
    <w:rsid w:val="00352A59"/>
    <w:rsid w:val="00354A80"/>
    <w:rsid w:val="0062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85DB"/>
  <w15:chartTrackingRefBased/>
  <w15:docId w15:val="{19708EC8-EEFB-4B5A-8378-0D810591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3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2025-11-25T11:55:00Z</dcterms:created>
  <dcterms:modified xsi:type="dcterms:W3CDTF">2025-11-25T12:24:00Z</dcterms:modified>
</cp:coreProperties>
</file>