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0B56" w14:textId="77777777" w:rsidR="0045318C" w:rsidRPr="0045318C" w:rsidRDefault="0045318C" w:rsidP="0045318C">
      <w:pPr>
        <w:rPr>
          <w:b/>
          <w:bCs/>
          <w:sz w:val="32"/>
          <w:szCs w:val="32"/>
        </w:rPr>
      </w:pPr>
      <w:r w:rsidRPr="0045318C">
        <w:rPr>
          <w:b/>
          <w:bCs/>
        </w:rPr>
        <w:t>1</w:t>
      </w:r>
      <w:r w:rsidRPr="0045318C">
        <w:rPr>
          <w:b/>
          <w:bCs/>
          <w:sz w:val="32"/>
          <w:szCs w:val="32"/>
        </w:rPr>
        <w:t>. The Prompt Frameworks</w:t>
      </w:r>
    </w:p>
    <w:p w14:paraId="7E00A0CE" w14:textId="77777777" w:rsidR="0045318C" w:rsidRPr="0045318C" w:rsidRDefault="0045318C" w:rsidP="0045318C">
      <w:pPr>
        <w:numPr>
          <w:ilvl w:val="0"/>
          <w:numId w:val="1"/>
        </w:numPr>
        <w:rPr>
          <w:sz w:val="28"/>
          <w:szCs w:val="28"/>
        </w:rPr>
      </w:pPr>
      <w:r w:rsidRPr="0045318C">
        <w:rPr>
          <w:b/>
          <w:bCs/>
          <w:sz w:val="28"/>
          <w:szCs w:val="28"/>
        </w:rPr>
        <w:t>Zero-Shot Prompt (No examples given)</w:t>
      </w:r>
    </w:p>
    <w:p w14:paraId="7925F25F" w14:textId="77777777" w:rsidR="0045318C" w:rsidRPr="0045318C" w:rsidRDefault="0045318C" w:rsidP="0045318C">
      <w:r w:rsidRPr="0045318C">
        <w:rPr>
          <w:i/>
          <w:iCs/>
        </w:rPr>
        <w:t>"Write a short, engaging LinkedIn post inviting K-12 teachers to an upcoming webinar about using Agentic AI in classrooms. Include a title, key benefits, and a call to action."</w:t>
      </w:r>
    </w:p>
    <w:p w14:paraId="3FD02A50" w14:textId="77777777" w:rsidR="0045318C" w:rsidRPr="0045318C" w:rsidRDefault="0045318C" w:rsidP="0045318C">
      <w:pPr>
        <w:numPr>
          <w:ilvl w:val="0"/>
          <w:numId w:val="1"/>
        </w:numPr>
      </w:pPr>
      <w:r w:rsidRPr="0045318C">
        <w:rPr>
          <w:b/>
          <w:bCs/>
        </w:rPr>
        <w:t>One-Shot Prompt (One example given)</w:t>
      </w:r>
    </w:p>
    <w:p w14:paraId="2FF40605" w14:textId="77777777" w:rsidR="0045318C" w:rsidRDefault="0045318C" w:rsidP="0045318C">
      <w:pPr>
        <w:rPr>
          <w:i/>
          <w:iCs/>
        </w:rPr>
      </w:pPr>
      <w:r w:rsidRPr="0045318C">
        <w:rPr>
          <w:i/>
          <w:iCs/>
        </w:rPr>
        <w:t>"Review this example of a successful event post:</w:t>
      </w:r>
      <w:r w:rsidRPr="0045318C">
        <w:br/>
      </w:r>
      <w:r w:rsidRPr="0045318C">
        <w:rPr>
          <w:i/>
          <w:iCs/>
        </w:rPr>
        <w:t>Example:</w:t>
      </w:r>
      <w:r w:rsidRPr="0045318C">
        <w:br/>
      </w:r>
      <w:r w:rsidRPr="0045318C">
        <w:rPr>
          <w:i/>
          <w:iCs/>
        </w:rPr>
        <w:t xml:space="preserve">Title: </w:t>
      </w:r>
      <w:r w:rsidRPr="0045318C">
        <w:rPr>
          <w:rFonts w:ascii="Segoe UI Emoji" w:hAnsi="Segoe UI Emoji" w:cs="Segoe UI Emoji"/>
          <w:i/>
          <w:iCs/>
        </w:rPr>
        <w:t>🚀</w:t>
      </w:r>
      <w:r w:rsidRPr="0045318C">
        <w:rPr>
          <w:i/>
          <w:iCs/>
        </w:rPr>
        <w:t xml:space="preserve"> The Future of Math Education</w:t>
      </w:r>
      <w:r w:rsidRPr="0045318C">
        <w:br/>
      </w:r>
      <w:r w:rsidRPr="0045318C">
        <w:rPr>
          <w:i/>
          <w:iCs/>
        </w:rPr>
        <w:t>Body: Ready to transform your math class? Join our webinar to see how adaptive tools save you hours on lesson planning. Learn to build quizzes in under 2 minutes.</w:t>
      </w:r>
      <w:r w:rsidRPr="0045318C">
        <w:br/>
      </w:r>
      <w:r w:rsidRPr="0045318C">
        <w:rPr>
          <w:i/>
          <w:iCs/>
        </w:rPr>
        <w:t xml:space="preserve">CTA: Register today at the link </w:t>
      </w:r>
      <w:proofErr w:type="spellStart"/>
      <w:proofErr w:type="gramStart"/>
      <w:r w:rsidRPr="0045318C">
        <w:rPr>
          <w:i/>
          <w:iCs/>
        </w:rPr>
        <w:t>below!Now</w:t>
      </w:r>
      <w:proofErr w:type="spellEnd"/>
      <w:proofErr w:type="gramEnd"/>
      <w:r w:rsidRPr="0045318C">
        <w:rPr>
          <w:i/>
          <w:iCs/>
        </w:rPr>
        <w:t>, write a similar short, engaging LinkedIn post inviting K-12 teachers to an upcoming webinar about using Agentic AI in classrooms. Include a title, key benefits, and a call to action."</w:t>
      </w:r>
    </w:p>
    <w:p w14:paraId="1E09E35C" w14:textId="77777777" w:rsidR="00AF5934" w:rsidRDefault="00AF5934" w:rsidP="0045318C">
      <w:pPr>
        <w:rPr>
          <w:i/>
          <w:iCs/>
        </w:rPr>
      </w:pPr>
    </w:p>
    <w:p w14:paraId="212914E2" w14:textId="2A21B5D7" w:rsidR="00AF5934" w:rsidRPr="0045318C" w:rsidRDefault="00AF5934" w:rsidP="0045318C">
      <w:r>
        <w:rPr>
          <w:noProof/>
        </w:rPr>
        <w:drawing>
          <wp:inline distT="0" distB="0" distL="0" distR="0" wp14:anchorId="718CE0B5" wp14:editId="3475AD83">
            <wp:extent cx="5731510" cy="3221990"/>
            <wp:effectExtent l="0" t="0" r="2540" b="0"/>
            <wp:docPr id="1298131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3F97C82E" w14:textId="77777777" w:rsidR="0045318C" w:rsidRPr="0045318C" w:rsidRDefault="0045318C" w:rsidP="0045318C">
      <w:pPr>
        <w:numPr>
          <w:ilvl w:val="0"/>
          <w:numId w:val="1"/>
        </w:numPr>
        <w:rPr>
          <w:sz w:val="28"/>
          <w:szCs w:val="28"/>
        </w:rPr>
      </w:pPr>
      <w:r w:rsidRPr="0045318C">
        <w:rPr>
          <w:b/>
          <w:bCs/>
          <w:sz w:val="28"/>
          <w:szCs w:val="28"/>
        </w:rPr>
        <w:t>Few-Shot Prompt (Multiple examples showing a specific pattern)</w:t>
      </w:r>
    </w:p>
    <w:p w14:paraId="3CE768CC" w14:textId="77777777" w:rsidR="0045318C" w:rsidRDefault="0045318C" w:rsidP="0045318C">
      <w:pPr>
        <w:rPr>
          <w:i/>
          <w:iCs/>
        </w:rPr>
      </w:pPr>
      <w:r w:rsidRPr="0045318C">
        <w:rPr>
          <w:i/>
          <w:iCs/>
        </w:rPr>
        <w:t xml:space="preserve">"Review these examples of high-converting LinkedIn posts for </w:t>
      </w:r>
      <w:proofErr w:type="spellStart"/>
      <w:proofErr w:type="gramStart"/>
      <w:r w:rsidRPr="0045318C">
        <w:rPr>
          <w:i/>
          <w:iCs/>
        </w:rPr>
        <w:t>educators:Example</w:t>
      </w:r>
      <w:proofErr w:type="spellEnd"/>
      <w:proofErr w:type="gramEnd"/>
      <w:r w:rsidRPr="0045318C">
        <w:rPr>
          <w:i/>
          <w:iCs/>
        </w:rPr>
        <w:t xml:space="preserve"> 1:</w:t>
      </w:r>
      <w:r w:rsidRPr="0045318C">
        <w:br/>
      </w:r>
      <w:r w:rsidRPr="0045318C">
        <w:rPr>
          <w:i/>
          <w:iCs/>
        </w:rPr>
        <w:t xml:space="preserve">Title: </w:t>
      </w:r>
      <w:r w:rsidRPr="0045318C">
        <w:rPr>
          <w:rFonts w:ascii="Segoe UI Emoji" w:hAnsi="Segoe UI Emoji" w:cs="Segoe UI Emoji"/>
          <w:i/>
          <w:iCs/>
        </w:rPr>
        <w:t>📚</w:t>
      </w:r>
      <w:r w:rsidRPr="0045318C">
        <w:rPr>
          <w:i/>
          <w:iCs/>
        </w:rPr>
        <w:t xml:space="preserve"> Grading Reimagined</w:t>
      </w:r>
      <w:r w:rsidRPr="0045318C">
        <w:br/>
      </w:r>
      <w:r w:rsidRPr="0045318C">
        <w:rPr>
          <w:i/>
          <w:iCs/>
        </w:rPr>
        <w:t xml:space="preserve">Body: Stop taking grading home over the weekend! </w:t>
      </w:r>
      <w:r w:rsidRPr="0045318C">
        <w:rPr>
          <w:rFonts w:ascii="Segoe UI Emoji" w:hAnsi="Segoe UI Emoji" w:cs="Segoe UI Emoji"/>
          <w:i/>
          <w:iCs/>
        </w:rPr>
        <w:t>🛠️</w:t>
      </w:r>
      <w:r w:rsidRPr="0045318C">
        <w:rPr>
          <w:i/>
          <w:iCs/>
        </w:rPr>
        <w:t xml:space="preserve"> Learn how automated rubrics can give students instant feedback while giving you your time back.</w:t>
      </w:r>
      <w:r w:rsidRPr="0045318C">
        <w:br/>
      </w:r>
      <w:r w:rsidRPr="0045318C">
        <w:rPr>
          <w:i/>
          <w:iCs/>
        </w:rPr>
        <w:t xml:space="preserve">CTA: </w:t>
      </w:r>
      <w:r w:rsidRPr="0045318C">
        <w:rPr>
          <w:rFonts w:ascii="Segoe UI Emoji" w:hAnsi="Segoe UI Emoji" w:cs="Segoe UI Emoji"/>
          <w:i/>
          <w:iCs/>
        </w:rPr>
        <w:t>👉</w:t>
      </w:r>
      <w:r w:rsidRPr="0045318C">
        <w:rPr>
          <w:i/>
          <w:iCs/>
        </w:rPr>
        <w:t xml:space="preserve"> Secure your free spot here: [Link]Example 2:</w:t>
      </w:r>
      <w:r w:rsidRPr="0045318C">
        <w:br/>
      </w:r>
      <w:r w:rsidRPr="0045318C">
        <w:rPr>
          <w:i/>
          <w:iCs/>
        </w:rPr>
        <w:t xml:space="preserve">Title: </w:t>
      </w:r>
      <w:r w:rsidRPr="0045318C">
        <w:rPr>
          <w:rFonts w:ascii="Segoe UI Emoji" w:hAnsi="Segoe UI Emoji" w:cs="Segoe UI Emoji"/>
          <w:i/>
          <w:iCs/>
        </w:rPr>
        <w:t>🔬</w:t>
      </w:r>
      <w:r w:rsidRPr="0045318C">
        <w:rPr>
          <w:i/>
          <w:iCs/>
        </w:rPr>
        <w:t xml:space="preserve"> Virtual Labs, Real Results</w:t>
      </w:r>
      <w:r w:rsidRPr="0045318C">
        <w:br/>
      </w:r>
      <w:r w:rsidRPr="0045318C">
        <w:rPr>
          <w:i/>
          <w:iCs/>
        </w:rPr>
        <w:lastRenderedPageBreak/>
        <w:t xml:space="preserve">Body: Want to run physics experiments safely online? </w:t>
      </w:r>
      <w:r w:rsidRPr="0045318C">
        <w:rPr>
          <w:rFonts w:ascii="Segoe UI Emoji" w:hAnsi="Segoe UI Emoji" w:cs="Segoe UI Emoji"/>
          <w:i/>
          <w:iCs/>
        </w:rPr>
        <w:t>🧪</w:t>
      </w:r>
      <w:r w:rsidRPr="0045318C">
        <w:rPr>
          <w:i/>
          <w:iCs/>
        </w:rPr>
        <w:t xml:space="preserve"> Discover how sandbox simulations keep students engaged without the cleanup.</w:t>
      </w:r>
      <w:r w:rsidRPr="0045318C">
        <w:br/>
      </w:r>
      <w:r w:rsidRPr="0045318C">
        <w:rPr>
          <w:i/>
          <w:iCs/>
        </w:rPr>
        <w:t xml:space="preserve">CTA: </w:t>
      </w:r>
      <w:r w:rsidRPr="0045318C">
        <w:rPr>
          <w:rFonts w:ascii="Segoe UI Emoji" w:hAnsi="Segoe UI Emoji" w:cs="Segoe UI Emoji"/>
          <w:i/>
          <w:iCs/>
        </w:rPr>
        <w:t>👉</w:t>
      </w:r>
      <w:r w:rsidRPr="0045318C">
        <w:rPr>
          <w:i/>
          <w:iCs/>
        </w:rPr>
        <w:t xml:space="preserve"> Click to register for Wednesday's session: [Link]Now, write a short, engaging LinkedIn post inviting K-12 teachers to an upcoming webinar about using Agentic AI in classrooms. Include a title, key benefits, and a call to action. Match the tone, formatting, and emoji usage of the examples above."</w:t>
      </w:r>
    </w:p>
    <w:p w14:paraId="6B107FBA" w14:textId="77777777" w:rsidR="00AF5934" w:rsidRDefault="00AF5934" w:rsidP="0045318C">
      <w:pPr>
        <w:rPr>
          <w:i/>
          <w:iCs/>
        </w:rPr>
      </w:pPr>
    </w:p>
    <w:p w14:paraId="0716ABA7" w14:textId="688928E5" w:rsidR="00AF5934" w:rsidRPr="0045318C" w:rsidRDefault="00AF5934" w:rsidP="0045318C">
      <w:r>
        <w:rPr>
          <w:noProof/>
        </w:rPr>
        <w:drawing>
          <wp:inline distT="0" distB="0" distL="0" distR="0" wp14:anchorId="694ABC16" wp14:editId="64BFEEEC">
            <wp:extent cx="5731510" cy="3221990"/>
            <wp:effectExtent l="0" t="0" r="2540" b="0"/>
            <wp:docPr id="1185230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14AC3D05" w14:textId="77777777" w:rsidR="0045318C" w:rsidRPr="0045318C" w:rsidRDefault="0045318C" w:rsidP="0045318C">
      <w:r w:rsidRPr="0045318C">
        <w:pict w14:anchorId="762EA0E9">
          <v:rect id="_x0000_i1037" style="width:0;height:1.5pt" o:hralign="center" o:hrstd="t" o:hr="t" fillcolor="#a0a0a0" stroked="f"/>
        </w:pict>
      </w:r>
    </w:p>
    <w:p w14:paraId="2EAD934D" w14:textId="77777777" w:rsidR="0045318C" w:rsidRPr="0045318C" w:rsidRDefault="0045318C" w:rsidP="0045318C">
      <w:pPr>
        <w:rPr>
          <w:b/>
          <w:bCs/>
          <w:sz w:val="28"/>
          <w:szCs w:val="28"/>
        </w:rPr>
      </w:pPr>
      <w:r w:rsidRPr="0045318C">
        <w:rPr>
          <w:b/>
          <w:bCs/>
        </w:rPr>
        <w:t xml:space="preserve">2. </w:t>
      </w:r>
      <w:r w:rsidRPr="0045318C">
        <w:rPr>
          <w:b/>
          <w:bCs/>
          <w:sz w:val="28"/>
          <w:szCs w:val="28"/>
        </w:rPr>
        <w:t>Direct Comparison of Generated Outputs</w:t>
      </w:r>
    </w:p>
    <w:p w14:paraId="53F8CA70" w14:textId="77777777" w:rsidR="0045318C" w:rsidRDefault="0045318C" w:rsidP="0045318C">
      <w:r w:rsidRPr="0045318C">
        <w:t>The table below breaks down the structural differences, predictability, and styling variations across the three approaches.</w:t>
      </w:r>
    </w:p>
    <w:p w14:paraId="03C2ABDF" w14:textId="77777777" w:rsidR="00AF5934" w:rsidRDefault="00AF5934" w:rsidP="0045318C"/>
    <w:p w14:paraId="13748135" w14:textId="34B765CF" w:rsidR="00AF5934" w:rsidRPr="0045318C" w:rsidRDefault="00AF5934" w:rsidP="0045318C">
      <w:r>
        <w:rPr>
          <w:noProof/>
        </w:rPr>
        <w:lastRenderedPageBreak/>
        <w:drawing>
          <wp:inline distT="0" distB="0" distL="0" distR="0" wp14:anchorId="6905F383" wp14:editId="5A02B3C5">
            <wp:extent cx="5273675" cy="5273675"/>
            <wp:effectExtent l="0" t="0" r="3175" b="3175"/>
            <wp:docPr id="55490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675" cy="52736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3796"/>
        <w:gridCol w:w="2040"/>
        <w:gridCol w:w="2323"/>
      </w:tblGrid>
      <w:tr w:rsidR="0045318C" w:rsidRPr="0045318C" w14:paraId="0F01290A" w14:textId="77777777">
        <w:trPr>
          <w:tblCellSpacing w:w="15" w:type="dxa"/>
        </w:trPr>
        <w:tc>
          <w:tcPr>
            <w:tcW w:w="0" w:type="auto"/>
            <w:tcBorders>
              <w:bottom w:val="single" w:sz="6" w:space="0" w:color="DCDFE5"/>
            </w:tcBorders>
            <w:vAlign w:val="center"/>
            <w:hideMark/>
          </w:tcPr>
          <w:p w14:paraId="0A7AFFE2" w14:textId="77777777" w:rsidR="0045318C" w:rsidRPr="0045318C" w:rsidRDefault="0045318C" w:rsidP="0045318C">
            <w:pPr>
              <w:rPr>
                <w:b/>
                <w:bCs/>
              </w:rPr>
            </w:pPr>
            <w:r w:rsidRPr="0045318C">
              <w:rPr>
                <w:b/>
                <w:bCs/>
              </w:rPr>
              <w:t>Prompt Type</w:t>
            </w:r>
          </w:p>
        </w:tc>
        <w:tc>
          <w:tcPr>
            <w:tcW w:w="0" w:type="auto"/>
            <w:tcBorders>
              <w:bottom w:val="single" w:sz="6" w:space="0" w:color="DCDFE5"/>
            </w:tcBorders>
            <w:vAlign w:val="center"/>
            <w:hideMark/>
          </w:tcPr>
          <w:p w14:paraId="2BB748BC" w14:textId="77777777" w:rsidR="0045318C" w:rsidRPr="0045318C" w:rsidRDefault="0045318C" w:rsidP="0045318C">
            <w:pPr>
              <w:rPr>
                <w:b/>
                <w:bCs/>
              </w:rPr>
            </w:pPr>
            <w:r w:rsidRPr="0045318C">
              <w:rPr>
                <w:b/>
                <w:bCs/>
              </w:rPr>
              <w:t>Generated Output Style</w:t>
            </w:r>
          </w:p>
        </w:tc>
        <w:tc>
          <w:tcPr>
            <w:tcW w:w="0" w:type="auto"/>
            <w:tcBorders>
              <w:bottom w:val="single" w:sz="6" w:space="0" w:color="DCDFE5"/>
            </w:tcBorders>
            <w:vAlign w:val="center"/>
            <w:hideMark/>
          </w:tcPr>
          <w:p w14:paraId="316E20A6" w14:textId="77777777" w:rsidR="0045318C" w:rsidRPr="0045318C" w:rsidRDefault="0045318C" w:rsidP="0045318C">
            <w:pPr>
              <w:rPr>
                <w:b/>
                <w:bCs/>
              </w:rPr>
            </w:pPr>
            <w:r w:rsidRPr="0045318C">
              <w:rPr>
                <w:b/>
                <w:bCs/>
              </w:rPr>
              <w:t>Tone &amp; Formatting</w:t>
            </w:r>
          </w:p>
        </w:tc>
        <w:tc>
          <w:tcPr>
            <w:tcW w:w="0" w:type="auto"/>
            <w:tcBorders>
              <w:bottom w:val="single" w:sz="6" w:space="0" w:color="DCDFE5"/>
            </w:tcBorders>
            <w:vAlign w:val="center"/>
            <w:hideMark/>
          </w:tcPr>
          <w:p w14:paraId="68E75DAA" w14:textId="77777777" w:rsidR="0045318C" w:rsidRPr="0045318C" w:rsidRDefault="0045318C" w:rsidP="0045318C">
            <w:pPr>
              <w:rPr>
                <w:b/>
                <w:bCs/>
              </w:rPr>
            </w:pPr>
            <w:r w:rsidRPr="0045318C">
              <w:rPr>
                <w:b/>
                <w:bCs/>
              </w:rPr>
              <w:t>Predictability / Control</w:t>
            </w:r>
          </w:p>
        </w:tc>
      </w:tr>
      <w:tr w:rsidR="0045318C" w:rsidRPr="0045318C" w14:paraId="4DB12D1E" w14:textId="77777777">
        <w:trPr>
          <w:tblCellSpacing w:w="15" w:type="dxa"/>
        </w:trPr>
        <w:tc>
          <w:tcPr>
            <w:tcW w:w="0" w:type="auto"/>
            <w:tcBorders>
              <w:bottom w:val="single" w:sz="6" w:space="0" w:color="DCDFE5"/>
            </w:tcBorders>
            <w:vAlign w:val="center"/>
            <w:hideMark/>
          </w:tcPr>
          <w:p w14:paraId="3A9015C9" w14:textId="77777777" w:rsidR="0045318C" w:rsidRPr="0045318C" w:rsidRDefault="0045318C" w:rsidP="0045318C">
            <w:r w:rsidRPr="0045318C">
              <w:rPr>
                <w:b/>
                <w:bCs/>
              </w:rPr>
              <w:t>Zero-Shot</w:t>
            </w:r>
          </w:p>
        </w:tc>
        <w:tc>
          <w:tcPr>
            <w:tcW w:w="0" w:type="auto"/>
            <w:tcBorders>
              <w:bottom w:val="single" w:sz="6" w:space="0" w:color="DCDFE5"/>
            </w:tcBorders>
            <w:vAlign w:val="center"/>
            <w:hideMark/>
          </w:tcPr>
          <w:p w14:paraId="44A09FDA" w14:textId="77777777" w:rsidR="0045318C" w:rsidRPr="0045318C" w:rsidRDefault="0045318C" w:rsidP="0045318C">
            <w:r w:rsidRPr="0045318C">
              <w:rPr>
                <w:b/>
                <w:bCs/>
              </w:rPr>
              <w:t>Title: Unlock the Power of Agentic AI in Your Classroom!</w:t>
            </w:r>
            <w:r w:rsidRPr="0045318C">
              <w:br/>
              <w:t>Are you an educator looking to innovate? Join our upcoming webinar where we discuss the shift from basic chatbots to autonomous learning assistants. You will discover how to save time on administrative tasks, personalize study paths for students, and introduce proactive tutoring methods.</w:t>
            </w:r>
            <w:r w:rsidRPr="0045318C">
              <w:br/>
            </w:r>
            <w:r w:rsidRPr="0045318C">
              <w:lastRenderedPageBreak/>
              <w:t>Don't miss out! Register for the webinar now using the link in our bio.</w:t>
            </w:r>
          </w:p>
        </w:tc>
        <w:tc>
          <w:tcPr>
            <w:tcW w:w="0" w:type="auto"/>
            <w:tcBorders>
              <w:bottom w:val="single" w:sz="6" w:space="0" w:color="DCDFE5"/>
            </w:tcBorders>
            <w:vAlign w:val="center"/>
            <w:hideMark/>
          </w:tcPr>
          <w:p w14:paraId="6121543F" w14:textId="77777777" w:rsidR="0045318C" w:rsidRPr="0045318C" w:rsidRDefault="0045318C" w:rsidP="0045318C">
            <w:r w:rsidRPr="0045318C">
              <w:lastRenderedPageBreak/>
              <w:t>Standard, generic text block. Lacks visual anchors like emojis or distinct formatting unless explicitly requested.</w:t>
            </w:r>
          </w:p>
        </w:tc>
        <w:tc>
          <w:tcPr>
            <w:tcW w:w="0" w:type="auto"/>
            <w:tcBorders>
              <w:bottom w:val="single" w:sz="6" w:space="0" w:color="DCDFE5"/>
            </w:tcBorders>
            <w:vAlign w:val="center"/>
            <w:hideMark/>
          </w:tcPr>
          <w:p w14:paraId="56A9DDDC" w14:textId="77777777" w:rsidR="0045318C" w:rsidRPr="0045318C" w:rsidRDefault="0045318C" w:rsidP="0045318C">
            <w:r w:rsidRPr="0045318C">
              <w:rPr>
                <w:b/>
                <w:bCs/>
              </w:rPr>
              <w:t>Low control.</w:t>
            </w:r>
            <w:r w:rsidRPr="0045318C">
              <w:t xml:space="preserve"> The AI guesses the layout, length, and style. Good for brainstorming but highly variable.</w:t>
            </w:r>
          </w:p>
        </w:tc>
      </w:tr>
      <w:tr w:rsidR="0045318C" w:rsidRPr="0045318C" w14:paraId="5760F79C" w14:textId="77777777">
        <w:trPr>
          <w:tblCellSpacing w:w="15" w:type="dxa"/>
        </w:trPr>
        <w:tc>
          <w:tcPr>
            <w:tcW w:w="0" w:type="auto"/>
            <w:tcBorders>
              <w:bottom w:val="single" w:sz="6" w:space="0" w:color="DCDFE5"/>
            </w:tcBorders>
            <w:vAlign w:val="center"/>
            <w:hideMark/>
          </w:tcPr>
          <w:p w14:paraId="211CBCD4" w14:textId="77777777" w:rsidR="0045318C" w:rsidRPr="0045318C" w:rsidRDefault="0045318C" w:rsidP="0045318C">
            <w:r w:rsidRPr="0045318C">
              <w:rPr>
                <w:b/>
                <w:bCs/>
              </w:rPr>
              <w:t>One-Shot</w:t>
            </w:r>
          </w:p>
        </w:tc>
        <w:tc>
          <w:tcPr>
            <w:tcW w:w="0" w:type="auto"/>
            <w:tcBorders>
              <w:bottom w:val="single" w:sz="6" w:space="0" w:color="DCDFE5"/>
            </w:tcBorders>
            <w:vAlign w:val="center"/>
            <w:hideMark/>
          </w:tcPr>
          <w:p w14:paraId="6684DE31" w14:textId="77777777" w:rsidR="0045318C" w:rsidRPr="0045318C" w:rsidRDefault="0045318C" w:rsidP="0045318C">
            <w:r w:rsidRPr="0045318C">
              <w:rPr>
                <w:b/>
                <w:bCs/>
              </w:rPr>
              <w:t xml:space="preserve">Title: </w:t>
            </w:r>
            <w:r w:rsidRPr="0045318C">
              <w:rPr>
                <w:rFonts w:ascii="Segoe UI Emoji" w:hAnsi="Segoe UI Emoji" w:cs="Segoe UI Emoji"/>
                <w:b/>
                <w:bCs/>
              </w:rPr>
              <w:t>🚀</w:t>
            </w:r>
            <w:r w:rsidRPr="0045318C">
              <w:rPr>
                <w:b/>
                <w:bCs/>
              </w:rPr>
              <w:t xml:space="preserve"> Meet Your New AI Teaching Assistant</w:t>
            </w:r>
            <w:r w:rsidRPr="0045318C">
              <w:br/>
              <w:t>Body: Ready to upgrade your classroom workflow? Join our upcoming webinar to see how Agentic AI goes beyond answering questions to actively grading, planning, and supporting your students 24/7.</w:t>
            </w:r>
            <w:r w:rsidRPr="0045318C">
              <w:br/>
              <w:t>CTA: Register today at the link below!</w:t>
            </w:r>
          </w:p>
        </w:tc>
        <w:tc>
          <w:tcPr>
            <w:tcW w:w="0" w:type="auto"/>
            <w:tcBorders>
              <w:bottom w:val="single" w:sz="6" w:space="0" w:color="DCDFE5"/>
            </w:tcBorders>
            <w:vAlign w:val="center"/>
            <w:hideMark/>
          </w:tcPr>
          <w:p w14:paraId="124CDB17" w14:textId="77777777" w:rsidR="0045318C" w:rsidRPr="0045318C" w:rsidRDefault="0045318C" w:rsidP="0045318C">
            <w:r w:rsidRPr="0045318C">
              <w:t>Mimics the simple layout and initial emoji usage of the single example provided.</w:t>
            </w:r>
          </w:p>
        </w:tc>
        <w:tc>
          <w:tcPr>
            <w:tcW w:w="0" w:type="auto"/>
            <w:tcBorders>
              <w:bottom w:val="single" w:sz="6" w:space="0" w:color="DCDFE5"/>
            </w:tcBorders>
            <w:vAlign w:val="center"/>
            <w:hideMark/>
          </w:tcPr>
          <w:p w14:paraId="297DBA4D" w14:textId="77777777" w:rsidR="0045318C" w:rsidRPr="0045318C" w:rsidRDefault="0045318C" w:rsidP="0045318C">
            <w:r w:rsidRPr="0045318C">
              <w:rPr>
                <w:b/>
                <w:bCs/>
              </w:rPr>
              <w:t>Medium control.</w:t>
            </w:r>
            <w:r w:rsidRPr="0045318C">
              <w:t xml:space="preserve"> The model aligns its structural format to the template but might miss subtle stylistic patterns.</w:t>
            </w:r>
          </w:p>
        </w:tc>
      </w:tr>
      <w:tr w:rsidR="0045318C" w:rsidRPr="0045318C" w14:paraId="239A8C66" w14:textId="77777777">
        <w:trPr>
          <w:tblCellSpacing w:w="15" w:type="dxa"/>
        </w:trPr>
        <w:tc>
          <w:tcPr>
            <w:tcW w:w="0" w:type="auto"/>
            <w:tcBorders>
              <w:bottom w:val="nil"/>
            </w:tcBorders>
            <w:vAlign w:val="center"/>
            <w:hideMark/>
          </w:tcPr>
          <w:p w14:paraId="3E07FB22" w14:textId="77777777" w:rsidR="0045318C" w:rsidRPr="0045318C" w:rsidRDefault="0045318C" w:rsidP="0045318C">
            <w:r w:rsidRPr="0045318C">
              <w:rPr>
                <w:b/>
                <w:bCs/>
              </w:rPr>
              <w:t>Few-Shot</w:t>
            </w:r>
          </w:p>
        </w:tc>
        <w:tc>
          <w:tcPr>
            <w:tcW w:w="0" w:type="auto"/>
            <w:tcBorders>
              <w:bottom w:val="nil"/>
            </w:tcBorders>
            <w:vAlign w:val="center"/>
            <w:hideMark/>
          </w:tcPr>
          <w:p w14:paraId="533A0A90" w14:textId="77777777" w:rsidR="0045318C" w:rsidRPr="0045318C" w:rsidRDefault="0045318C" w:rsidP="0045318C">
            <w:r w:rsidRPr="0045318C">
              <w:rPr>
                <w:b/>
                <w:bCs/>
              </w:rPr>
              <w:t xml:space="preserve">Title: </w:t>
            </w:r>
            <w:r w:rsidRPr="0045318C">
              <w:rPr>
                <w:rFonts w:ascii="Segoe UI Emoji" w:hAnsi="Segoe UI Emoji" w:cs="Segoe UI Emoji"/>
                <w:b/>
                <w:bCs/>
              </w:rPr>
              <w:t>🤖</w:t>
            </w:r>
            <w:r w:rsidRPr="0045318C">
              <w:rPr>
                <w:b/>
                <w:bCs/>
              </w:rPr>
              <w:t xml:space="preserve"> The Proactive Classroom Is Here</w:t>
            </w:r>
            <w:r w:rsidRPr="0045318C">
              <w:br/>
              <w:t xml:space="preserve">Body: Imagine an assistant that builds custom study guides and runs safe coding sandboxes for your students automatically! </w:t>
            </w:r>
            <w:r w:rsidRPr="0045318C">
              <w:rPr>
                <w:rFonts w:ascii="Segoe UI Emoji" w:hAnsi="Segoe UI Emoji" w:cs="Segoe UI Emoji"/>
              </w:rPr>
              <w:t>💡</w:t>
            </w:r>
            <w:r w:rsidRPr="0045318C">
              <w:t xml:space="preserve"> Discover how Agentic AI takes over the administrative heavy lifting so you can focus entirely on teaching.</w:t>
            </w:r>
            <w:r w:rsidRPr="0045318C">
              <w:br/>
              <w:t xml:space="preserve">CTA: </w:t>
            </w:r>
            <w:r w:rsidRPr="0045318C">
              <w:rPr>
                <w:rFonts w:ascii="Segoe UI Emoji" w:hAnsi="Segoe UI Emoji" w:cs="Segoe UI Emoji"/>
              </w:rPr>
              <w:t>👉</w:t>
            </w:r>
            <w:r w:rsidRPr="0045318C">
              <w:t xml:space="preserve"> Secure your free spot here: [Link]</w:t>
            </w:r>
          </w:p>
        </w:tc>
        <w:tc>
          <w:tcPr>
            <w:tcW w:w="0" w:type="auto"/>
            <w:tcBorders>
              <w:bottom w:val="nil"/>
            </w:tcBorders>
            <w:vAlign w:val="center"/>
            <w:hideMark/>
          </w:tcPr>
          <w:p w14:paraId="74B40D87" w14:textId="77777777" w:rsidR="0045318C" w:rsidRPr="0045318C" w:rsidRDefault="0045318C" w:rsidP="0045318C">
            <w:r w:rsidRPr="0045318C">
              <w:t>Highly structured, rhythmic emoji usage, short punchy sentences, and exact bracketed placeholder syntax.</w:t>
            </w:r>
          </w:p>
        </w:tc>
        <w:tc>
          <w:tcPr>
            <w:tcW w:w="0" w:type="auto"/>
            <w:tcBorders>
              <w:bottom w:val="nil"/>
            </w:tcBorders>
            <w:vAlign w:val="center"/>
            <w:hideMark/>
          </w:tcPr>
          <w:p w14:paraId="3A77DE5E" w14:textId="77777777" w:rsidR="0045318C" w:rsidRPr="0045318C" w:rsidRDefault="0045318C" w:rsidP="0045318C">
            <w:r w:rsidRPr="0045318C">
              <w:rPr>
                <w:b/>
                <w:bCs/>
              </w:rPr>
              <w:t>High control.</w:t>
            </w:r>
            <w:r w:rsidRPr="0045318C">
              <w:t xml:space="preserve"> The AI locks into the precise pattern, length, formatting, and branding guidelines shown in the examples.</w:t>
            </w:r>
          </w:p>
        </w:tc>
      </w:tr>
    </w:tbl>
    <w:p w14:paraId="7B08ED22" w14:textId="77777777" w:rsidR="0045318C" w:rsidRPr="0045318C" w:rsidRDefault="0045318C" w:rsidP="0045318C">
      <w:r w:rsidRPr="0045318C">
        <w:pict w14:anchorId="75E01290">
          <v:rect id="_x0000_i1038" style="width:0;height:1.5pt" o:hralign="center" o:hrstd="t" o:hr="t" fillcolor="#a0a0a0" stroked="f"/>
        </w:pict>
      </w:r>
    </w:p>
    <w:p w14:paraId="207E2784" w14:textId="77777777" w:rsidR="0045318C" w:rsidRPr="0045318C" w:rsidRDefault="0045318C" w:rsidP="0045318C">
      <w:pPr>
        <w:rPr>
          <w:b/>
          <w:bCs/>
          <w:sz w:val="28"/>
          <w:szCs w:val="28"/>
        </w:rPr>
      </w:pPr>
      <w:r w:rsidRPr="0045318C">
        <w:rPr>
          <w:b/>
          <w:bCs/>
          <w:sz w:val="28"/>
          <w:szCs w:val="28"/>
        </w:rPr>
        <w:t>Summary of Trade-offs</w:t>
      </w:r>
    </w:p>
    <w:p w14:paraId="22BEB7AA" w14:textId="77777777" w:rsidR="0045318C" w:rsidRPr="0045318C" w:rsidRDefault="0045318C" w:rsidP="0045318C">
      <w:pPr>
        <w:numPr>
          <w:ilvl w:val="0"/>
          <w:numId w:val="2"/>
        </w:numPr>
      </w:pPr>
      <w:r w:rsidRPr="0045318C">
        <w:t xml:space="preserve">Use </w:t>
      </w:r>
      <w:r w:rsidRPr="0045318C">
        <w:rPr>
          <w:b/>
          <w:bCs/>
        </w:rPr>
        <w:t>Zero-Shot</w:t>
      </w:r>
      <w:r w:rsidRPr="0045318C">
        <w:t xml:space="preserve"> when you need quick, creative variations and don't care about a strict formatting layout.</w:t>
      </w:r>
    </w:p>
    <w:p w14:paraId="0998BDE4" w14:textId="77777777" w:rsidR="0045318C" w:rsidRPr="0045318C" w:rsidRDefault="0045318C" w:rsidP="0045318C">
      <w:pPr>
        <w:numPr>
          <w:ilvl w:val="0"/>
          <w:numId w:val="2"/>
        </w:numPr>
      </w:pPr>
      <w:r w:rsidRPr="0045318C">
        <w:t xml:space="preserve">Use </w:t>
      </w:r>
      <w:r w:rsidRPr="0045318C">
        <w:rPr>
          <w:b/>
          <w:bCs/>
        </w:rPr>
        <w:t>One-Shot</w:t>
      </w:r>
      <w:r w:rsidRPr="0045318C">
        <w:t xml:space="preserve"> when you have a general template or structure you want the AI to loosely follow.</w:t>
      </w:r>
    </w:p>
    <w:p w14:paraId="43B99218" w14:textId="77777777" w:rsidR="0045318C" w:rsidRDefault="0045318C" w:rsidP="0045318C">
      <w:pPr>
        <w:numPr>
          <w:ilvl w:val="0"/>
          <w:numId w:val="2"/>
        </w:numPr>
      </w:pPr>
      <w:r w:rsidRPr="0045318C">
        <w:t xml:space="preserve">Use </w:t>
      </w:r>
      <w:r w:rsidRPr="0045318C">
        <w:rPr>
          <w:b/>
          <w:bCs/>
        </w:rPr>
        <w:t>Few-Shot</w:t>
      </w:r>
      <w:r w:rsidRPr="0045318C">
        <w:t xml:space="preserve"> when you need predictable, production-ready copy that perfectly matches a specific corporate voice, strict length constraints, or exact aesthetic branding.</w:t>
      </w:r>
    </w:p>
    <w:p w14:paraId="08B4061A" w14:textId="77777777" w:rsidR="00AF5934" w:rsidRPr="0045318C" w:rsidRDefault="00AF5934" w:rsidP="0045318C">
      <w:pPr>
        <w:numPr>
          <w:ilvl w:val="0"/>
          <w:numId w:val="2"/>
        </w:numPr>
      </w:pPr>
    </w:p>
    <w:p w14:paraId="1899AE92" w14:textId="4AB36902" w:rsidR="00196742" w:rsidRDefault="00AF5934">
      <w:r>
        <w:rPr>
          <w:noProof/>
        </w:rPr>
        <w:lastRenderedPageBreak/>
        <w:drawing>
          <wp:inline distT="0" distB="0" distL="0" distR="0" wp14:anchorId="081E75EE" wp14:editId="266FEACD">
            <wp:extent cx="5812893" cy="3688642"/>
            <wp:effectExtent l="0" t="0" r="0" b="7620"/>
            <wp:docPr id="78544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1494" cy="3713137"/>
                    </a:xfrm>
                    <a:prstGeom prst="rect">
                      <a:avLst/>
                    </a:prstGeom>
                    <a:noFill/>
                    <a:ln>
                      <a:noFill/>
                    </a:ln>
                  </pic:spPr>
                </pic:pic>
              </a:graphicData>
            </a:graphic>
          </wp:inline>
        </w:drawing>
      </w:r>
    </w:p>
    <w:sectPr w:rsidR="00196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60E"/>
    <w:multiLevelType w:val="multilevel"/>
    <w:tmpl w:val="9402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8025D"/>
    <w:multiLevelType w:val="multilevel"/>
    <w:tmpl w:val="93EE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67282">
    <w:abstractNumId w:val="1"/>
  </w:num>
  <w:num w:numId="2" w16cid:durableId="1191335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18C"/>
    <w:rsid w:val="00196742"/>
    <w:rsid w:val="0045318C"/>
    <w:rsid w:val="00A30A1F"/>
    <w:rsid w:val="00AF5934"/>
    <w:rsid w:val="00BF50AE"/>
    <w:rsid w:val="00D35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12AE"/>
  <w15:chartTrackingRefBased/>
  <w15:docId w15:val="{510E9162-8F1C-4F9B-B0CE-3B7510582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1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1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1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1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1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1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1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1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1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1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18C"/>
    <w:rPr>
      <w:rFonts w:eastAsiaTheme="majorEastAsia" w:cstheme="majorBidi"/>
      <w:color w:val="272727" w:themeColor="text1" w:themeTint="D8"/>
    </w:rPr>
  </w:style>
  <w:style w:type="paragraph" w:styleId="Title">
    <w:name w:val="Title"/>
    <w:basedOn w:val="Normal"/>
    <w:next w:val="Normal"/>
    <w:link w:val="TitleChar"/>
    <w:uiPriority w:val="10"/>
    <w:qFormat/>
    <w:rsid w:val="00453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18C"/>
    <w:pPr>
      <w:spacing w:before="160"/>
      <w:jc w:val="center"/>
    </w:pPr>
    <w:rPr>
      <w:i/>
      <w:iCs/>
      <w:color w:val="404040" w:themeColor="text1" w:themeTint="BF"/>
    </w:rPr>
  </w:style>
  <w:style w:type="character" w:customStyle="1" w:styleId="QuoteChar">
    <w:name w:val="Quote Char"/>
    <w:basedOn w:val="DefaultParagraphFont"/>
    <w:link w:val="Quote"/>
    <w:uiPriority w:val="29"/>
    <w:rsid w:val="0045318C"/>
    <w:rPr>
      <w:i/>
      <w:iCs/>
      <w:color w:val="404040" w:themeColor="text1" w:themeTint="BF"/>
    </w:rPr>
  </w:style>
  <w:style w:type="paragraph" w:styleId="ListParagraph">
    <w:name w:val="List Paragraph"/>
    <w:basedOn w:val="Normal"/>
    <w:uiPriority w:val="34"/>
    <w:qFormat/>
    <w:rsid w:val="0045318C"/>
    <w:pPr>
      <w:ind w:left="720"/>
      <w:contextualSpacing/>
    </w:pPr>
  </w:style>
  <w:style w:type="character" w:styleId="IntenseEmphasis">
    <w:name w:val="Intense Emphasis"/>
    <w:basedOn w:val="DefaultParagraphFont"/>
    <w:uiPriority w:val="21"/>
    <w:qFormat/>
    <w:rsid w:val="0045318C"/>
    <w:rPr>
      <w:i/>
      <w:iCs/>
      <w:color w:val="2F5496" w:themeColor="accent1" w:themeShade="BF"/>
    </w:rPr>
  </w:style>
  <w:style w:type="paragraph" w:styleId="IntenseQuote">
    <w:name w:val="Intense Quote"/>
    <w:basedOn w:val="Normal"/>
    <w:next w:val="Normal"/>
    <w:link w:val="IntenseQuoteChar"/>
    <w:uiPriority w:val="30"/>
    <w:qFormat/>
    <w:rsid w:val="004531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18C"/>
    <w:rPr>
      <w:i/>
      <w:iCs/>
      <w:color w:val="2F5496" w:themeColor="accent1" w:themeShade="BF"/>
    </w:rPr>
  </w:style>
  <w:style w:type="character" w:styleId="IntenseReference">
    <w:name w:val="Intense Reference"/>
    <w:basedOn w:val="DefaultParagraphFont"/>
    <w:uiPriority w:val="32"/>
    <w:qFormat/>
    <w:rsid w:val="004531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2026-10-06T04:58:00Z</dcterms:created>
  <dcterms:modified xsi:type="dcterms:W3CDTF">2026-10-06T05:18:00Z</dcterms:modified>
</cp:coreProperties>
</file>