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4E68" w14:textId="77777777" w:rsidR="00E16208" w:rsidRPr="00B54563" w:rsidRDefault="00E16208" w:rsidP="00E16208">
      <w:pPr>
        <w:rPr>
          <w:b/>
          <w:bCs/>
          <w:sz w:val="32"/>
          <w:szCs w:val="32"/>
        </w:rPr>
      </w:pPr>
      <w:r w:rsidRPr="00B54563">
        <w:rPr>
          <w:b/>
          <w:bCs/>
          <w:sz w:val="32"/>
          <w:szCs w:val="32"/>
        </w:rPr>
        <w:t>Short Report: Salary Prediction Based on Years of Experience Using Linear Regression</w:t>
      </w:r>
    </w:p>
    <w:p w14:paraId="26C0A6E7" w14:textId="77777777" w:rsidR="00E16208" w:rsidRPr="00E16208" w:rsidRDefault="00E16208" w:rsidP="00E16208">
      <w:pPr>
        <w:rPr>
          <w:b/>
          <w:bCs/>
        </w:rPr>
      </w:pPr>
      <w:r w:rsidRPr="00E16208">
        <w:rPr>
          <w:b/>
          <w:bCs/>
        </w:rPr>
        <w:t xml:space="preserve">1. </w:t>
      </w:r>
      <w:r w:rsidRPr="00B54563">
        <w:rPr>
          <w:b/>
          <w:bCs/>
          <w:sz w:val="28"/>
          <w:szCs w:val="28"/>
        </w:rPr>
        <w:t>Executive Summary</w:t>
      </w:r>
    </w:p>
    <w:p w14:paraId="47CFAB75" w14:textId="77777777" w:rsidR="00E16208" w:rsidRPr="00E16208" w:rsidRDefault="00E16208" w:rsidP="00E16208">
      <w:r w:rsidRPr="00E16208">
        <w:t>Predicting employee compensation based on professional tenure is a fundamental machine learning application. Using Simple Linear Regression, organizations and data analysts can model the direct statistical relationship between years of experience and expected salary, providing a quantitative foundation for hiring benchmarks and compensation planning.</w:t>
      </w:r>
    </w:p>
    <w:p w14:paraId="04F1828C" w14:textId="77777777" w:rsidR="00E16208" w:rsidRPr="00B54563" w:rsidRDefault="00E16208" w:rsidP="00E16208">
      <w:pPr>
        <w:rPr>
          <w:b/>
          <w:bCs/>
          <w:sz w:val="28"/>
          <w:szCs w:val="28"/>
        </w:rPr>
      </w:pPr>
      <w:r w:rsidRPr="00E16208">
        <w:rPr>
          <w:b/>
          <w:bCs/>
        </w:rPr>
        <w:t xml:space="preserve">2. </w:t>
      </w:r>
      <w:r w:rsidRPr="00B54563">
        <w:rPr>
          <w:b/>
          <w:bCs/>
          <w:sz w:val="28"/>
          <w:szCs w:val="28"/>
        </w:rPr>
        <w:t>Mathematical Model &amp; Framework</w:t>
      </w:r>
    </w:p>
    <w:p w14:paraId="4029DC92" w14:textId="4D92CE8B" w:rsidR="00E16208" w:rsidRPr="00E16208" w:rsidRDefault="00E16208" w:rsidP="00E16208">
      <w:r w:rsidRPr="00E16208">
        <w:t>Simple linear regression establishes a linear relationship between a single independent variable (</w:t>
      </w:r>
      <m:oMath>
        <m:r>
          <w:rPr>
            <w:rFonts w:ascii="Cambria Math" w:hAnsi="Cambria Math"/>
          </w:rPr>
          <m:t>x</m:t>
        </m:r>
      </m:oMath>
      <w:r w:rsidRPr="00E16208">
        <w:t>, representing years of experience) and a dependent variable (</w:t>
      </w:r>
      <m:oMath>
        <m:r>
          <w:rPr>
            <w:rFonts w:ascii="Cambria Math" w:hAnsi="Cambria Math"/>
          </w:rPr>
          <m:t>y</m:t>
        </m:r>
      </m:oMath>
      <w:r w:rsidRPr="00E16208">
        <w:t>, representing salary). The model is defined by the standard equation:</w:t>
      </w:r>
    </w:p>
    <w:p w14:paraId="20FFB138" w14:textId="0D718570" w:rsidR="00E16208" w:rsidRPr="00E16208" w:rsidRDefault="00E16208" w:rsidP="00E16208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x+ϵ</m:t>
          </m:r>
        </m:oMath>
      </m:oMathPara>
    </w:p>
    <w:p w14:paraId="0C3E8591" w14:textId="291C385A" w:rsidR="00E16208" w:rsidRPr="00E16208" w:rsidRDefault="00E16208" w:rsidP="00E16208">
      <w:pPr>
        <w:numPr>
          <w:ilvl w:val="0"/>
          <w:numId w:val="1"/>
        </w:numPr>
      </w:pPr>
      <w:r w:rsidRPr="00E16208">
        <w:rPr>
          <w:b/>
          <w:bCs/>
        </w:rPr>
        <w:t>Intercept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16208">
        <w:rPr>
          <w:b/>
          <w:bCs/>
        </w:rPr>
        <w:t>):</w:t>
      </w:r>
      <w:r w:rsidRPr="00E16208">
        <w:t xml:space="preserve"> The baseline predicted salary when years of experience equal zero.</w:t>
      </w:r>
    </w:p>
    <w:p w14:paraId="5596C572" w14:textId="20C114C7" w:rsidR="00E16208" w:rsidRPr="00E16208" w:rsidRDefault="00E16208" w:rsidP="00E16208">
      <w:pPr>
        <w:numPr>
          <w:ilvl w:val="0"/>
          <w:numId w:val="1"/>
        </w:numPr>
      </w:pPr>
      <w:r w:rsidRPr="00E16208">
        <w:rPr>
          <w:b/>
          <w:bCs/>
        </w:rPr>
        <w:t>Slope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16208">
        <w:rPr>
          <w:b/>
          <w:bCs/>
        </w:rPr>
        <w:t>):</w:t>
      </w:r>
      <w:r w:rsidRPr="00E16208">
        <w:t xml:space="preserve"> The average salary </w:t>
      </w:r>
      <w:proofErr w:type="gramStart"/>
      <w:r w:rsidRPr="00E16208">
        <w:t>increase</w:t>
      </w:r>
      <w:proofErr w:type="gramEnd"/>
      <w:r w:rsidRPr="00E16208">
        <w:t xml:space="preserve"> associated with each additional year of experience.</w:t>
      </w:r>
    </w:p>
    <w:p w14:paraId="142181FB" w14:textId="78E27A4C" w:rsidR="00E16208" w:rsidRPr="00E16208" w:rsidRDefault="00E16208" w:rsidP="00E16208">
      <w:pPr>
        <w:numPr>
          <w:ilvl w:val="0"/>
          <w:numId w:val="1"/>
        </w:numPr>
      </w:pPr>
      <w:r w:rsidRPr="00E16208">
        <w:rPr>
          <w:b/>
          <w:bCs/>
        </w:rPr>
        <w:t>Error Term (</w:t>
      </w:r>
      <m:oMath>
        <m:r>
          <w:rPr>
            <w:rFonts w:ascii="Cambria Math" w:hAnsi="Cambria Math"/>
          </w:rPr>
          <m:t>ϵ</m:t>
        </m:r>
      </m:oMath>
      <w:r w:rsidRPr="00E16208">
        <w:rPr>
          <w:b/>
          <w:bCs/>
        </w:rPr>
        <w:t>):</w:t>
      </w:r>
      <w:r w:rsidRPr="00E16208">
        <w:t xml:space="preserve"> The residual variance capturing external factors not explained by experience alone.</w:t>
      </w:r>
    </w:p>
    <w:p w14:paraId="64842C4F" w14:textId="77777777" w:rsidR="00E16208" w:rsidRPr="00E16208" w:rsidRDefault="00E16208" w:rsidP="00E16208">
      <w:pPr>
        <w:rPr>
          <w:b/>
          <w:bCs/>
        </w:rPr>
      </w:pPr>
      <w:r w:rsidRPr="00E16208">
        <w:rPr>
          <w:b/>
          <w:bCs/>
        </w:rPr>
        <w:t xml:space="preserve">3. </w:t>
      </w:r>
      <w:r w:rsidRPr="00B54563">
        <w:rPr>
          <w:b/>
          <w:bCs/>
          <w:sz w:val="28"/>
          <w:szCs w:val="28"/>
        </w:rPr>
        <w:t>Implementation Workflow</w:t>
      </w:r>
    </w:p>
    <w:p w14:paraId="3DA4C065" w14:textId="77777777" w:rsidR="00E16208" w:rsidRPr="00E16208" w:rsidRDefault="00E16208" w:rsidP="00E16208">
      <w:r w:rsidRPr="00E16208">
        <w:t>Building an effective salary prediction model follows a standard data science lifecycle:</w:t>
      </w:r>
    </w:p>
    <w:p w14:paraId="7475B988" w14:textId="77777777" w:rsidR="00E16208" w:rsidRPr="00E16208" w:rsidRDefault="00E16208" w:rsidP="00E16208">
      <w:pPr>
        <w:numPr>
          <w:ilvl w:val="0"/>
          <w:numId w:val="2"/>
        </w:numPr>
      </w:pPr>
      <w:r w:rsidRPr="00E16208">
        <w:rPr>
          <w:b/>
          <w:bCs/>
        </w:rPr>
        <w:t>Data Collection:</w:t>
      </w:r>
      <w:r w:rsidRPr="00E16208">
        <w:t xml:space="preserve"> Gathering historical human resources data containing employee experience levels and corresponding compensation packages.</w:t>
      </w:r>
    </w:p>
    <w:p w14:paraId="635B8440" w14:textId="77777777" w:rsidR="00E16208" w:rsidRPr="00E16208" w:rsidRDefault="00E16208" w:rsidP="00E16208">
      <w:pPr>
        <w:numPr>
          <w:ilvl w:val="0"/>
          <w:numId w:val="2"/>
        </w:numPr>
      </w:pPr>
      <w:r w:rsidRPr="00E16208">
        <w:rPr>
          <w:b/>
          <w:bCs/>
        </w:rPr>
        <w:t>Model Training:</w:t>
      </w:r>
      <w:r w:rsidRPr="00E16208">
        <w:t xml:space="preserve"> Fitting the regression line using Ordinary Least Squares (OLS) optimization to minimize residual prediction errors.</w:t>
      </w:r>
    </w:p>
    <w:p w14:paraId="48ED702E" w14:textId="63F557FA" w:rsidR="00E16208" w:rsidRDefault="00E16208" w:rsidP="00E16208">
      <w:pPr>
        <w:numPr>
          <w:ilvl w:val="0"/>
          <w:numId w:val="2"/>
        </w:numPr>
      </w:pPr>
      <w:r w:rsidRPr="00E16208">
        <w:rPr>
          <w:b/>
          <w:bCs/>
        </w:rPr>
        <w:t>Performance Evaluation:</w:t>
      </w:r>
      <w:r w:rsidRPr="00E16208">
        <w:t xml:space="preserve"> Assessing model accuracy using metrics such as Mean Squared Error (MSE) and the R-squared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16208">
        <w:t>) score to measure how well experience explains salary variance.</w:t>
      </w:r>
    </w:p>
    <w:p w14:paraId="65E74D11" w14:textId="77777777" w:rsidR="00B54563" w:rsidRDefault="00B54563" w:rsidP="00B54563"/>
    <w:p w14:paraId="7420D865" w14:textId="77777777" w:rsidR="00B54563" w:rsidRDefault="00B54563" w:rsidP="00B54563"/>
    <w:p w14:paraId="3664988F" w14:textId="77777777" w:rsidR="00B54563" w:rsidRDefault="00B54563" w:rsidP="00B54563"/>
    <w:p w14:paraId="6F61CE49" w14:textId="77777777" w:rsidR="00B54563" w:rsidRDefault="00B54563" w:rsidP="00B54563"/>
    <w:p w14:paraId="56D50CFF" w14:textId="77777777" w:rsidR="00B54563" w:rsidRDefault="00B54563" w:rsidP="00B54563"/>
    <w:p w14:paraId="28CD5B6F" w14:textId="77777777" w:rsidR="00B54563" w:rsidRPr="00B54563" w:rsidRDefault="00B54563" w:rsidP="00B54563">
      <w:pPr>
        <w:ind w:left="360"/>
        <w:rPr>
          <w:b/>
          <w:bCs/>
          <w:sz w:val="28"/>
          <w:szCs w:val="28"/>
        </w:rPr>
      </w:pPr>
      <w:r w:rsidRPr="00B54563">
        <w:rPr>
          <w:b/>
          <w:bCs/>
          <w:sz w:val="28"/>
          <w:szCs w:val="28"/>
        </w:rPr>
        <w:lastRenderedPageBreak/>
        <w:t>4. Advantages and Limitations</w:t>
      </w:r>
    </w:p>
    <w:p w14:paraId="693981F2" w14:textId="77777777" w:rsidR="00B54563" w:rsidRPr="00B54563" w:rsidRDefault="00B54563" w:rsidP="00B54563">
      <w:pPr>
        <w:numPr>
          <w:ilvl w:val="0"/>
          <w:numId w:val="2"/>
        </w:numPr>
      </w:pPr>
      <w:r w:rsidRPr="00B54563">
        <w:rPr>
          <w:b/>
          <w:bCs/>
        </w:rPr>
        <w:t>High Interpretability:</w:t>
      </w:r>
      <w:r w:rsidRPr="00B54563">
        <w:t xml:space="preserve"> The model provides clear, actionable insights into how professional tenure translates to financial growth.</w:t>
      </w:r>
    </w:p>
    <w:p w14:paraId="5E3B0BD6" w14:textId="77777777" w:rsidR="00B54563" w:rsidRPr="00B54563" w:rsidRDefault="00B54563" w:rsidP="00B54563">
      <w:pPr>
        <w:numPr>
          <w:ilvl w:val="0"/>
          <w:numId w:val="2"/>
        </w:numPr>
      </w:pPr>
      <w:r w:rsidRPr="00B54563">
        <w:rPr>
          <w:b/>
          <w:bCs/>
        </w:rPr>
        <w:t>Computational Simplicity:</w:t>
      </w:r>
      <w:r w:rsidRPr="00B54563">
        <w:t xml:space="preserve"> Requires minimal computing resources and can be trained efficiently on small-to-medium datasets.</w:t>
      </w:r>
    </w:p>
    <w:p w14:paraId="1A41F24D" w14:textId="77777777" w:rsidR="00B54563" w:rsidRPr="00B54563" w:rsidRDefault="00B54563" w:rsidP="00B54563">
      <w:pPr>
        <w:numPr>
          <w:ilvl w:val="0"/>
          <w:numId w:val="2"/>
        </w:numPr>
      </w:pPr>
      <w:r w:rsidRPr="00B54563">
        <w:rPr>
          <w:b/>
          <w:bCs/>
        </w:rPr>
        <w:t>Linearity Assumption:</w:t>
      </w:r>
      <w:r w:rsidRPr="00B54563">
        <w:t xml:space="preserve"> Assumes a strict straight-line relationship, which may oversimplify complex realities where salary growth plateaus or accelerates non-linearly.</w:t>
      </w:r>
    </w:p>
    <w:p w14:paraId="126BB5DE" w14:textId="77777777" w:rsidR="00B54563" w:rsidRPr="00E16208" w:rsidRDefault="00B54563" w:rsidP="00B54563">
      <w:pPr>
        <w:ind w:left="720"/>
      </w:pPr>
    </w:p>
    <w:p w14:paraId="5DCB0980" w14:textId="77777777" w:rsidR="00B54563" w:rsidRDefault="00B54563" w:rsidP="00E16208">
      <w:pPr>
        <w:rPr>
          <w:b/>
          <w:bCs/>
        </w:rPr>
      </w:pPr>
    </w:p>
    <w:p w14:paraId="7A8E16A9" w14:textId="77777777" w:rsidR="00B54563" w:rsidRDefault="00B54563" w:rsidP="00E16208">
      <w:pPr>
        <w:rPr>
          <w:b/>
          <w:bCs/>
        </w:rPr>
      </w:pPr>
    </w:p>
    <w:p w14:paraId="2EAB74E2" w14:textId="77777777" w:rsidR="00B54563" w:rsidRDefault="00B54563" w:rsidP="00E16208">
      <w:pPr>
        <w:rPr>
          <w:b/>
          <w:bCs/>
        </w:rPr>
      </w:pPr>
    </w:p>
    <w:p w14:paraId="2F701FE8" w14:textId="77777777" w:rsidR="00B54563" w:rsidRDefault="00B54563" w:rsidP="00E16208">
      <w:pPr>
        <w:rPr>
          <w:b/>
          <w:bCs/>
        </w:rPr>
      </w:pPr>
    </w:p>
    <w:p w14:paraId="3033D3AD" w14:textId="77777777" w:rsidR="00B54563" w:rsidRDefault="00B54563" w:rsidP="00E16208">
      <w:pPr>
        <w:rPr>
          <w:b/>
          <w:bCs/>
        </w:rPr>
      </w:pPr>
    </w:p>
    <w:p w14:paraId="3FC2E582" w14:textId="77777777" w:rsidR="00B54563" w:rsidRDefault="00B54563" w:rsidP="00E16208">
      <w:pPr>
        <w:rPr>
          <w:b/>
          <w:bCs/>
        </w:rPr>
      </w:pPr>
    </w:p>
    <w:p w14:paraId="15AA5952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B7ECC"/>
    <w:multiLevelType w:val="multilevel"/>
    <w:tmpl w:val="6E8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F7211"/>
    <w:multiLevelType w:val="multilevel"/>
    <w:tmpl w:val="8CA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D6225"/>
    <w:multiLevelType w:val="multilevel"/>
    <w:tmpl w:val="FAE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82565">
    <w:abstractNumId w:val="2"/>
  </w:num>
  <w:num w:numId="2" w16cid:durableId="431127564">
    <w:abstractNumId w:val="1"/>
  </w:num>
  <w:num w:numId="3" w16cid:durableId="95775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08"/>
    <w:rsid w:val="00196742"/>
    <w:rsid w:val="00A30A1F"/>
    <w:rsid w:val="00B54563"/>
    <w:rsid w:val="00B9753D"/>
    <w:rsid w:val="00D353F8"/>
    <w:rsid w:val="00E1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F328"/>
  <w15:chartTrackingRefBased/>
  <w15:docId w15:val="{12DA624B-0383-4B1B-825C-05BF1774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2026-10-05T07:57:00Z</dcterms:created>
  <dcterms:modified xsi:type="dcterms:W3CDTF">2026-10-05T07:59:00Z</dcterms:modified>
</cp:coreProperties>
</file>