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/>
        <w:jc w:val="left"/>
      </w:pPr>
      <w:r>
        <w:t>Agent没有终结编程</w:t>
        <w:br/>
        <w:t>它释放了创造</w:t>
      </w:r>
    </w:p>
    <w:p>
      <w:pPr>
        <w:pStyle w:val="Subtitle"/>
      </w:pPr>
      <w:r>
        <w:t>从DHH的十三个月转变，看开源软件的下一次演进</w:t>
      </w:r>
    </w:p>
    <w:p>
      <w:pPr>
        <w:pStyle w:val="Deck"/>
      </w:pPr>
      <w:r>
        <w:t>当代码生成的成本骤降，真正稀缺的不再是代码，而是意图、判断、审美，以及人对结果的责任。</w:t>
      </w:r>
    </w:p>
    <w:p>
      <w:pPr>
        <w:spacing w:before="2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1" name="Picture 1" title="从单线程编程走向人与多个Agent共同创造" descr="一位程序员从狭窄的单一路径走向由多个Agent协作形成的开放创作空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erson-walking-on-agent-path-minimal-v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 Unicode MS" w:hAnsi="Arial Unicode MS" w:eastAsia="Arial Unicode MS"/>
          <w:color w:val="6B6B6B"/>
          <w:sz w:val="17"/>
        </w:rPr>
        <w:t>从单线程编程走向人与多个Agent共同创造</w:t>
      </w:r>
    </w:p>
    <w:p>
      <w:pPr>
        <w:spacing w:before="100"/>
        <w:jc w:val="left"/>
      </w:pPr>
      <w:r>
        <w:rPr>
          <w:rFonts w:ascii="Arial Unicode MS" w:hAnsi="Arial Unicode MS" w:eastAsia="Arial Unicode MS"/>
          <w:color w:val="9A9A9A"/>
          <w:sz w:val="17"/>
        </w:rPr>
        <w:t>公开讨论稿｜2026年9月</w:t>
      </w:r>
    </w:p>
    <w:p>
      <w:r>
        <w:br w:type="page"/>
      </w:r>
    </w:p>
    <w:p>
      <w:pPr>
        <w:pStyle w:val="BodyText"/>
        <w:ind w:firstLine="0"/>
      </w:pPr>
      <w:r>
        <w:rPr>
          <w:rFonts w:ascii="Arial Unicode MS" w:hAnsi="Arial Unicode MS" w:eastAsia="Arial Unicode MS"/>
          <w:b/>
          <w:color w:val="8F0000"/>
          <w:sz w:val="22"/>
        </w:rPr>
        <w:t>导语｜</w:t>
      </w:r>
      <w:r>
        <w:rPr>
          <w:rFonts w:ascii="Arial Unicode MS" w:hAnsi="Arial Unicode MS" w:eastAsia="Arial Unicode MS"/>
          <w:color w:val="262626"/>
          <w:sz w:val="22"/>
        </w:rPr>
        <w:t>DHH第二次走进Lex Fridman的播客，与第一次相隔不过十三个月。他对AI编程的态度却发生了近乎彻底的变化。这场接近五小时的对话，表面谈论编程、Linux、Agent与Omarchy，背后触碰的却是一个更大的问题：当Agent开始承担实现、审查和系统操作，人类是否会失去编程，还是终于可以把更多精力重新放回创造本身？</w:t>
      </w:r>
    </w:p>
    <w:p>
      <w:pPr>
        <w:pStyle w:val="Heading1"/>
        <w:pBdr>
          <w:left w:val="single" w:sz="18" w:space="8" w:color="C00000"/>
        </w:pBdr>
      </w:pPr>
      <w:r>
        <w:rPr>
          <w:rFonts w:ascii="Arial Unicode MS" w:hAnsi="Arial Unicode MS" w:eastAsia="Arial Unicode MS"/>
          <w:b/>
          <w:color w:val="000000"/>
          <w:sz w:val="33"/>
        </w:rPr>
        <w:t>开篇 十三个月以后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十三个月前，DHH第一次参加Lex Fridman的播客时，对AI编程仍保留着明显的怀疑。他不相信编程会迅速消失，也没有准备把几十年形成的工程习惯轻易交给模型。作为Ruby on Rails的创造者，他对软件有一套非常清晰、甚至有些固执的理解：代码应该简洁，工具应该直接，程序员应当知道自己在做什么。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十三个月后，他再次坐在Lex面前，谈的已经是完全不同的事情。他同时运行多个编码Agent，让一个模型完成实现，再让另一个模型独立审查；他用Agent制作只服务于自己需求的小软件；他把大量过去需要亲手完成的编码工作交了出去，并坦言，过去几个月重新获得的创造乐趣，超过了此前很长一段时间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这种变化比任何一项模型评测都更值得关注。它不是一个追逐新工具的初学者突然兴奋，而是一位写了几十年代码、长期坚持手工艺价值的程序员，开始重新回答什么是编程、什么是软件，以及人在创造过程中最不可替代的部分究竟是什么。</w:t>
      </w:r>
    </w:p>
    <w:p>
      <w:pPr>
        <w:pStyle w:val="Quote"/>
        <w:jc w:val="center"/>
      </w:pPr>
      <w:r>
        <w:rPr>
          <w:rFonts w:ascii="Arial Unicode MS" w:hAnsi="Arial Unicode MS" w:eastAsia="Arial Unicode MS"/>
          <w:b/>
          <w:color w:val="8F0000"/>
          <w:sz w:val="26"/>
        </w:rPr>
        <w:t>The language now is English.</w:t>
      </w:r>
    </w:p>
    <w:p>
      <w:pPr>
        <w:spacing w:after="300"/>
        <w:jc w:val="center"/>
      </w:pPr>
      <w:r>
        <w:rPr>
          <w:rFonts w:ascii="Arial Unicode MS" w:hAnsi="Arial Unicode MS" w:eastAsia="Arial Unicode MS"/>
          <w:color w:val="6B6B6B"/>
          <w:sz w:val="17"/>
        </w:rPr>
        <w:t>DHH，Lex Fridman Podcast #501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这句话当然带有概括和夸张。自然语言不会立即替代Ruby、C++或者Python，复杂系统也不会因为提示词出现就自动变得可靠。但它确实指出了正在发生的变化：软件创造的入口，正在从“如何把需求翻译成代码”，转向“如何把意图表达清楚，并对结果作出判断”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代码没有消失。只是越来越多的代码退到了人与机器对话的背后。</w:t>
      </w:r>
    </w:p>
    <w:p>
      <w:pPr>
        <w:pStyle w:val="Heading1"/>
        <w:pBdr>
          <w:left w:val="single" w:sz="18" w:space="8" w:color="C00000"/>
        </w:pBdr>
      </w:pPr>
      <w:r>
        <w:rPr>
          <w:rFonts w:ascii="Arial Unicode MS" w:hAnsi="Arial Unicode MS" w:eastAsia="Arial Unicode MS"/>
          <w:b/>
          <w:color w:val="000000"/>
          <w:sz w:val="33"/>
        </w:rPr>
        <w:t>一 从写代码到组织创造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过去的编程是一种高度连续的工作。程序员理解问题，设计结构，写下一段代码，运行、失败、修正，再进入下一段。人的思考和实现大体沿着同一条时间线展开。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Agent改变的首先是这条时间线。一个人可以同时启动多个任务：一个Agent分析旧代码，一个实现功能，一个补充测试，另一个审查潜在问题。人的工作由持续敲击键盘，逐渐转向定义问题、选择路径、整合结果和决定何时停止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这并不是传统意义上的“少写几行代码”。它更接近生产方式的变化。过去，一名程序员的产出受制于自己能够连续完成多少实现；现在，他可以把一部分实现并行出去，自己保留架构、产品和验收上的关键判断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DHH把Vibe Coding与专业工程区分开来，并不是为了维护旧有身份。随意描述一个模糊愿望，反复要求模型修改，直到程序看起来能够运行，并不等于工程。真正的Agent编程仍然需要明确问题、限定边界、检查差异、运行测试，并对最终结果负责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人的位置没有消失，只是向上移动了：从实现每一个步骤，转向选择什么值得实现；从发现语法错误，转向判断一个系统是否长期可维护；从生产更多代码，转向建立一致的产品方向。</w:t>
      </w:r>
    </w:p>
    <w:p>
      <w:pPr>
        <w:pStyle w:val="Quote"/>
        <w:jc w:val="center"/>
      </w:pPr>
      <w:r>
        <w:rPr>
          <w:rFonts w:ascii="Arial Unicode MS" w:hAnsi="Arial Unicode MS" w:eastAsia="Arial Unicode MS"/>
          <w:b/>
          <w:color w:val="8F0000"/>
          <w:sz w:val="26"/>
        </w:rPr>
        <w:t>Agent降低的是实现成本，并没有自动提供判断力。</w:t>
      </w:r>
    </w:p>
    <w:p>
      <w:pPr>
        <w:pStyle w:val="Heading1"/>
        <w:pBdr>
          <w:left w:val="single" w:sz="18" w:space="8" w:color="C00000"/>
        </w:pBdr>
      </w:pPr>
      <w:r>
        <w:rPr>
          <w:rFonts w:ascii="Arial Unicode MS" w:hAnsi="Arial Unicode MS" w:eastAsia="Arial Unicode MS"/>
          <w:b/>
          <w:color w:val="000000"/>
          <w:sz w:val="33"/>
        </w:rPr>
        <w:t>二 当软件不再需要先服务一百万人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DHH在访谈中讲到一个很小的例子。因为不满意现有的写作软件，他让Agent按照自己的习惯制作了一个极简写作工具Omawrite。第一个可用版本很快出现，两天以后，这个软件已经足以替代他原来长期使用的产品。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这件事的意义并不在于世界上又多了一个Markdown编辑器，而在于一项长期存在的经济约束正在松动。过去，一个软件只有服务足够多人，才可能覆盖设计、开发、测试和维护成本。一个只服务于某个人或某个小团队的工具，即使需求真实，也经常不值得被开发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当实现成本从数周压缩到数小时，“软件为一个人而生”第一次变得普遍可行。研究人员可以为一个实验制作专用工具，小企业可以围绕自己的流程维护内部应用，普通用户也可能因为现有软件不符合习惯而生成个人版本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软件因此不再只能是厂商预先设计好的成品。它开始重新具有材料的性质，可以根据人的工作方式、审美和具体处境持续改变。开源项目尤其适合成为这种创造的原料，因为Agent可以读取代码、理解配置、观察错误，再把用户的意图转化为修改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但是，软件生产的最小经济规模下降，不代表维护成本消失。个人软件同样会遇到依赖升级、安全漏洞和数据迁移。Agent可以让第一版来得更快，也必须帮助用户理解后续责任，而不是制造大量无人维护的代码孤岛。</w:t>
      </w:r>
    </w:p>
    <w:p>
      <w:pPr>
        <w:pStyle w:val="Heading1"/>
        <w:pBdr>
          <w:left w:val="single" w:sz="18" w:space="8" w:color="C00000"/>
        </w:pBdr>
      </w:pPr>
      <w:r>
        <w:rPr>
          <w:rFonts w:ascii="Arial Unicode MS" w:hAnsi="Arial Unicode MS" w:eastAsia="Arial Unicode MS"/>
          <w:b/>
          <w:color w:val="000000"/>
          <w:sz w:val="33"/>
        </w:rPr>
        <w:t>三 Agent与开源开始相互成全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开源一直给予人们查看、修改和重新分发软件的权利。但在现实中，获得源代码并不等于具备修改能力。理解项目结构、搭建环境、追踪问题、编写补丁和验证兼容性，每一步都有门槛。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Agent正在缩短这段距离。它可以帮助贡献者寻找相关模块，解释实现逻辑，生成修改，运行测试，并把原因、差异和验证结果整理成维护者可以审查的提交。一个真正理解行业问题，却不熟悉项目内部结构的人，也可能把自己的经验转化为能够运行和讨论的方案。</w:t>
      </w:r>
    </w:p>
    <w:p>
      <w:pPr>
        <w:spacing w:before="2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901440"/>
            <wp:docPr id="2" name="Picture 2" title="开源提供可修改的材料，Agent把更多人的意图转化为可验证的贡献" descr="开放模块在Agent辅助下被不同开发者组合成多种工具，中央的人类维护者负责选择和治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pen-source-system-minimal-v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 Unicode MS" w:hAnsi="Arial Unicode MS" w:eastAsia="Arial Unicode MS"/>
          <w:color w:val="6B6B6B"/>
          <w:sz w:val="17"/>
        </w:rPr>
        <w:t>开源提供可修改的材料，Agent把更多人的意图转化为可验证的贡献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DHH谈到，Omarchy在几个月里合并了大量社区提交。Agent能够帮助整理问题、解释改动和完成初步审查，但是否合并、项目向哪里发展，仍然需要维护者决定。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这意味着开源社区的参与门槛和稀缺资源会同时变化。代码可能越来越充裕，真实问题、技术品味、长期维护和可信治理反而更加稀缺。Agent可以扩大贡献者范围，也可能带来自动生成的Issue、补丁和插件洪流。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维护者的价值不会因为代码容易生成而下降。恰恰相反，项目更需要有人判断：这个功能是否符合方向，它是在解决真实问题还是增加长期负担，它应当进入核心系统还是作为插件存在，它的维护责任最终由谁承担。</w:t>
      </w:r>
    </w:p>
    <w:p>
      <w:pPr>
        <w:pStyle w:val="Quote"/>
        <w:jc w:val="center"/>
      </w:pPr>
      <w:r>
        <w:rPr>
          <w:rFonts w:ascii="Arial Unicode MS" w:hAnsi="Arial Unicode MS" w:eastAsia="Arial Unicode MS"/>
          <w:b/>
          <w:color w:val="8F0000"/>
          <w:sz w:val="26"/>
        </w:rPr>
        <w:t>开源提供修改的权利，Agent开始提供修改的能力；治理则决定这些能力能否形成长期价值。</w:t>
      </w:r>
    </w:p>
    <w:p>
      <w:pPr>
        <w:pStyle w:val="Heading1"/>
        <w:pBdr>
          <w:left w:val="single" w:sz="18" w:space="8" w:color="C00000"/>
        </w:pBdr>
      </w:pPr>
      <w:r>
        <w:rPr>
          <w:rFonts w:ascii="Arial Unicode MS" w:hAnsi="Arial Unicode MS" w:eastAsia="Arial Unicode MS"/>
          <w:b/>
          <w:color w:val="000000"/>
          <w:sz w:val="33"/>
        </w:rPr>
        <w:t>四 AgentOS不是在桌面上增加一个聊天框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今天不少所谓AI PC或AgentOS，仍然是在传统操作系统上增加一个对话入口。用户可以让AI搜索文件、总结文档或者打开应用，但系统底层依然封闭和固定。AI能做什么，主要取决于厂商预先开放了哪些接口。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Omarchy展现的是另一条路径。它建立在Arch Linux、Hyprland及一系列开放组件之上。配置、日志、脚本和系统状态大量以文本形式存在，很多组件的代码也可以直接查看和修改。过去被视为Linux学习成本的部分，恰好成为Agent理解系统的入口。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程序崩溃时，Agent可以查看日志、检查配置、分析相关代码并整理问题报告；用户需要新的操作方式时，Agent可以修改脚本、快捷键和界面行为；项目提供面向Agent的技能说明后，用户还可以生成和安装新的插件。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这并不意味着Omarchy已经是完整的AgentOS。它更像一次提前发生的实验：当操作系统足够开放，当Agent能够理解它，当修改成本持续下降，系统是否可以从厂商定义完成的产品，变成使用者能够持续塑造的环境？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真正的AgentOS不能只管理硬件、进程、文件和应用。它还要管理意图、上下文、模型、工具、记忆与权限；不仅要让Agent能够行动，也要让用户看见它做了什么、为什么这样做，以及如何撤销。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因此，AgentOS的核心并不是更聪明的聊天框，而是一套新的控制关系：模型可以替换，数据可以迁移，记忆可以检查，高风险操作需要授权，关键行为留下记录，失败能够回滚。否则，Agent越有能力，用户反而可能越难知道自己的系统发生了什么。</w:t>
      </w:r>
    </w:p>
    <w:p>
      <w:pPr>
        <w:pStyle w:val="Heading1"/>
        <w:pBdr>
          <w:left w:val="single" w:sz="18" w:space="8" w:color="C00000"/>
        </w:pBdr>
      </w:pPr>
      <w:r>
        <w:rPr>
          <w:rFonts w:ascii="Arial Unicode MS" w:hAnsi="Arial Unicode MS" w:eastAsia="Arial Unicode MS"/>
          <w:b/>
          <w:color w:val="000000"/>
          <w:sz w:val="33"/>
        </w:rPr>
        <w:t>五 模型会变化 协作与控制层将沉淀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访谈中，DHH并没有把希望押在某一个模型上。他会根据任务选择不同模型，也会让一个模型负责实现，让另一个模型独立审查。不同模型的偏好和盲点不完全相同，交叉检查有时比让同一个模型反复确认更有效。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这提示我们，Agent时代真正稳定的部分未必是模型本身。模型能力和排名会快速变化，用户长期积累的却是项目上下文、工具连接、权限规则、测试体系和工作习惯。承载这些内容的Harness与操作系统控制层，可能成为新的竞争焦点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一个成熟系统需要知道何时压缩上下文、怎样分解任务、由哪个模型执行、哪些结果必须交叉审查，也需要在多个Agent同时工作时保持架构一致。它不只是调度模型，而是在组织一次完整的软件生产活动。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这也意味着开放不能只停留在模型权重。技能格式、工具接口、上下文协议、记忆结构和权限策略同样需要可理解、可迁移。如果用户更换模型就失去全部工作方式，更换平台就无法带走记忆和工具，那么旧的平台锁定只会换一个名字重新出现。</w:t>
      </w:r>
    </w:p>
    <w:p>
      <w:pPr>
        <w:pStyle w:val="Heading1"/>
        <w:pBdr>
          <w:left w:val="single" w:sz="18" w:space="8" w:color="C00000"/>
        </w:pBdr>
      </w:pPr>
      <w:r>
        <w:rPr>
          <w:rFonts w:ascii="Arial Unicode MS" w:hAnsi="Arial Unicode MS" w:eastAsia="Arial Unicode MS"/>
          <w:b/>
          <w:color w:val="000000"/>
          <w:sz w:val="33"/>
        </w:rPr>
        <w:t>六 速度之后 稀缺的是方向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DHH同时运行多个Agent的经验很容易让人兴奋。过去串行完成的任务可以并行推进，人从亲自执行转向提出目标、分配问题和验收结果。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但当十几个线程同时返回，人也可能进入一种超速状态。系统变化得越来越快，理解却未必同步增长。团队可能获得更多代码，却失去架构的一致性；完成更多功能，却不再清楚哪些变化真正创造了价值。</w:t>
      </w:r>
    </w:p>
    <w:p>
      <w:pPr>
        <w:spacing w:before="2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901440"/>
            <wp:docPr id="3" name="Picture 3" title="多个Agent放大执行速度，人的判断把分散结果汇聚为一条方向" descr="大量并行路径在人的决策点汇聚，最终形成一条清晰、可承担责任的前进路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rallel-to-coherent-minimal-v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 Unicode MS" w:hAnsi="Arial Unicode MS" w:eastAsia="Arial Unicode MS"/>
          <w:color w:val="6B6B6B"/>
          <w:sz w:val="17"/>
        </w:rPr>
        <w:t>多个Agent放大执行速度，人的判断把分散结果汇聚为一条方向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因此，Agent带来的生产力不能只用生成了多少代码、同时运行了多少任务衡量。更重要的问题是：系统有没有更接近真实需求，复杂度是否得到控制，修改能否被解释，团队是否仍然理解自己正在构建什么。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DHH依然强调速度，也愿意为安装时间、操作响应和开发循环中的摩擦反复优化。但速度在这里不是盲目增加产出，而是缩短想法、实验和反馈之间的距离。真正有效的速度，必须允许人更快学习，而不只是让机器更快生成。</w:t>
      </w:r>
    </w:p>
    <w:p>
      <w:pPr>
        <w:pStyle w:val="Quote"/>
        <w:jc w:val="center"/>
      </w:pPr>
      <w:r>
        <w:rPr>
          <w:rFonts w:ascii="Arial Unicode MS" w:hAnsi="Arial Unicode MS" w:eastAsia="Arial Unicode MS"/>
          <w:b/>
          <w:color w:val="8F0000"/>
          <w:sz w:val="26"/>
        </w:rPr>
        <w:t>Agent能够放大执行，不能替人产生方向。</w:t>
      </w:r>
    </w:p>
    <w:p>
      <w:pPr>
        <w:pStyle w:val="Heading1"/>
        <w:pBdr>
          <w:left w:val="single" w:sz="18" w:space="8" w:color="C00000"/>
        </w:pBdr>
      </w:pPr>
      <w:r>
        <w:rPr>
          <w:rFonts w:ascii="Arial Unicode MS" w:hAnsi="Arial Unicode MS" w:eastAsia="Arial Unicode MS"/>
          <w:b/>
          <w:color w:val="000000"/>
          <w:sz w:val="33"/>
        </w:rPr>
        <w:t>七 从DHH的转变看开源软件的下一次演进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DHH对Agent态度的改变，并不意味着他放弃了长期坚持的开源、简洁和程序员主体性。更准确地说，他开始相信Agent能够帮助这些价值进入新的阶段。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开源项目过去主要向开发者提供公共代码。下一阶段，它们还要成为Agent可以理解和调用的公共能力：配置需要清晰，接口需要稳定，错误信息需要能够定位问题，测试和构建需要可复现，技能与工具说明需要同时方便人和机器阅读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社区也要从接受代码，转向组织更广泛的共同创造。外部参与者贡献的可能不只是实现，还包括真实场景、失败经验、评测方法、硬件适配和新的产品方向。企业主导的项目则需要处理好核心投入、社区空间和长期商业回报之间的关系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对于中国的开源大模型、Agent框架、AI芯片和机器人项目，这种变化尤其值得关注。下一阶段竞争的不只是参数、算力和单点功能，而是谁能提供一套更容易进入、运行、理解、改造和迁移的系统。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模型项目需要把开放权重延伸到推理、评测、工具调用和硬件适配；Agent项目需要把功能演示推进到权限、记忆、审计和回滚；芯片工具链需要让文档、错误信息、样例和测试既能被开发者理解，也能被Agent可靠调用；机器人则要在可塑性之外建立更严格的物理安全边界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这些领域最终面对的是同一个问题：我们开放的是一个仓库、一组代码，还是一套能够让更多人继续创造的系统？</w:t>
      </w:r>
    </w:p>
    <w:p>
      <w:pPr>
        <w:pStyle w:val="Heading1"/>
        <w:pBdr>
          <w:left w:val="single" w:sz="18" w:space="8" w:color="C00000"/>
        </w:pBdr>
      </w:pPr>
      <w:r>
        <w:rPr>
          <w:rFonts w:ascii="Arial Unicode MS" w:hAnsi="Arial Unicode MS" w:eastAsia="Arial Unicode MS"/>
          <w:b/>
          <w:color w:val="000000"/>
          <w:sz w:val="33"/>
        </w:rPr>
        <w:t>结语 编程重新回到创造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DHH在这场接近五小时的对话中，没有提供一套完整的AgentOS理论。Omarchy也仍然年轻，它能否从一个由创始人强力驱动的项目，成长为可信、稳定并具有持续治理能力的开放系统，还需要时间检验。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但这场对话记录了一次很有代表性的变化：一个长期珍视编程手艺的人，并没有因为Agent能够写代码而远离编程，反而重新获得了构建软件的兴趣。他减少了一部分亲手实现，却完成了更多过去不会开始的创造。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这或许也是理解“Agent没有终结编程”的关键。编程从来不只是把字符输入编辑器。它还包括看见问题、建立抽象、设计边界、理解用户、作出取舍，并为结果负责。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当机器承担越来越多实现工作，这些能力没有变得不重要，而是从代码背后走到了前台。</w:t>
      </w:r>
    </w:p>
    <w:p>
      <w:pPr>
        <w:pStyle w:val="Quote"/>
        <w:jc w:val="center"/>
      </w:pPr>
      <w:r>
        <w:rPr>
          <w:rFonts w:ascii="Arial Unicode MS" w:hAnsi="Arial Unicode MS" w:eastAsia="Arial Unicode MS"/>
          <w:b/>
          <w:color w:val="8F0000"/>
          <w:sz w:val="26"/>
        </w:rPr>
        <w:t>Agent没有终结编程，它释放了创造。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过去，程序员首先通过代码告诉计算机怎样行动；未来，人可能更多通过意图、规范、测试和反馈组织Agent共同工作。代码仍然构成系统，但人的价值将越来越体现在选择什么值得构建，以及怎样让一次快速实现成为能够长期存在的软件。</w:t>
      </w:r>
    </w:p>
    <w:p>
      <w:pPr>
        <w:pStyle w:val="BodyText"/>
      </w:pPr>
      <w:r>
        <w:rPr>
          <w:rFonts w:ascii="Arial Unicode MS" w:hAnsi="Arial Unicode MS" w:eastAsia="Arial Unicode MS"/>
          <w:color w:val="262626"/>
          <w:sz w:val="22"/>
        </w:rPr>
        <w:t>十三个月，足以让DHH重新回答什么是编程。接下来真正值得观察的，不是Agent能否写出更多代码，而是我们能否借助它，创造出过去因为成本、门槛和组织方式而没有机会出现的软件。</w:t>
      </w:r>
    </w:p>
    <w:p>
      <w:pPr>
        <w:pStyle w:val="Heading1"/>
        <w:pBdr>
          <w:left w:val="single" w:sz="18" w:space="8" w:color="C00000"/>
        </w:pBdr>
      </w:pPr>
      <w:r>
        <w:rPr>
          <w:rFonts w:ascii="Arial Unicode MS" w:hAnsi="Arial Unicode MS" w:eastAsia="Arial Unicode MS"/>
          <w:b/>
          <w:color w:val="000000"/>
          <w:sz w:val="33"/>
        </w:rPr>
        <w:t>主要资料</w:t>
      </w:r>
    </w:p>
    <w:p>
      <w:pPr>
        <w:spacing w:after="100"/>
        <w:ind w:left="198"/>
      </w:pPr>
      <w:r>
        <w:rPr>
          <w:rFonts w:ascii="Arial Unicode MS" w:hAnsi="Arial Unicode MS" w:eastAsia="Arial Unicode MS"/>
          <w:color w:val="6B6B6B"/>
          <w:sz w:val="18"/>
        </w:rPr>
        <w:t xml:space="preserve">1. </w:t>
      </w:r>
      <w:hyperlink r:id="rId12">
        <w:r>
          <w:rPr>
            <w:color w:val="C00000"/>
            <w:u w:val="single"/>
            <w:rFonts w:ascii="Arial Unicode MS" w:hAnsi="Arial Unicode MS" w:eastAsia="Arial Unicode MS"/>
          </w:rPr>
          <w:t>Lex Fridman Podcast #501  DHH Future of Programming AI Ruby on Rails Productivity and Hard Work</w:t>
        </w:r>
      </w:hyperlink>
    </w:p>
    <w:p>
      <w:pPr>
        <w:spacing w:after="100"/>
        <w:ind w:left="198"/>
      </w:pPr>
      <w:r>
        <w:rPr>
          <w:rFonts w:ascii="Arial Unicode MS" w:hAnsi="Arial Unicode MS" w:eastAsia="Arial Unicode MS"/>
          <w:color w:val="6B6B6B"/>
          <w:sz w:val="18"/>
        </w:rPr>
        <w:t xml:space="preserve">2. </w:t>
      </w:r>
      <w:hyperlink r:id="rId13">
        <w:r>
          <w:rPr>
            <w:color w:val="C00000"/>
            <w:u w:val="single"/>
            <w:rFonts w:ascii="Arial Unicode MS" w:hAnsi="Arial Unicode MS" w:eastAsia="Arial Unicode MS"/>
          </w:rPr>
          <w:t>Lex Fridman Podcast #501 官方完整逐字稿</w:t>
        </w:r>
      </w:hyperlink>
    </w:p>
    <w:p>
      <w:pPr>
        <w:spacing w:after="100"/>
        <w:ind w:left="198"/>
      </w:pPr>
      <w:r>
        <w:rPr>
          <w:rFonts w:ascii="Arial Unicode MS" w:hAnsi="Arial Unicode MS" w:eastAsia="Arial Unicode MS"/>
          <w:color w:val="6B6B6B"/>
          <w:sz w:val="18"/>
        </w:rPr>
        <w:t xml:space="preserve">3. </w:t>
      </w:r>
      <w:hyperlink r:id="rId14">
        <w:r>
          <w:rPr>
            <w:color w:val="C00000"/>
            <w:u w:val="single"/>
            <w:rFonts w:ascii="Arial Unicode MS" w:hAnsi="Arial Unicode MS" w:eastAsia="Arial Unicode MS"/>
          </w:rPr>
          <w:t>Lex Fridman Podcast #501 YouTube完整视频</w:t>
        </w:r>
      </w:hyperlink>
    </w:p>
    <w:p>
      <w:pPr>
        <w:spacing w:after="100"/>
        <w:ind w:left="198"/>
      </w:pPr>
      <w:r>
        <w:rPr>
          <w:rFonts w:ascii="Arial Unicode MS" w:hAnsi="Arial Unicode MS" w:eastAsia="Arial Unicode MS"/>
          <w:color w:val="6B6B6B"/>
          <w:sz w:val="18"/>
        </w:rPr>
        <w:t xml:space="preserve">4. </w:t>
      </w:r>
      <w:hyperlink r:id="rId15">
        <w:r>
          <w:rPr>
            <w:color w:val="C00000"/>
            <w:u w:val="single"/>
            <w:rFonts w:ascii="Arial Unicode MS" w:hAnsi="Arial Unicode MS" w:eastAsia="Arial Unicode MS"/>
          </w:rPr>
          <w:t>Frank Da Silva  The Malleable Machine</w:t>
        </w:r>
      </w:hyperlink>
    </w:p>
    <w:sectPr w:rsidR="00FC693F" w:rsidRPr="0006063C" w:rsidSect="00034616">
      <w:footerReference w:type="default" r:id="rId16"/>
      <w:pgSz w:w="11906" w:h="16838"/>
      <w:pgMar w:top="1020" w:right="1162" w:bottom="964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9A9A9A"/>
        <w:sz w:val="16"/>
      </w:rPr>
      <w:t xml:space="preserve">Agent没有终结编程 它释放了创造    </w:t>
    </w:r>
    <w:r>
      <w:rPr>
        <w:rFonts w:ascii="Arial Unicode MS" w:hAnsi="Arial Unicode MS" w:eastAsia="Arial Unicode MS"/>
        <w:color w:val="9A9A9A"/>
        <w:sz w:val="17"/>
      </w:rPr>
      <w:t xml:space="preserve">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6B6B6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60" w:line="372" w:lineRule="auto"/>
      <w:ind w:firstLine="440"/>
      <w:jc w:val="both"/>
    </w:pPr>
    <w:rPr>
      <w:rFonts w:ascii="Arial Unicode MS" w:hAnsi="Arial Unicode MS" w:eastAsia="Arial Unicode MS"/>
      <w:color w:val="262626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24" w:lineRule="auto" w:before="260" w:after="260"/>
      <w:ind w:left="624" w:right="624"/>
    </w:pPr>
    <w:rPr>
      <w:rFonts w:ascii="Georgia" w:hAnsi="Georgia" w:eastAsia="Arial Unicode MS"/>
      <w:b/>
      <w:i/>
      <w:iCs/>
      <w:color w:val="8F0000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k">
    <w:name w:val="Deck"/>
    <w:pPr>
      <w:spacing w:line="348" w:lineRule="auto" w:before="80" w:after="240"/>
    </w:pPr>
    <w:rPr>
      <w:rFonts w:ascii="Arial Unicode MS" w:hAnsi="Arial Unicode MS" w:eastAsia="Arial Unicode MS"/>
      <w:b/>
      <w:color w:val="8F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lexfridman.com/dhh-2/" TargetMode="External"/><Relationship Id="rId13" Type="http://schemas.openxmlformats.org/officeDocument/2006/relationships/hyperlink" Target="https://lexfridman.com/dhh-2-transcript" TargetMode="External"/><Relationship Id="rId14" Type="http://schemas.openxmlformats.org/officeDocument/2006/relationships/hyperlink" Target="https://www.youtube.com/watch?v=NYFGCESmikA" TargetMode="External"/><Relationship Id="rId15" Type="http://schemas.openxmlformats.org/officeDocument/2006/relationships/hyperlink" Target="https://frankdasilva.substack.com/p/the-malleable-machine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Agent没有终结编程 它释放了创造</dc:title>
  <dc:subject>从DHH的十三个月转变看开源软件的下一次演进</dc:subject>
  <dc:creator>python-docx</dc:creator>
  <cp:keywords>DHH, Agent, 开源, AgentOS, Omarchy, 编程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