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Simulador Celeste 3D</w:t>
      </w:r>
    </w:p>
    <w:p>
      <w:pPr>
        <w:pStyle w:val="Subtitle"/>
      </w:pPr>
      <w:r>
        <w:t>Explicação do código e do motor de simulação temporal</w:t>
      </w:r>
    </w:p>
    <w:p>
      <w:r>
        <w:t>Versão 1.0 • Documento técnico • 5 de outubro de 2026</w:t>
      </w:r>
    </w:p>
    <w:p>
      <w:r>
        <w:t>Este documento explica como o programa transforma massas, posições e velocidades iniciais em uma evolução gravitacional tridimensional. O foco está no motor temporal: cálculo das acelerações, integração por velocity Verlet, escolha do passo e coordenação entre a física e a interface Tkinter.</w:t>
      </w:r>
    </w:p>
    <w:p>
      <w:r>
        <w:t>A trajetória resulta da interação gravitacional entre todos os corpos. O gerador de órbitas apenas estabelece condições iniciais. A câmera, os tamanhos desenhados e os fatores visuais de distância pertencem a uma camada separada e não entram no cálculo das forças.</w:t>
      </w:r>
    </w:p>
    <w:p>
      <w:pPr>
        <w:pStyle w:val="Heading2"/>
      </w:pPr>
      <w:r>
        <w:t>Escopo da análise</w:t>
      </w:r>
    </w:p>
    <w:p>
      <w:r>
        <w:t>A explicação foi conferida diretamente no arquivo simulador_celeste.py entregue nesta conversa, tratado aqui como versão 1.0. O campo “versao”: 1 dos cenários identifica o formato JSON; o código não contém um identificador independente de versão de lançamento. Nenhuma alteração no programa foi feita para produzir este documento.</w:t>
      </w:r>
    </w:p>
    <w:p>
      <w:pPr>
        <w:pStyle w:val="Heading2"/>
      </w:pPr>
      <w:r>
        <w:t>Roteiro de leitura</w:t>
      </w:r>
    </w:p>
    <w:tbl>
      <w:tblPr>
        <w:tblW w:type="auto" w:w="0"/>
        <w:tblLayout w:type="fixed"/>
        <w:tblLook w:firstColumn="1" w:firstRow="1" w:lastColumn="0" w:lastRow="0" w:noHBand="0" w:noVBand="1" w:val="04A0"/>
      </w:tblPr>
      <w:tblGrid>
        <w:gridCol w:w="1584"/>
        <w:gridCol w:w="8208"/>
      </w:tblGrid>
      <w:tr>
        <w:trPr>
          <w:tblHeader/>
        </w:trPr>
        <w:tc>
          <w:tcPr>
            <w:tcW w:type="dxa" w:w="1584"/>
            <w:tcBorders>
              <w:top w:val="single" w:sz="4" w:color="D9D9D9"/>
              <w:left w:val="single" w:sz="4" w:color="D9D9D9"/>
              <w:bottom w:val="single" w:sz="4" w:color="D9D9D9"/>
              <w:right w:val="single" w:sz="4" w:color="D9D9D9"/>
            </w:tcBorders>
            <w:shd w:fill="DCE6F1"/>
          </w:tcPr>
          <w:p>
            <w:pPr>
              <w:spacing w:after="100" w:before="100"/>
            </w:pPr>
            <w:r>
              <w:rPr>
                <w:b/>
                <w:sz w:val="20"/>
              </w:rPr>
              <w:t>Seção</w:t>
            </w:r>
          </w:p>
        </w:tc>
        <w:tc>
          <w:tcPr>
            <w:tcW w:type="dxa" w:w="8208"/>
            <w:tcBorders>
              <w:top w:val="single" w:sz="4" w:color="D9D9D9"/>
              <w:left w:val="single" w:sz="4" w:color="D9D9D9"/>
              <w:bottom w:val="single" w:sz="4" w:color="D9D9D9"/>
              <w:right w:val="single" w:sz="4" w:color="D9D9D9"/>
            </w:tcBorders>
            <w:shd w:fill="DCE6F1"/>
          </w:tcPr>
          <w:p>
            <w:pPr>
              <w:spacing w:after="100" w:before="100"/>
            </w:pPr>
            <w:r>
              <w:rPr>
                <w:b/>
                <w:sz w:val="20"/>
              </w:rPr>
              <w:t>Conteúdo</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1 e 2</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20"/>
              </w:rPr>
              <w:t>Conceito físico, estrutura do código e unidades</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3</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20"/>
              </w:rPr>
              <w:t>Condições iniciais e gerador de órbitas</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4 e 5</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20"/>
              </w:rPr>
              <w:t>Velocity Verlet e controle automático do passo</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6 e 7</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20"/>
              </w:rPr>
              <w:t>Laço temporal e exemplos numéricos</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8</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20"/>
              </w:rPr>
              <w:t>Colisões, pausas e integridade do estado</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9</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20"/>
              </w:rPr>
              <w:t>Visualização, trilhas e persistência</w:t>
            </w:r>
          </w:p>
        </w:tc>
      </w:tr>
      <w:tr>
        <w:tc>
          <w:tcPr>
            <w:tcW w:type="dxa" w:w="1584"/>
            <w:tcBorders>
              <w:top w:val="single" w:sz="4" w:color="D9D9D9"/>
              <w:left w:val="single" w:sz="4" w:color="D9D9D9"/>
              <w:bottom w:val="single" w:sz="4" w:color="D9D9D9"/>
              <w:right w:val="single" w:sz="4" w:color="D9D9D9"/>
            </w:tcBorders>
          </w:tcPr>
          <w:p>
            <w:pPr>
              <w:spacing w:after="100" w:before="100"/>
            </w:pPr>
            <w:r>
              <w:rPr>
                <w:b w:val="0"/>
                <w:sz w:val="20"/>
              </w:rPr>
              <w:t>10</w:t>
            </w:r>
          </w:p>
        </w:tc>
        <w:tc>
          <w:tcPr>
            <w:tcW w:type="dxa" w:w="8208"/>
            <w:tcBorders>
              <w:top w:val="single" w:sz="4" w:color="D9D9D9"/>
              <w:left w:val="single" w:sz="4" w:color="D9D9D9"/>
              <w:bottom w:val="single" w:sz="4" w:color="D9D9D9"/>
              <w:right w:val="single" w:sz="4" w:color="D9D9D9"/>
            </w:tcBorders>
          </w:tcPr>
          <w:p>
            <w:pPr>
              <w:spacing w:after="100" w:before="100"/>
            </w:pPr>
            <w:r>
              <w:rPr>
                <w:b w:val="0"/>
                <w:sz w:val="20"/>
              </w:rPr>
              <w:t>Precisão, testes e mapa do código</w:t>
            </w:r>
          </w:p>
        </w:tc>
      </w:tr>
    </w:tbl>
    <w:p>
      <w:pPr>
        <w:spacing w:after="0"/>
      </w:pPr>
    </w:p>
    <w:p>
      <w:r>
        <w:t>As expressões usam vetores de três componentes. Nos trechos de Python, listas como [x, y, z] representam esses vetores. “Dia” significa 86.400 segundos; o tempo exibido é tempo decorrido, sem vínculo com uma data astronômica real.</w:t>
      </w:r>
    </w:p>
    <w:p>
      <w:r>
        <w:br w:type="page"/>
      </w:r>
    </w:p>
    <w:p>
      <w:pPr>
        <w:pStyle w:val="Heading1"/>
      </w:pPr>
      <w:r>
        <w:t>1 Concepção e organização do programa</w:t>
      </w:r>
    </w:p>
    <w:p>
      <w:r>
        <w:t>O problema de N corpos consiste em determinar o movimento de N massas sob atração gravitacional mútua. Para cada corpo, o programa conhece o estado inicial e aproxima sua evolução em pequenos intervalos. Em sistemas gerais com vários corpos, a integração numérica permite acompanhar perturbações e encontros que uma elipse predefinida não representaria.</w:t>
      </w:r>
    </w:p>
    <w:p>
      <w:pPr>
        <w:pStyle w:val="Heading2"/>
      </w:pPr>
      <w:r>
        <w:t>O estado que evolui</w:t>
      </w:r>
    </w:p>
    <w:p>
      <w:r>
        <w:t>A classe Body guarda mass, radius_km, pos e vel. Apenas posição e velocidade são atualizadas continuamente por System.step. A massa e o raio permanecem constantes até uma edição. O estado global também inclui System.days, a suavização epsilon e a opção stop_collision.</w:t>
      </w:r>
    </w:p>
    <w:tbl>
      <w:tblPr>
        <w:tblW w:type="auto" w:w="0"/>
        <w:tblLayout w:type="fixed"/>
        <w:tblLook w:firstColumn="1" w:firstRow="1" w:lastColumn="0" w:lastRow="0" w:noHBand="0" w:noVBand="1" w:val="04A0"/>
      </w:tblPr>
      <w:tblGrid>
        <w:gridCol w:w="2880"/>
        <w:gridCol w:w="6912"/>
      </w:tblGrid>
      <w:tr>
        <w:trPr>
          <w:tblHeader/>
        </w:trPr>
        <w:tc>
          <w:tcPr>
            <w:tcW w:type="dxa" w:w="2880"/>
            <w:tcBorders>
              <w:top w:val="single" w:sz="4" w:color="D9D9D9"/>
              <w:left w:val="single" w:sz="4" w:color="D9D9D9"/>
              <w:bottom w:val="single" w:sz="4" w:color="D9D9D9"/>
              <w:right w:val="single" w:sz="4" w:color="D9D9D9"/>
            </w:tcBorders>
            <w:shd w:fill="DCE6F1"/>
          </w:tcPr>
          <w:p>
            <w:pPr>
              <w:spacing w:after="100" w:before="100"/>
            </w:pPr>
            <w:r>
              <w:rPr>
                <w:b/>
                <w:sz w:val="20"/>
              </w:rPr>
              <w:t>Componente</w:t>
            </w:r>
          </w:p>
        </w:tc>
        <w:tc>
          <w:tcPr>
            <w:tcW w:type="dxa" w:w="6912"/>
            <w:tcBorders>
              <w:top w:val="single" w:sz="4" w:color="D9D9D9"/>
              <w:left w:val="single" w:sz="4" w:color="D9D9D9"/>
              <w:bottom w:val="single" w:sz="4" w:color="D9D9D9"/>
              <w:right w:val="single" w:sz="4" w:color="D9D9D9"/>
            </w:tcBorders>
            <w:shd w:fill="DCE6F1"/>
          </w:tcPr>
          <w:p>
            <w:pPr>
              <w:spacing w:after="100" w:before="100"/>
            </w:pPr>
            <w:r>
              <w:rPr>
                <w:b/>
                <w:sz w:val="20"/>
              </w:rPr>
              <w:t>Responsabilidade</w:t>
            </w:r>
          </w:p>
        </w:tc>
      </w:tr>
      <w:tr>
        <w:tc>
          <w:tcPr>
            <w:tcW w:type="dxa" w:w="2880"/>
            <w:tcBorders>
              <w:top w:val="single" w:sz="4" w:color="D9D9D9"/>
              <w:left w:val="single" w:sz="4" w:color="D9D9D9"/>
              <w:bottom w:val="single" w:sz="4" w:color="D9D9D9"/>
              <w:right w:val="single" w:sz="4" w:color="D9D9D9"/>
            </w:tcBorders>
          </w:tcPr>
          <w:p>
            <w:pPr>
              <w:spacing w:after="100" w:before="100"/>
            </w:pPr>
            <w:r>
              <w:rPr>
                <w:b w:val="0"/>
                <w:sz w:val="20"/>
              </w:rPr>
              <w:t>Body</w:t>
            </w:r>
          </w:p>
        </w:tc>
        <w:tc>
          <w:tcPr>
            <w:tcW w:type="dxa" w:w="6912"/>
            <w:tcBorders>
              <w:top w:val="single" w:sz="4" w:color="D9D9D9"/>
              <w:left w:val="single" w:sz="4" w:color="D9D9D9"/>
              <w:bottom w:val="single" w:sz="4" w:color="D9D9D9"/>
              <w:right w:val="single" w:sz="4" w:color="D9D9D9"/>
            </w:tcBorders>
          </w:tcPr>
          <w:p>
            <w:pPr>
              <w:spacing w:after="100" w:before="100"/>
            </w:pPr>
            <w:r>
              <w:rPr>
                <w:b w:val="0"/>
                <w:sz w:val="20"/>
              </w:rPr>
              <w:t>Dados físicos, identidade, associação e atributos visuais de cada corpo.</w:t>
            </w:r>
          </w:p>
        </w:tc>
      </w:tr>
      <w:tr>
        <w:tc>
          <w:tcPr>
            <w:tcW w:type="dxa" w:w="2880"/>
            <w:tcBorders>
              <w:top w:val="single" w:sz="4" w:color="D9D9D9"/>
              <w:left w:val="single" w:sz="4" w:color="D9D9D9"/>
              <w:bottom w:val="single" w:sz="4" w:color="D9D9D9"/>
              <w:right w:val="single" w:sz="4" w:color="D9D9D9"/>
            </w:tcBorders>
          </w:tcPr>
          <w:p>
            <w:pPr>
              <w:spacing w:after="100" w:before="100"/>
            </w:pPr>
            <w:r>
              <w:rPr>
                <w:b w:val="0"/>
                <w:sz w:val="20"/>
              </w:rPr>
              <w:t>System</w:t>
            </w:r>
          </w:p>
        </w:tc>
        <w:tc>
          <w:tcPr>
            <w:tcW w:type="dxa" w:w="6912"/>
            <w:tcBorders>
              <w:top w:val="single" w:sz="4" w:color="D9D9D9"/>
              <w:left w:val="single" w:sz="4" w:color="D9D9D9"/>
              <w:bottom w:val="single" w:sz="4" w:color="D9D9D9"/>
              <w:right w:val="single" w:sz="4" w:color="D9D9D9"/>
            </w:tcBorders>
          </w:tcPr>
          <w:p>
            <w:pPr>
              <w:spacing w:after="100" w:before="100"/>
            </w:pPr>
            <w:r>
              <w:rPr>
                <w:b w:val="0"/>
                <w:sz w:val="20"/>
              </w:rPr>
              <w:t>Acelerações, avanço temporal, colisões, energia e baricentro.</w:t>
            </w:r>
          </w:p>
        </w:tc>
      </w:tr>
      <w:tr>
        <w:tc>
          <w:tcPr>
            <w:tcW w:type="dxa" w:w="2880"/>
            <w:tcBorders>
              <w:top w:val="single" w:sz="4" w:color="D9D9D9"/>
              <w:left w:val="single" w:sz="4" w:color="D9D9D9"/>
              <w:bottom w:val="single" w:sz="4" w:color="D9D9D9"/>
              <w:right w:val="single" w:sz="4" w:color="D9D9D9"/>
            </w:tcBorders>
          </w:tcPr>
          <w:p>
            <w:pPr>
              <w:spacing w:after="100" w:before="100"/>
            </w:pPr>
            <w:r>
              <w:rPr>
                <w:b w:val="0"/>
                <w:sz w:val="20"/>
              </w:rPr>
              <w:t>orbital_state</w:t>
            </w:r>
          </w:p>
        </w:tc>
        <w:tc>
          <w:tcPr>
            <w:tcW w:type="dxa" w:w="6912"/>
            <w:tcBorders>
              <w:top w:val="single" w:sz="4" w:color="D9D9D9"/>
              <w:left w:val="single" w:sz="4" w:color="D9D9D9"/>
              <w:bottom w:val="single" w:sz="4" w:color="D9D9D9"/>
              <w:right w:val="single" w:sz="4" w:color="D9D9D9"/>
            </w:tcBorders>
          </w:tcPr>
          <w:p>
            <w:pPr>
              <w:spacing w:after="100" w:before="100"/>
            </w:pPr>
            <w:r>
              <w:rPr>
                <w:b w:val="0"/>
                <w:sz w:val="20"/>
              </w:rPr>
              <w:t>Conversão de elementos orbitais em posição e velocidade globais.</w:t>
            </w:r>
          </w:p>
        </w:tc>
      </w:tr>
      <w:tr>
        <w:tc>
          <w:tcPr>
            <w:tcW w:type="dxa" w:w="2880"/>
            <w:tcBorders>
              <w:top w:val="single" w:sz="4" w:color="D9D9D9"/>
              <w:left w:val="single" w:sz="4" w:color="D9D9D9"/>
              <w:bottom w:val="single" w:sz="4" w:color="D9D9D9"/>
              <w:right w:val="single" w:sz="4" w:color="D9D9D9"/>
            </w:tcBorders>
          </w:tcPr>
          <w:p>
            <w:pPr>
              <w:spacing w:after="100" w:before="100"/>
            </w:pPr>
            <w:r>
              <w:rPr>
                <w:b w:val="0"/>
                <w:sz w:val="20"/>
              </w:rPr>
              <w:t>Application</w:t>
            </w:r>
          </w:p>
        </w:tc>
        <w:tc>
          <w:tcPr>
            <w:tcW w:type="dxa" w:w="6912"/>
            <w:tcBorders>
              <w:top w:val="single" w:sz="4" w:color="D9D9D9"/>
              <w:left w:val="single" w:sz="4" w:color="D9D9D9"/>
              <w:bottom w:val="single" w:sz="4" w:color="D9D9D9"/>
              <w:right w:val="single" w:sz="4" w:color="D9D9D9"/>
            </w:tcBorders>
          </w:tcPr>
          <w:p>
            <w:pPr>
              <w:spacing w:after="100" w:before="100"/>
            </w:pPr>
            <w:r>
              <w:rPr>
                <w:b w:val="0"/>
                <w:sz w:val="20"/>
              </w:rPr>
              <w:t>Eventos Tkinter, controles, agenda temporal, desenho e arquivos.</w:t>
            </w:r>
          </w:p>
        </w:tc>
      </w:tr>
      <w:tr>
        <w:tc>
          <w:tcPr>
            <w:tcW w:type="dxa" w:w="2880"/>
            <w:tcBorders>
              <w:top w:val="single" w:sz="4" w:color="D9D9D9"/>
              <w:left w:val="single" w:sz="4" w:color="D9D9D9"/>
              <w:bottom w:val="single" w:sz="4" w:color="D9D9D9"/>
              <w:right w:val="single" w:sz="4" w:color="D9D9D9"/>
            </w:tcBorders>
          </w:tcPr>
          <w:p>
            <w:pPr>
              <w:spacing w:after="100" w:before="100"/>
            </w:pPr>
            <w:r>
              <w:rPr>
                <w:b w:val="0"/>
                <w:sz w:val="20"/>
              </w:rPr>
              <w:t>BodyDialog</w:t>
            </w:r>
          </w:p>
        </w:tc>
        <w:tc>
          <w:tcPr>
            <w:tcW w:type="dxa" w:w="6912"/>
            <w:tcBorders>
              <w:top w:val="single" w:sz="4" w:color="D9D9D9"/>
              <w:left w:val="single" w:sz="4" w:color="D9D9D9"/>
              <w:bottom w:val="single" w:sz="4" w:color="D9D9D9"/>
              <w:right w:val="single" w:sz="4" w:color="D9D9D9"/>
            </w:tcBorders>
          </w:tcPr>
          <w:p>
            <w:pPr>
              <w:spacing w:after="100" w:before="100"/>
            </w:pPr>
            <w:r>
              <w:rPr>
                <w:b w:val="0"/>
                <w:sz w:val="20"/>
              </w:rPr>
              <w:t>Cadastro e edição com validação das entradas.</w:t>
            </w:r>
          </w:p>
        </w:tc>
      </w:tr>
      <w:tr>
        <w:tc>
          <w:tcPr>
            <w:tcW w:type="dxa" w:w="2880"/>
            <w:tcBorders>
              <w:top w:val="single" w:sz="4" w:color="D9D9D9"/>
              <w:left w:val="single" w:sz="4" w:color="D9D9D9"/>
              <w:bottom w:val="single" w:sz="4" w:color="D9D9D9"/>
              <w:right w:val="single" w:sz="4" w:color="D9D9D9"/>
            </w:tcBorders>
          </w:tcPr>
          <w:p>
            <w:pPr>
              <w:spacing w:after="100" w:before="100"/>
            </w:pPr>
            <w:r>
              <w:rPr>
                <w:b w:val="0"/>
                <w:sz w:val="20"/>
              </w:rPr>
              <w:t>Camera e display_position</w:t>
            </w:r>
          </w:p>
        </w:tc>
        <w:tc>
          <w:tcPr>
            <w:tcW w:type="dxa" w:w="6912"/>
            <w:tcBorders>
              <w:top w:val="single" w:sz="4" w:color="D9D9D9"/>
              <w:left w:val="single" w:sz="4" w:color="D9D9D9"/>
              <w:bottom w:val="single" w:sz="4" w:color="D9D9D9"/>
              <w:right w:val="single" w:sz="4" w:color="D9D9D9"/>
            </w:tcBorders>
          </w:tcPr>
          <w:p>
            <w:pPr>
              <w:spacing w:after="100" w:before="100"/>
            </w:pPr>
            <w:r>
              <w:rPr>
                <w:b w:val="0"/>
                <w:sz w:val="20"/>
              </w:rPr>
              <w:t>Transformações visuais e projeção das coordenadas na tela.</w:t>
            </w:r>
          </w:p>
        </w:tc>
      </w:tr>
    </w:tbl>
    <w:p>
      <w:pPr>
        <w:spacing w:after="0"/>
      </w:pPr>
    </w:p>
    <w:p>
      <w:pPr>
        <w:pStyle w:val="Heading2"/>
      </w:pPr>
      <w:r>
        <w:t>O significado dos tipos</w:t>
      </w:r>
    </w:p>
    <w:p>
      <w:r>
        <w:t>Livre, Estrela e Em órbita seguem exatamente a mesma lei gravitacional. “Livre” permite coordenadas manuais e não elimina forças. “Estrela” habilita a seleção como referência do gerador. “Em órbita” registra o identificador de uma estrela, mas essa ligação não impõe uma trajetória nem garante que o corpo continue gravitacionalmente ligado a ela.</w:t>
      </w:r>
    </w:p>
    <w:p>
      <w:r>
        <w:t>As estrelas também se movem. O cálculo de aceleração não consulta kind nem parent. Esses atributos organizam o cadastro, a geração de condições iniciais, algumas informações do painel e o posicionamento visual. A associação suportada é diretamente com estrelas; luas podem ser cadastradas como corpos livres com estados globais adequados.</w:t>
      </w:r>
    </w:p>
    <w:p>
      <w:pPr>
        <w:pStyle w:val="Heading2"/>
      </w:pPr>
      <w:r>
        <w:t>Hipóteses físicas</w:t>
      </w:r>
    </w:p>
    <w:p>
      <w:r>
        <w:t>A gravidade atua por massas concentradas nas posições centrais. Os raios servem ao contato físico e ao desenho em escala física. Não há relatividade, dissipação, marés, atmosfera, rotação axial ou evolução estelar. As esferas da tela são discos sombreados projetados em 2D; a dinâmica, porém, usa três coordenadas reais.</w:t>
      </w:r>
    </w:p>
    <w:p>
      <w:r>
        <w:br w:type="page"/>
      </w:r>
    </w:p>
    <w:p>
      <w:pPr>
        <w:pStyle w:val="Heading1"/>
      </w:pPr>
      <w:r>
        <w:t>2 Unidades e cálculo das forças</w:t>
      </w:r>
    </w:p>
    <w:tbl>
      <w:tblPr>
        <w:tblW w:type="auto" w:w="0"/>
        <w:tblLayout w:type="fixed"/>
        <w:tblLook w:firstColumn="1" w:firstRow="1" w:lastColumn="0" w:lastRow="0" w:noHBand="0" w:noVBand="1" w:val="04A0"/>
      </w:tblPr>
      <w:tblGrid>
        <w:gridCol w:w="2016"/>
        <w:gridCol w:w="3600"/>
        <w:gridCol w:w="4176"/>
      </w:tblGrid>
      <w:tr>
        <w:trPr>
          <w:tblHeader/>
        </w:trPr>
        <w:tc>
          <w:tcPr>
            <w:tcW w:type="dxa" w:w="2016"/>
            <w:tcBorders>
              <w:top w:val="single" w:sz="4" w:color="D9D9D9"/>
              <w:left w:val="single" w:sz="4" w:color="D9D9D9"/>
              <w:bottom w:val="single" w:sz="4" w:color="D9D9D9"/>
              <w:right w:val="single" w:sz="4" w:color="D9D9D9"/>
            </w:tcBorders>
            <w:shd w:fill="DCE6F1"/>
          </w:tcPr>
          <w:p>
            <w:pPr>
              <w:spacing w:after="100" w:before="100"/>
            </w:pPr>
            <w:r>
              <w:rPr>
                <w:b/>
                <w:sz w:val="20"/>
              </w:rPr>
              <w:t>Grandeza</w:t>
            </w:r>
          </w:p>
        </w:tc>
        <w:tc>
          <w:tcPr>
            <w:tcW w:type="dxa" w:w="3600"/>
            <w:tcBorders>
              <w:top w:val="single" w:sz="4" w:color="D9D9D9"/>
              <w:left w:val="single" w:sz="4" w:color="D9D9D9"/>
              <w:bottom w:val="single" w:sz="4" w:color="D9D9D9"/>
              <w:right w:val="single" w:sz="4" w:color="D9D9D9"/>
            </w:tcBorders>
            <w:shd w:fill="DCE6F1"/>
          </w:tcPr>
          <w:p>
            <w:pPr>
              <w:spacing w:after="100" w:before="100"/>
            </w:pPr>
            <w:r>
              <w:rPr>
                <w:b/>
                <w:sz w:val="20"/>
              </w:rPr>
              <w:t>Entrada ou exibição</w:t>
            </w:r>
          </w:p>
        </w:tc>
        <w:tc>
          <w:tcPr>
            <w:tcW w:type="dxa" w:w="4176"/>
            <w:tcBorders>
              <w:top w:val="single" w:sz="4" w:color="D9D9D9"/>
              <w:left w:val="single" w:sz="4" w:color="D9D9D9"/>
              <w:bottom w:val="single" w:sz="4" w:color="D9D9D9"/>
              <w:right w:val="single" w:sz="4" w:color="D9D9D9"/>
            </w:tcBorders>
            <w:shd w:fill="DCE6F1"/>
          </w:tcPr>
          <w:p>
            <w:pPr>
              <w:spacing w:after="100" w:before="100"/>
            </w:pPr>
            <w:r>
              <w:rPr>
                <w:b/>
                <w:sz w:val="20"/>
              </w:rPr>
              <w:t>Representação interna</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Massa</w:t>
            </w:r>
          </w:p>
        </w:tc>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kg</w:t>
            </w:r>
          </w:p>
        </w:tc>
        <w:tc>
          <w:tcPr>
            <w:tcW w:type="dxa" w:w="4176"/>
            <w:tcBorders>
              <w:top w:val="single" w:sz="4" w:color="D9D9D9"/>
              <w:left w:val="single" w:sz="4" w:color="D9D9D9"/>
              <w:bottom w:val="single" w:sz="4" w:color="D9D9D9"/>
              <w:right w:val="single" w:sz="4" w:color="D9D9D9"/>
            </w:tcBorders>
          </w:tcPr>
          <w:p>
            <w:pPr>
              <w:spacing w:after="100" w:before="100"/>
            </w:pPr>
            <w:r>
              <w:rPr>
                <w:b w:val="0"/>
                <w:sz w:val="20"/>
              </w:rPr>
              <w:t>kg</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Posição</w:t>
            </w:r>
          </w:p>
        </w:tc>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UA</w:t>
            </w:r>
          </w:p>
        </w:tc>
        <w:tc>
          <w:tcPr>
            <w:tcW w:type="dxa" w:w="4176"/>
            <w:tcBorders>
              <w:top w:val="single" w:sz="4" w:color="D9D9D9"/>
              <w:left w:val="single" w:sz="4" w:color="D9D9D9"/>
              <w:bottom w:val="single" w:sz="4" w:color="D9D9D9"/>
              <w:right w:val="single" w:sz="4" w:color="D9D9D9"/>
            </w:tcBorders>
          </w:tcPr>
          <w:p>
            <w:pPr>
              <w:spacing w:after="100" w:before="100"/>
            </w:pPr>
            <w:r>
              <w:rPr>
                <w:b w:val="0"/>
                <w:sz w:val="20"/>
              </w:rPr>
              <w:t>UA</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Velocidade</w:t>
            </w:r>
          </w:p>
        </w:tc>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km/s</w:t>
            </w:r>
          </w:p>
        </w:tc>
        <w:tc>
          <w:tcPr>
            <w:tcW w:type="dxa" w:w="4176"/>
            <w:tcBorders>
              <w:top w:val="single" w:sz="4" w:color="D9D9D9"/>
              <w:left w:val="single" w:sz="4" w:color="D9D9D9"/>
              <w:bottom w:val="single" w:sz="4" w:color="D9D9D9"/>
              <w:right w:val="single" w:sz="4" w:color="D9D9D9"/>
            </w:tcBorders>
          </w:tcPr>
          <w:p>
            <w:pPr>
              <w:spacing w:after="100" w:before="100"/>
            </w:pPr>
            <w:r>
              <w:rPr>
                <w:b w:val="0"/>
                <w:sz w:val="20"/>
              </w:rPr>
              <w:t>UA/dia</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Raio físico</w:t>
            </w:r>
          </w:p>
        </w:tc>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km</w:t>
            </w:r>
          </w:p>
        </w:tc>
        <w:tc>
          <w:tcPr>
            <w:tcW w:type="dxa" w:w="4176"/>
            <w:tcBorders>
              <w:top w:val="single" w:sz="4" w:color="D9D9D9"/>
              <w:left w:val="single" w:sz="4" w:color="D9D9D9"/>
              <w:bottom w:val="single" w:sz="4" w:color="D9D9D9"/>
              <w:right w:val="single" w:sz="4" w:color="D9D9D9"/>
            </w:tcBorders>
          </w:tcPr>
          <w:p>
            <w:pPr>
              <w:spacing w:after="100" w:before="100"/>
            </w:pPr>
            <w:r>
              <w:rPr>
                <w:b w:val="0"/>
                <w:sz w:val="20"/>
              </w:rPr>
              <w:t>km convertido para UA no contato</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Tempo e passo</w:t>
            </w:r>
          </w:p>
        </w:tc>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dias</w:t>
            </w:r>
          </w:p>
        </w:tc>
        <w:tc>
          <w:tcPr>
            <w:tcW w:type="dxa" w:w="4176"/>
            <w:tcBorders>
              <w:top w:val="single" w:sz="4" w:color="D9D9D9"/>
              <w:left w:val="single" w:sz="4" w:color="D9D9D9"/>
              <w:bottom w:val="single" w:sz="4" w:color="D9D9D9"/>
              <w:right w:val="single" w:sz="4" w:color="D9D9D9"/>
            </w:tcBorders>
          </w:tcPr>
          <w:p>
            <w:pPr>
              <w:spacing w:after="100" w:before="100"/>
            </w:pPr>
            <w:r>
              <w:rPr>
                <w:b w:val="0"/>
                <w:sz w:val="20"/>
              </w:rPr>
              <w:t>dias</w:t>
            </w:r>
          </w:p>
        </w:tc>
      </w:tr>
      <w:tr>
        <w:tc>
          <w:tcPr>
            <w:tcW w:type="dxa" w:w="2016"/>
            <w:tcBorders>
              <w:top w:val="single" w:sz="4" w:color="D9D9D9"/>
              <w:left w:val="single" w:sz="4" w:color="D9D9D9"/>
              <w:bottom w:val="single" w:sz="4" w:color="D9D9D9"/>
              <w:right w:val="single" w:sz="4" w:color="D9D9D9"/>
            </w:tcBorders>
          </w:tcPr>
          <w:p>
            <w:pPr>
              <w:spacing w:after="100" w:before="100"/>
            </w:pPr>
            <w:r>
              <w:rPr>
                <w:b w:val="0"/>
                <w:sz w:val="20"/>
              </w:rPr>
              <w:t>Aceleração</w:t>
            </w:r>
          </w:p>
        </w:tc>
        <w:tc>
          <w:tcPr>
            <w:tcW w:type="dxa" w:w="3600"/>
            <w:tcBorders>
              <w:top w:val="single" w:sz="4" w:color="D9D9D9"/>
              <w:left w:val="single" w:sz="4" w:color="D9D9D9"/>
              <w:bottom w:val="single" w:sz="4" w:color="D9D9D9"/>
              <w:right w:val="single" w:sz="4" w:color="D9D9D9"/>
            </w:tcBorders>
          </w:tcPr>
          <w:p>
            <w:pPr>
              <w:spacing w:after="100" w:before="100"/>
            </w:pPr>
            <w:r>
              <w:rPr>
                <w:b w:val="0"/>
                <w:sz w:val="20"/>
              </w:rPr>
              <w:t>Calculada pelo motor</w:t>
            </w:r>
          </w:p>
        </w:tc>
        <w:tc>
          <w:tcPr>
            <w:tcW w:type="dxa" w:w="4176"/>
            <w:tcBorders>
              <w:top w:val="single" w:sz="4" w:color="D9D9D9"/>
              <w:left w:val="single" w:sz="4" w:color="D9D9D9"/>
              <w:bottom w:val="single" w:sz="4" w:color="D9D9D9"/>
              <w:right w:val="single" w:sz="4" w:color="D9D9D9"/>
            </w:tcBorders>
          </w:tcPr>
          <w:p>
            <w:pPr>
              <w:spacing w:after="100" w:before="100"/>
            </w:pPr>
            <w:r>
              <w:rPr>
                <w:b w:val="0"/>
                <w:sz w:val="20"/>
              </w:rPr>
              <w:t>UA/dia²</w:t>
            </w:r>
          </w:p>
        </w:tc>
      </w:tr>
    </w:tbl>
    <w:p>
      <w:pPr>
        <w:spacing w:after="0"/>
      </w:pPr>
    </w:p>
    <w:p>
      <w:r>
        <w:t>A unidade astronômica vale 149.597.870,7 km. O programa converte G do SI para compatibilizar força, posição e tempo; misturar G em metros e segundos com posições em UA produziria uma dinâmica incorreta.</w:t>
      </w:r>
    </w:p>
    <w:p>
      <w:pPr>
        <w:spacing w:after="20" w:line="240" w:lineRule="auto"/>
      </w:pPr>
      <w:r>
        <w:rPr>
          <w:rFonts w:ascii="DejaVu Sans Mono" w:hAnsi="DejaVu Sans Mono"/>
          <w:sz w:val="18"/>
        </w:rPr>
        <w:t>G = G_SI * DAY_S**2 / (AU_KM * 1000.0)**3</w:t>
      </w:r>
    </w:p>
    <w:p>
      <w:pPr>
        <w:spacing w:after="20" w:line="240" w:lineRule="auto"/>
      </w:pPr>
      <w:r>
        <w:rPr>
          <w:rFonts w:ascii="DejaVu Sans Mono" w:hAnsi="DejaVu Sans Mono"/>
          <w:sz w:val="18"/>
        </w:rPr>
        <w:t>KM_S_TO_AU_DAY = DAY_S / AU_KM</w:t>
      </w:r>
    </w:p>
    <w:p>
      <w:r>
        <w:t>Body.from_dict multiplica a velocidade em km/s por KM_S_TO_AU_DAY. Body.to_dict aplica a conversão inversa ao salvar. Internamente, as funções vetoriais add, sub, mul, dot e norm substituem operações que frequentemente seriam feitas com NumPy.</w:t>
      </w:r>
    </w:p>
    <w:p>
      <w:pPr>
        <w:pStyle w:val="Heading2"/>
      </w:pPr>
      <w:r>
        <w:t>Atração por pares</w:t>
      </w:r>
    </w:p>
    <w:p>
      <w:pPr>
        <w:jc w:val="center"/>
      </w:pPr>
      <m:oMath>
        <m:sSub>
          <m:e>
            <m:r>
              <m:t xml:space="preserve">a</m:t>
            </m:r>
          </m:e>
          <m:sub>
            <m:r>
              <m:t xml:space="preserve">i</m:t>
            </m:r>
          </m:sub>
        </m:sSub>
        <m:r>
          <m:t xml:space="preserve"> = </m:t>
        </m:r>
        <m:sSub>
          <m:e>
            <m:r>
              <m:t xml:space="preserve">∑</m:t>
            </m:r>
          </m:e>
          <m:sub>
            <m:r>
              <m:t xml:space="preserve">j ≠ i</m:t>
            </m:r>
          </m:sub>
        </m:sSub>
        <m:f>
          <m:num>
            <m:r>
              <m:t xml:space="preserve">G </m:t>
            </m:r>
            <m:sSub>
              <m:e>
                <m:r>
                  <m:t xml:space="preserve">m</m:t>
                </m:r>
              </m:e>
              <m:sub>
                <m:r>
                  <m:t xml:space="preserve">j</m:t>
                </m:r>
              </m:sub>
            </m:sSub>
            <m:r>
              <m:t xml:space="preserve"> (</m:t>
            </m:r>
            <m:sSub>
              <m:e>
                <m:r>
                  <m:t xml:space="preserve">r</m:t>
                </m:r>
              </m:e>
              <m:sub>
                <m:r>
                  <m:t xml:space="preserve">j</m:t>
                </m:r>
              </m:sub>
            </m:sSub>
            <m:r>
              <m:t xml:space="preserve"> − </m:t>
            </m:r>
            <m:sSub>
              <m:e>
                <m:r>
                  <m:t xml:space="preserve">r</m:t>
                </m:r>
              </m:e>
              <m:sub>
                <m:r>
                  <m:t xml:space="preserve">i</m:t>
                </m:r>
              </m:sub>
            </m:sSub>
            <m:r>
              <m:t xml:space="preserve">)</m:t>
            </m:r>
          </m:num>
          <m:den>
            <m:sSup>
              <m:e>
                <m:r>
                  <m:t xml:space="preserve">(‖Δr‖² + ε²)</m:t>
                </m:r>
              </m:e>
              <m:sup>
                <m:r>
                  <m:t xml:space="preserve">3/2</m:t>
                </m:r>
              </m:sup>
            </m:sSup>
          </m:den>
        </m:f>
      </m:oMath>
    </w:p>
    <w:p>
      <w:r>
        <w:t>Aqui r representa posição vetorial, a representa aceleração, Δr = rⱼ − rᵢ e ε é a suavização. O vetor rⱼ − rᵢ aponta para o corpo atrator. A soma inclui todos os outros corpos. System.accelerations percorre apenas pares com j &gt; i e atualiza as duas acelerações no mesmo bloco:</w:t>
      </w:r>
    </w:p>
    <w:p>
      <w:pPr>
        <w:spacing w:after="20" w:line="240" w:lineRule="auto"/>
      </w:pPr>
      <w:r>
        <w:rPr>
          <w:rFonts w:ascii="DejaVu Sans Mono" w:hAnsi="DejaVu Sans Mono"/>
          <w:sz w:val="18"/>
        </w:rPr>
        <w:t>value = delta[k] * factor</w:t>
      </w:r>
    </w:p>
    <w:p>
      <w:pPr>
        <w:spacing w:after="20" w:line="240" w:lineRule="auto"/>
      </w:pPr>
      <w:r>
        <w:rPr>
          <w:rFonts w:ascii="DejaVu Sans Mono" w:hAnsi="DejaVu Sans Mono"/>
          <w:sz w:val="18"/>
        </w:rPr>
        <w:t>acc[i][k] += self.bodies[j].mass * value</w:t>
      </w:r>
    </w:p>
    <w:p>
      <w:pPr>
        <w:spacing w:after="20" w:line="240" w:lineRule="auto"/>
      </w:pPr>
      <w:r>
        <w:rPr>
          <w:rFonts w:ascii="DejaVu Sans Mono" w:hAnsi="DejaVu Sans Mono"/>
          <w:sz w:val="18"/>
        </w:rPr>
        <w:t>acc[j][k] -= self.bodies[i].mass * value</w:t>
      </w:r>
    </w:p>
    <w:p>
      <w:r>
        <w:t>As forças do par são opostas, embora as acelerações difiram conforme as massas. Há N(N−1)/2 pares: 10 corpos produzem 45 pares; 150 produzem 11.175. Cada passo calcula as acelerações duas vezes, além de avaliar limites de passo e, se habilitado, contatos.</w:t>
      </w:r>
    </w:p>
    <w:p>
      <w:pPr>
        <w:pStyle w:val="Heading2"/>
      </w:pPr>
      <w:r>
        <w:t>Suavização gravitacional</w:t>
      </w:r>
    </w:p>
    <w:p>
      <w:r>
        <w:t>O padrão ε = 10⁻⁷ UA equivale a aproximadamente 14,96 km. Somar ε² à distância ao quadrado evita a singularidade da força em separações nulas. Isso modifica a lei gravitacional em pequenas distâncias; não é apenas uma proteção de software. Em coincidência exata com ε positivo, o vetor delta é zero e a contribuição de aceleração também é zero. Com ε = 0, a coincidência gera erro.</w:t>
      </w:r>
    </w:p>
    <w:p>
      <w:r>
        <w:br w:type="page"/>
      </w:r>
    </w:p>
    <w:p>
      <w:pPr>
        <w:pStyle w:val="Heading1"/>
      </w:pPr>
      <w:r>
        <w:t>3 Condições iniciais e referência orbital</w:t>
      </w:r>
    </w:p>
    <w:p>
      <w:r>
        <w:t>Um cenário fica definido pelas massas e pelos vetores posição e velocidade de todos os corpos em um mesmo instante e referencial. A gravidade fornece a aceleração; ela não determina sozinha qual órbita ocorrerá. Alterar a velocidade inicial pode produzir uma órbita diferente, aproximação da estrela ou escape.</w:t>
      </w:r>
    </w:p>
    <w:p>
      <w:pPr>
        <w:pStyle w:val="Heading2"/>
      </w:pPr>
      <w:r>
        <w:t>O que o gerador calcula</w:t>
      </w:r>
    </w:p>
    <w:p>
      <w:r>
        <w:t>orbital_state recebe uma estrela, a massa do novo corpo, semieixo maior a, excentricidade e, inclinação i, longitude do nó, argumento do periastro e anomalia verdadeira ν. Os ângulos chegam em graus e são convertidos para radianos. O gerador aceita elipses com 0 ≤ e ≤ 0,99.</w:t>
      </w:r>
    </w:p>
    <w:p>
      <w:pPr>
        <w:jc w:val="center"/>
      </w:pPr>
      <m:oMath>
        <m:r>
          <m:t xml:space="preserve">p = a(1 − e²),   r = </m:t>
        </m:r>
        <m:f>
          <m:num>
            <m:r>
              <m:t xml:space="preserve">p</m:t>
            </m:r>
          </m:num>
          <m:den>
            <m:r>
              <m:t xml:space="preserve">1 + e cos ν</m:t>
            </m:r>
          </m:den>
        </m:f>
        <m:r>
          <m:t xml:space="preserve">,   μ = G(M + m)</m:t>
        </m:r>
      </m:oMath>
    </w:p>
    <w:p>
      <w:r>
        <w:t>O semilatus rectum p define a geometria da cônica; r é a separação instantânea. O parâmetro μ inclui ambas as massas, como no problema relativo de dois corpos. No plano da órbita, o código constrói:</w:t>
      </w:r>
    </w:p>
    <w:p>
      <w:pPr>
        <w:spacing w:after="20" w:line="240" w:lineRule="auto"/>
      </w:pPr>
      <w:r>
        <w:rPr>
          <w:rFonts w:ascii="DejaVu Sans Mono" w:hAnsi="DejaVu Sans Mono"/>
          <w:sz w:val="18"/>
        </w:rPr>
        <w:t>planar_p = [r * cos(nu), r * sin(nu), 0]</w:t>
      </w:r>
    </w:p>
    <w:p>
      <w:pPr>
        <w:spacing w:after="20" w:line="240" w:lineRule="auto"/>
      </w:pPr>
      <w:r>
        <w:rPr>
          <w:rFonts w:ascii="DejaVu Sans Mono" w:hAnsi="DejaVu Sans Mono"/>
          <w:sz w:val="18"/>
        </w:rPr>
        <w:t>planar_v = [-sqrt(mu/p) * sin(nu),</w:t>
      </w:r>
    </w:p>
    <w:p>
      <w:pPr>
        <w:spacing w:after="20" w:line="240" w:lineRule="auto"/>
      </w:pPr>
      <w:r>
        <w:rPr>
          <w:rFonts w:ascii="DejaVu Sans Mono" w:hAnsi="DejaVu Sans Mono"/>
          <w:sz w:val="18"/>
        </w:rPr>
        <w:t xml:space="preserve">            sqrt(mu/p) * (e + cos(nu)), 0]</w:t>
      </w:r>
    </w:p>
    <w:p>
      <w:r>
        <w:t>O trecho acima usa abreviações de math para destacar a fórmula. A função rotate orienta primeiro o periastro, depois inclina o plano e finalmente aplica a longitude do nó. A posição da estrela é somada à posição relativa; sua velocidade também é somada à velocidade relativa. Assim o resultado já está no referencial global.</w:t>
      </w:r>
    </w:p>
    <w:p>
      <w:pPr>
        <w:pStyle w:val="Heading2"/>
      </w:pPr>
      <w:r>
        <w:t>O que acontece depois da geração</w:t>
      </w:r>
    </w:p>
    <w:p>
      <w:r>
        <w:t>O gerador não é chamado a cada quadro. Após salvar o corpo, o motor integra suas coordenadas cartesianas junto com todos os demais. Outros planetas, estrelas e visitantes perturbam o movimento. Como o gerador usa a solução kepleriana sem suavização, sua órbita inicial será apenas aproximada também quando ε tiver importância na escala escolhida.</w:t>
      </w:r>
    </w:p>
    <w:p>
      <w:r>
        <w:t>BodyDialog.generate verifica se o periastro a(1−e) atravessa a soma dos raios físicos do corpo e da estrela. Essa checagem não exclui colisões futuras com outros objetos e não certifica estabilidade orbital.</w:t>
      </w:r>
    </w:p>
    <w:p>
      <w:pPr>
        <w:pStyle w:val="Heading2"/>
      </w:pPr>
      <w:r>
        <w:t>Baricentro e movimento do conjunto</w:t>
      </w:r>
    </w:p>
    <w:p>
      <w:r>
        <w:t>System.center_momentum calcula a média das posições e das velocidades ponderada pelas massas e subtrai essas duas médias de todos os corpos. Isso coloca o baricentro na origem e remove a translação global, preservando posições e velocidades relativas. Gerar um corpo não ajusta automaticamente a estrela; a mudança para o referencial do baricentro pode ser aplicada depois.</w:t>
      </w:r>
    </w:p>
    <w:p>
      <w:r>
        <w:t>Escolher o baricentro como foco da câmera só altera a vista. Acionar “Referencial do baricentro” transforma efetivamente as coordenadas físicas e cria uma nova referência para o botão Reiniciar.</w:t>
      </w:r>
    </w:p>
    <w:p>
      <w:r>
        <w:br w:type="page"/>
      </w:r>
    </w:p>
    <w:p>
      <w:pPr>
        <w:pStyle w:val="Heading1"/>
      </w:pPr>
      <w:r>
        <w:t>4 Integração temporal por velocity Verlet</w:t>
      </w:r>
    </w:p>
    <w:p>
      <w:r>
        <w:t>System.step(h) avança o estado por h dias. O método velocity Verlet combina a aceleração no início e no final do intervalo. O código nunca move um corpo e usa essa posição já alterada para calcular a força inicial do próximo: primeiro calcula o conjunto completo de acelerações e só confirma o novo estado ao final.</w:t>
      </w:r>
    </w:p>
    <w:p>
      <w:pPr>
        <w:pStyle w:val="Heading2"/>
      </w:pPr>
      <w:r>
        <w:t>Sequência de um passo</w:t>
      </w:r>
    </w:p>
    <w:p>
      <w:r>
        <w:t>1. Valida h, copia as posições atuais para old e verifica contatos já existentes. Um passo nulo ou não finito é rejeitado.</w:t>
      </w:r>
    </w:p>
    <w:p>
      <w:r>
        <w:t>2. Calcula a0 = accelerations(old). Essa é a aceleração de cada corpo nas posições do instante atual.</w:t>
      </w:r>
    </w:p>
    <w:p>
      <w:pPr>
        <w:jc w:val="center"/>
      </w:pPr>
      <m:oMath>
        <m:sSub>
          <m:e>
            <m:r>
              <m:t xml:space="preserve">r</m:t>
            </m:r>
          </m:e>
          <m:sub>
            <m:r>
              <m:t xml:space="preserve">n+1</m:t>
            </m:r>
          </m:sub>
        </m:sSub>
        <m:r>
          <m:t xml:space="preserve"> = </m:t>
        </m:r>
        <m:sSub>
          <m:e>
            <m:r>
              <m:t xml:space="preserve">r</m:t>
            </m:r>
          </m:e>
          <m:sub>
            <m:r>
              <m:t xml:space="preserve">n</m:t>
            </m:r>
          </m:sub>
        </m:sSub>
        <m:r>
          <m:t xml:space="preserve"> + h </m:t>
        </m:r>
        <m:sSub>
          <m:e>
            <m:r>
              <m:t xml:space="preserve">v</m:t>
            </m:r>
          </m:e>
          <m:sub>
            <m:r>
              <m:t xml:space="preserve">n</m:t>
            </m:r>
          </m:sub>
        </m:sSub>
        <m:r>
          <m:t xml:space="preserve"> + </m:t>
        </m:r>
        <m:f>
          <m:num>
            <m:r>
              <m:t xml:space="preserve">h²</m:t>
            </m:r>
          </m:num>
          <m:den>
            <m:r>
              <m:t xml:space="preserve">2</m:t>
            </m:r>
          </m:den>
        </m:f>
        <m:r>
          <m:t xml:space="preserve"> </m:t>
        </m:r>
        <m:sSub>
          <m:e>
            <m:r>
              <m:t xml:space="preserve">a</m:t>
            </m:r>
          </m:e>
          <m:sub>
            <m:r>
              <m:t xml:space="preserve">n</m:t>
            </m:r>
          </m:sub>
        </m:sSub>
      </m:oMath>
    </w:p>
    <w:p>
      <w:r>
        <w:t>3. Calcula todas as posições candidatas new pela expressão acima. O termo h v representa o deslocamento inercial; o termo com aceleração introduz a curvatura produzida pela gravidade.</w:t>
      </w:r>
    </w:p>
    <w:p>
      <w:r>
        <w:t>4. Verifica contato no deslocamento entre old e new. Se houver contato, o passo é rejeitado antes da alteração de posições, velocidades ou tempo.</w:t>
      </w:r>
    </w:p>
    <w:p>
      <w:r>
        <w:t>5. Calcula a1 = accelerations(new), pois a geometria mudou e as forças finais precisam refletir essa mudança.</w:t>
      </w:r>
    </w:p>
    <w:p>
      <w:pPr>
        <w:jc w:val="center"/>
      </w:pPr>
      <m:oMath>
        <m:sSub>
          <m:e>
            <m:r>
              <m:t xml:space="preserve">v</m:t>
            </m:r>
          </m:e>
          <m:sub>
            <m:r>
              <m:t xml:space="preserve">n+1</m:t>
            </m:r>
          </m:sub>
        </m:sSub>
        <m:r>
          <m:t xml:space="preserve"> = </m:t>
        </m:r>
        <m:sSub>
          <m:e>
            <m:r>
              <m:t xml:space="preserve">v</m:t>
            </m:r>
          </m:e>
          <m:sub>
            <m:r>
              <m:t xml:space="preserve">n</m:t>
            </m:r>
          </m:sub>
        </m:sSub>
        <m:r>
          <m:t xml:space="preserve"> + </m:t>
        </m:r>
        <m:f>
          <m:num>
            <m:r>
              <m:t xml:space="preserve">h</m:t>
            </m:r>
          </m:num>
          <m:den>
            <m:r>
              <m:t xml:space="preserve">2</m:t>
            </m:r>
          </m:den>
        </m:f>
        <m:r>
          <m:t xml:space="preserve"> (</m:t>
        </m:r>
        <m:sSub>
          <m:e>
            <m:r>
              <m:t xml:space="preserve">a</m:t>
            </m:r>
          </m:e>
          <m:sub>
            <m:r>
              <m:t xml:space="preserve">n</m:t>
            </m:r>
          </m:sub>
        </m:sSub>
        <m:r>
          <m:t xml:space="preserve"> + </m:t>
        </m:r>
        <m:sSub>
          <m:e>
            <m:r>
              <m:t xml:space="preserve">a</m:t>
            </m:r>
          </m:e>
          <m:sub>
            <m:r>
              <m:t xml:space="preserve">n+1</m:t>
            </m:r>
          </m:sub>
        </m:sSub>
        <m:r>
          <m:t xml:space="preserve">)</m:t>
        </m:r>
      </m:oMath>
    </w:p>
    <w:p>
      <w:r>
        <w:t>6. Calcula todas as velocidades candidatas usando a média das acelerações inicial e final. Verifica se todos os valores são finitos. Só então atualiza os corpos e soma h a System.days.</w:t>
      </w:r>
    </w:p>
    <w:p>
      <w:pPr>
        <w:pStyle w:val="Heading2"/>
      </w:pPr>
      <w:r>
        <w:t>Correspondência com o código</w:t>
      </w:r>
    </w:p>
    <w:p>
      <w:pPr>
        <w:spacing w:after="20" w:line="240" w:lineRule="auto"/>
      </w:pPr>
      <w:r>
        <w:rPr>
          <w:rFonts w:ascii="DejaVu Sans Mono" w:hAnsi="DejaVu Sans Mono"/>
          <w:sz w:val="18"/>
        </w:rPr>
        <w:t>a0 = self.accelerations(old)</w:t>
      </w:r>
    </w:p>
    <w:p>
      <w:pPr>
        <w:spacing w:after="20" w:line="240" w:lineRule="auto"/>
      </w:pPr>
      <w:r>
        <w:rPr>
          <w:rFonts w:ascii="DejaVu Sans Mono" w:hAnsi="DejaVu Sans Mono"/>
          <w:sz w:val="18"/>
        </w:rPr>
        <w:t>new = [add(add(b.pos, mul(b.vel, h)),</w:t>
      </w:r>
    </w:p>
    <w:p>
      <w:pPr>
        <w:spacing w:after="20" w:line="240" w:lineRule="auto"/>
      </w:pPr>
      <w:r>
        <w:rPr>
          <w:rFonts w:ascii="DejaVu Sans Mono" w:hAnsi="DejaVu Sans Mono"/>
          <w:sz w:val="18"/>
        </w:rPr>
        <w:t xml:space="preserve">           mul(a0[i], 0.5 * h * h))</w:t>
      </w:r>
    </w:p>
    <w:p>
      <w:pPr>
        <w:spacing w:after="20" w:line="240" w:lineRule="auto"/>
      </w:pPr>
      <w:r>
        <w:rPr>
          <w:rFonts w:ascii="DejaVu Sans Mono" w:hAnsi="DejaVu Sans Mono"/>
          <w:sz w:val="18"/>
        </w:rPr>
        <w:t xml:space="preserve">       for i, b in enumerate(self.bodies)]</w:t>
      </w:r>
    </w:p>
    <w:p>
      <w:pPr>
        <w:spacing w:after="20" w:line="240" w:lineRule="auto"/>
      </w:pPr>
      <w:r>
        <w:rPr>
          <w:rFonts w:ascii="DejaVu Sans Mono" w:hAnsi="DejaVu Sans Mono"/>
          <w:sz w:val="18"/>
        </w:rPr>
        <w:t>self.check_collisions(old, new)</w:t>
      </w:r>
    </w:p>
    <w:p>
      <w:pPr>
        <w:spacing w:after="20" w:line="240" w:lineRule="auto"/>
      </w:pPr>
      <w:r>
        <w:rPr>
          <w:rFonts w:ascii="DejaVu Sans Mono" w:hAnsi="DejaVu Sans Mono"/>
          <w:sz w:val="18"/>
        </w:rPr>
        <w:t>a1 = self.accelerations(new)</w:t>
      </w:r>
    </w:p>
    <w:p>
      <w:pPr>
        <w:spacing w:after="20" w:line="240" w:lineRule="auto"/>
      </w:pPr>
      <w:r>
        <w:rPr>
          <w:rFonts w:ascii="DejaVu Sans Mono" w:hAnsi="DejaVu Sans Mono"/>
          <w:sz w:val="18"/>
        </w:rPr>
        <w:t>velocities = [add(b.vel,</w:t>
      </w:r>
    </w:p>
    <w:p>
      <w:pPr>
        <w:spacing w:after="20" w:line="240" w:lineRule="auto"/>
      </w:pPr>
      <w:r>
        <w:rPr>
          <w:rFonts w:ascii="DejaVu Sans Mono" w:hAnsi="DejaVu Sans Mono"/>
          <w:sz w:val="18"/>
        </w:rPr>
        <w:t xml:space="preserve">    mul(add(a0[i], a1[i]), 0.5 * h))</w:t>
      </w:r>
    </w:p>
    <w:p>
      <w:pPr>
        <w:spacing w:after="20" w:line="240" w:lineRule="auto"/>
      </w:pPr>
      <w:r>
        <w:rPr>
          <w:rFonts w:ascii="DejaVu Sans Mono" w:hAnsi="DejaVu Sans Mono"/>
          <w:sz w:val="18"/>
        </w:rPr>
        <w:t xml:space="preserve">    for i, b in enumerate(self.bodies)]</w:t>
      </w:r>
    </w:p>
    <w:p>
      <w:pPr>
        <w:pStyle w:val="Heading2"/>
      </w:pPr>
      <w:r>
        <w:t>Por que usar esse método</w:t>
      </w:r>
    </w:p>
    <w:p>
      <w:r>
        <w:t>Para forças suaves e passo fixo, velocity Verlet é de segunda ordem: o erro global normalmente escala com h² em um intervalo fixo. Também é reversível no tempo e simplético nas condições usuais de um sistema conservativo com passo fixo, o que favorece o comportamento de longo prazo. Isso não significa conservação exata de energia. O passo variável utilizado pela aplicação perde a garantia simplética estrita e a reversibilidade do agendamento completo.</w:t>
      </w:r>
    </w:p>
    <w:p>
      <w:r>
        <w:br w:type="page"/>
      </w:r>
    </w:p>
    <w:p>
      <w:pPr>
        <w:pStyle w:val="Heading1"/>
      </w:pPr>
      <w:r>
        <w:t>5 Escolha automática do passo</w:t>
      </w:r>
    </w:p>
    <w:p>
      <w:r>
        <w:t>O campo “Passo máx.” é um teto. System.safe_step(requested) pode reduzi-lo para resolver aproximações rápidas ou intensas. A função avalia todos os pares; o par mais restritivo determina um único passo global para todos os corpos.</w:t>
      </w:r>
    </w:p>
    <w:p>
      <w:pPr>
        <w:pStyle w:val="Heading2"/>
      </w:pPr>
      <w:r>
        <w:t>Duas escalas locais</w:t>
      </w:r>
    </w:p>
    <w:p>
      <w:r>
        <w:t>Para cada par, o código calcula ρ, a raiz quadrada da separação ao quadrado somada a ε², e u, o módulo da velocidade relativa. A primeira estimativa é uma escala dinâmica gravitacional proporcional à raiz de ρ³ dividido por G vezes a soma das massas. A segunda é uma escala de cruzamento, ρ/u.</w:t>
      </w:r>
    </w:p>
    <w:p>
      <w:pPr>
        <w:spacing w:after="20" w:line="240" w:lineRule="auto"/>
      </w:pPr>
      <w:r>
        <w:rPr>
          <w:rFonts w:ascii="DejaVu Sans Mono" w:hAnsi="DejaVu Sans Mono"/>
          <w:sz w:val="18"/>
        </w:rPr>
        <w:t>r = sqrt(distancia_ao_quadrado + epsilon**2)</w:t>
      </w:r>
    </w:p>
    <w:p>
      <w:pPr>
        <w:spacing w:after="20" w:line="240" w:lineRule="auto"/>
      </w:pPr>
      <w:r>
        <w:rPr>
          <w:rFonts w:ascii="DejaVu Sans Mono" w:hAnsi="DejaVu Sans Mono"/>
          <w:sz w:val="18"/>
        </w:rPr>
        <w:t>h = min(h, 0.03 * sqrt(r**3 / (G * (m1 + m2))))</w:t>
      </w:r>
    </w:p>
    <w:p>
      <w:pPr>
        <w:spacing w:after="20" w:line="240" w:lineRule="auto"/>
      </w:pPr>
      <w:r>
        <w:rPr>
          <w:rFonts w:ascii="DejaVu Sans Mono" w:hAnsi="DejaVu Sans Mono"/>
          <w:sz w:val="18"/>
        </w:rPr>
        <w:t>if velocidade_relativa:</w:t>
      </w:r>
    </w:p>
    <w:p>
      <w:pPr>
        <w:spacing w:after="20" w:line="240" w:lineRule="auto"/>
      </w:pPr>
      <w:r>
        <w:rPr>
          <w:rFonts w:ascii="DejaVu Sans Mono" w:hAnsi="DejaVu Sans Mono"/>
          <w:sz w:val="18"/>
        </w:rPr>
        <w:t xml:space="preserve">    h = min(h, 0.03 * r / velocidade_relativa)</w:t>
      </w:r>
    </w:p>
    <w:p>
      <w:r>
        <w:t>Este trecho é uma tradução abreviada da função. O fator 0,03 limita o passo a 3% de cada escala. Se a velocidade relativa é zero, o limite de cruzamento é omitido. A escala gravitacional usada não é o tempo exato de queda de uma trajetória específica; é um critério local de resolução.</w:t>
      </w:r>
    </w:p>
    <w:p>
      <w:pPr>
        <w:pStyle w:val="Heading2"/>
      </w:pPr>
      <w:r>
        <w:t>Interpretação física</w:t>
      </w:r>
    </w:p>
    <w:p>
      <w:r>
        <w:t>A escala gravitacional fica menor quando a distância diminui ou a massa total aumenta. A escala de cruzamento fica menor quando os corpos se aproximam em distância ou têm grande velocidade relativa, inclusive em passagens quase retilíneas. Avaliar as duas ajuda a captar situações distintas.</w:t>
      </w:r>
    </w:p>
    <w:p>
      <w:r>
        <w:t>Para uma órbita circular de raio 1 UA em torno de uma massa solar, as duas escalas ficam próximas de 58,13 dias. O limite de 3% seria aproximadamente 1,74 dia. Com o teto padrão de 0,05 dia, prevalece o teto definido pelo usuário. A 0,01 UA, em outra órbita circular, o limite cai aproximadamente mil vezes, para 0,00174 dia ou 2,51 minutos.</w:t>
      </w:r>
    </w:p>
    <w:p>
      <w:pPr>
        <w:pStyle w:val="Heading2"/>
      </w:pPr>
      <w:r>
        <w:t>O que essa adaptação não faz</w:t>
      </w:r>
    </w:p>
    <w:p>
      <w:r>
        <w:t>Não existe estimativa explícita do erro local, comparação entre dois integradores nem repetição automática de um passo com erro excessivo. O nome safe_step não representa uma garantia matemática de precisão. A função aplica limites heurísticos antes de cada avanço; System.step, isoladamente, não chama safe_step.</w:t>
      </w:r>
    </w:p>
    <w:p>
      <w:r>
        <w:t>A interface para se h ficar abaixo de 10⁻¹² dia, exceto quando sobra apenas um resíduo desse tamanho para cumprir a meta do ciclo. Alterar ε modifica simultaneamente a força e os limites estimados. Aumentá-lo apenas para evitar uma pausa pode mudar o problema físico de forma relevante.</w:t>
      </w:r>
    </w:p>
    <w:p>
      <w:r>
        <w:t>O custo cresce com todos os pares, e um único encontro muito próximo pode desacelerar o sistema inteiro. Não há passos individuais por corpo nem aproximação de forças por árvores ou agrupamentos nesta versão.</w:t>
      </w:r>
    </w:p>
    <w:p>
      <w:r>
        <w:br w:type="page"/>
      </w:r>
    </w:p>
    <w:p>
      <w:pPr>
        <w:pStyle w:val="Heading1"/>
      </w:pPr>
      <w:r>
        <w:t>6 O laço temporal da interface</w:t>
      </w:r>
    </w:p>
    <w:p>
      <w:r>
        <w:t>Application.tick conecta o relógio do computador ao motor físico. O Tkinter executa esse método na mesma thread da interface. root.after(30, self.tick) agenda uma nova chamada após um atraso de pelo menos cerca de 30 ms, sujeito à fila de eventos; não estabelece uma frequência rígida de quadros.</w:t>
      </w:r>
    </w:p>
    <w:tbl>
      <w:tblPr>
        <w:tblW w:type="auto" w:w="0"/>
        <w:tblLayout w:type="fixed"/>
        <w:tblLook w:firstColumn="1" w:firstRow="1" w:lastColumn="0" w:lastRow="0" w:noHBand="0" w:noVBand="1" w:val="04A0"/>
      </w:tblPr>
      <w:tblGrid>
        <w:gridCol w:w="1944"/>
        <w:gridCol w:w="2304"/>
        <w:gridCol w:w="5544"/>
      </w:tblGrid>
      <w:tr>
        <w:trPr>
          <w:tblHeader/>
        </w:trPr>
        <w:tc>
          <w:tcPr>
            <w:tcW w:type="dxa" w:w="1944"/>
            <w:tcBorders>
              <w:top w:val="single" w:sz="4" w:color="D9D9D9"/>
              <w:left w:val="single" w:sz="4" w:color="D9D9D9"/>
              <w:bottom w:val="single" w:sz="4" w:color="D9D9D9"/>
              <w:right w:val="single" w:sz="4" w:color="D9D9D9"/>
            </w:tcBorders>
            <w:shd w:fill="DCE6F1"/>
          </w:tcPr>
          <w:p>
            <w:pPr>
              <w:spacing w:after="100" w:before="100"/>
            </w:pPr>
            <w:r>
              <w:rPr>
                <w:b/>
                <w:sz w:val="20"/>
              </w:rPr>
              <w:t>Medida</w:t>
            </w:r>
          </w:p>
        </w:tc>
        <w:tc>
          <w:tcPr>
            <w:tcW w:type="dxa" w:w="2304"/>
            <w:tcBorders>
              <w:top w:val="single" w:sz="4" w:color="D9D9D9"/>
              <w:left w:val="single" w:sz="4" w:color="D9D9D9"/>
              <w:bottom w:val="single" w:sz="4" w:color="D9D9D9"/>
              <w:right w:val="single" w:sz="4" w:color="D9D9D9"/>
            </w:tcBorders>
            <w:shd w:fill="DCE6F1"/>
          </w:tcPr>
          <w:p>
            <w:pPr>
              <w:spacing w:after="100" w:before="100"/>
            </w:pPr>
            <w:r>
              <w:rPr>
                <w:b/>
                <w:sz w:val="20"/>
              </w:rPr>
              <w:t>Variável</w:t>
            </w:r>
          </w:p>
        </w:tc>
        <w:tc>
          <w:tcPr>
            <w:tcW w:type="dxa" w:w="5544"/>
            <w:tcBorders>
              <w:top w:val="single" w:sz="4" w:color="D9D9D9"/>
              <w:left w:val="single" w:sz="4" w:color="D9D9D9"/>
              <w:bottom w:val="single" w:sz="4" w:color="D9D9D9"/>
              <w:right w:val="single" w:sz="4" w:color="D9D9D9"/>
            </w:tcBorders>
            <w:shd w:fill="DCE6F1"/>
          </w:tcPr>
          <w:p>
            <w:pPr>
              <w:spacing w:after="100" w:before="100"/>
            </w:pPr>
            <w:r>
              <w:rPr>
                <w:b/>
                <w:sz w:val="20"/>
              </w:rPr>
              <w:t>Função</w:t>
            </w:r>
          </w:p>
        </w:tc>
      </w:tr>
      <w:tr>
        <w:tc>
          <w:tcPr>
            <w:tcW w:type="dxa" w:w="1944"/>
            <w:tcBorders>
              <w:top w:val="single" w:sz="4" w:color="D9D9D9"/>
              <w:left w:val="single" w:sz="4" w:color="D9D9D9"/>
              <w:bottom w:val="single" w:sz="4" w:color="D9D9D9"/>
              <w:right w:val="single" w:sz="4" w:color="D9D9D9"/>
            </w:tcBorders>
          </w:tcPr>
          <w:p>
            <w:pPr>
              <w:spacing w:after="100" w:before="100"/>
            </w:pPr>
            <w:r>
              <w:rPr>
                <w:b w:val="0"/>
                <w:sz w:val="20"/>
              </w:rPr>
              <w:t>Tempo real</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clock e wall</w:t>
            </w:r>
          </w:p>
        </w:tc>
        <w:tc>
          <w:tcPr>
            <w:tcW w:type="dxa" w:w="5544"/>
            <w:tcBorders>
              <w:top w:val="single" w:sz="4" w:color="D9D9D9"/>
              <w:left w:val="single" w:sz="4" w:color="D9D9D9"/>
              <w:bottom w:val="single" w:sz="4" w:color="D9D9D9"/>
              <w:right w:val="single" w:sz="4" w:color="D9D9D9"/>
            </w:tcBorders>
          </w:tcPr>
          <w:p>
            <w:pPr>
              <w:spacing w:after="100" w:before="100"/>
            </w:pPr>
            <w:r>
              <w:rPr>
                <w:b w:val="0"/>
                <w:sz w:val="20"/>
              </w:rPr>
              <w:t>Segundos medidos por time.perf_counter.</w:t>
            </w:r>
          </w:p>
        </w:tc>
      </w:tr>
      <w:tr>
        <w:tc>
          <w:tcPr>
            <w:tcW w:type="dxa" w:w="1944"/>
            <w:tcBorders>
              <w:top w:val="single" w:sz="4" w:color="D9D9D9"/>
              <w:left w:val="single" w:sz="4" w:color="D9D9D9"/>
              <w:bottom w:val="single" w:sz="4" w:color="D9D9D9"/>
              <w:right w:val="single" w:sz="4" w:color="D9D9D9"/>
            </w:tcBorders>
          </w:tcPr>
          <w:p>
            <w:pPr>
              <w:spacing w:after="100" w:before="100"/>
            </w:pPr>
            <w:r>
              <w:rPr>
                <w:b w:val="0"/>
                <w:sz w:val="20"/>
              </w:rPr>
              <w:t>Tempo físico</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system.days</w:t>
            </w:r>
          </w:p>
        </w:tc>
        <w:tc>
          <w:tcPr>
            <w:tcW w:type="dxa" w:w="5544"/>
            <w:tcBorders>
              <w:top w:val="single" w:sz="4" w:color="D9D9D9"/>
              <w:left w:val="single" w:sz="4" w:color="D9D9D9"/>
              <w:bottom w:val="single" w:sz="4" w:color="D9D9D9"/>
              <w:right w:val="single" w:sz="4" w:color="D9D9D9"/>
            </w:tcBorders>
          </w:tcPr>
          <w:p>
            <w:pPr>
              <w:spacing w:after="100" w:before="100"/>
            </w:pPr>
            <w:r>
              <w:rPr>
                <w:b w:val="0"/>
                <w:sz w:val="20"/>
              </w:rPr>
              <w:t>Soma dos passos aceitos, em dias.</w:t>
            </w:r>
          </w:p>
        </w:tc>
      </w:tr>
      <w:tr>
        <w:tc>
          <w:tcPr>
            <w:tcW w:type="dxa" w:w="1944"/>
            <w:tcBorders>
              <w:top w:val="single" w:sz="4" w:color="D9D9D9"/>
              <w:left w:val="single" w:sz="4" w:color="D9D9D9"/>
              <w:bottom w:val="single" w:sz="4" w:color="D9D9D9"/>
              <w:right w:val="single" w:sz="4" w:color="D9D9D9"/>
            </w:tcBorders>
          </w:tcPr>
          <w:p>
            <w:pPr>
              <w:spacing w:after="100" w:before="100"/>
            </w:pPr>
            <w:r>
              <w:rPr>
                <w:b w:val="0"/>
                <w:sz w:val="20"/>
              </w:rPr>
              <w:t>Passo numérico</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h</w:t>
            </w:r>
          </w:p>
        </w:tc>
        <w:tc>
          <w:tcPr>
            <w:tcW w:type="dxa" w:w="5544"/>
            <w:tcBorders>
              <w:top w:val="single" w:sz="4" w:color="D9D9D9"/>
              <w:left w:val="single" w:sz="4" w:color="D9D9D9"/>
              <w:bottom w:val="single" w:sz="4" w:color="D9D9D9"/>
              <w:right w:val="single" w:sz="4" w:color="D9D9D9"/>
            </w:tcBorders>
          </w:tcPr>
          <w:p>
            <w:pPr>
              <w:spacing w:after="100" w:before="100"/>
            </w:pPr>
            <w:r>
              <w:rPr>
                <w:b w:val="0"/>
                <w:sz w:val="20"/>
              </w:rPr>
              <w:t>Intervalo integrado em cada System.step.</w:t>
            </w:r>
          </w:p>
        </w:tc>
      </w:tr>
      <w:tr>
        <w:tc>
          <w:tcPr>
            <w:tcW w:type="dxa" w:w="1944"/>
            <w:tcBorders>
              <w:top w:val="single" w:sz="4" w:color="D9D9D9"/>
              <w:left w:val="single" w:sz="4" w:color="D9D9D9"/>
              <w:bottom w:val="single" w:sz="4" w:color="D9D9D9"/>
              <w:right w:val="single" w:sz="4" w:color="D9D9D9"/>
            </w:tcBorders>
          </w:tcPr>
          <w:p>
            <w:pPr>
              <w:spacing w:after="100" w:before="100"/>
            </w:pPr>
            <w:r>
              <w:rPr>
                <w:b w:val="0"/>
                <w:sz w:val="20"/>
              </w:rPr>
              <w:t>Meta de reprodução</w:t>
            </w:r>
          </w:p>
        </w:tc>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speed</w:t>
            </w:r>
          </w:p>
        </w:tc>
        <w:tc>
          <w:tcPr>
            <w:tcW w:type="dxa" w:w="5544"/>
            <w:tcBorders>
              <w:top w:val="single" w:sz="4" w:color="D9D9D9"/>
              <w:left w:val="single" w:sz="4" w:color="D9D9D9"/>
              <w:bottom w:val="single" w:sz="4" w:color="D9D9D9"/>
              <w:right w:val="single" w:sz="4" w:color="D9D9D9"/>
            </w:tcBorders>
          </w:tcPr>
          <w:p>
            <w:pPr>
              <w:spacing w:after="100" w:before="100"/>
            </w:pPr>
            <w:r>
              <w:rPr>
                <w:b w:val="0"/>
                <w:sz w:val="20"/>
              </w:rPr>
              <w:t>Dias simulados desejados por segundo real.</w:t>
            </w:r>
          </w:p>
        </w:tc>
      </w:tr>
    </w:tbl>
    <w:p>
      <w:pPr>
        <w:spacing w:after="0"/>
      </w:pPr>
    </w:p>
    <w:p>
      <w:pPr>
        <w:pStyle w:val="Heading2"/>
      </w:pPr>
      <w:r>
        <w:t>Preparação do ciclo</w:t>
      </w:r>
    </w:p>
    <w:p>
      <w:pPr>
        <w:spacing w:after="20" w:line="240" w:lineRule="auto"/>
      </w:pPr>
      <w:r>
        <w:rPr>
          <w:rFonts w:ascii="DejaVu Sans Mono" w:hAnsi="DejaVu Sans Mono"/>
          <w:sz w:val="18"/>
        </w:rPr>
        <w:t>clock = time.perf_counter()</w:t>
      </w:r>
    </w:p>
    <w:p>
      <w:pPr>
        <w:spacing w:after="20" w:line="240" w:lineRule="auto"/>
      </w:pPr>
      <w:r>
        <w:rPr>
          <w:rFonts w:ascii="DejaVu Sans Mono" w:hAnsi="DejaVu Sans Mono"/>
          <w:sz w:val="18"/>
        </w:rPr>
        <w:t>wall = min(.15, clock - self.last_clock)</w:t>
      </w:r>
    </w:p>
    <w:p>
      <w:pPr>
        <w:spacing w:after="20" w:line="240" w:lineRule="auto"/>
      </w:pPr>
      <w:r>
        <w:rPr>
          <w:rFonts w:ascii="DejaVu Sans Mono" w:hAnsi="DejaVu Sans Mono"/>
          <w:sz w:val="18"/>
        </w:rPr>
        <w:t>self.last_clock = clock</w:t>
      </w:r>
    </w:p>
    <w:p>
      <w:pPr>
        <w:spacing w:after="20" w:line="240" w:lineRule="auto"/>
      </w:pPr>
      <w:r>
        <w:rPr>
          <w:rFonts w:ascii="DejaVu Sans Mono" w:hAnsi="DejaVu Sans Mono"/>
          <w:sz w:val="18"/>
        </w:rPr>
        <w:t>target = speed * wall</w:t>
      </w:r>
    </w:p>
    <w:p>
      <w:pPr>
        <w:spacing w:after="20" w:line="240" w:lineRule="auto"/>
      </w:pPr>
      <w:r>
        <w:rPr>
          <w:rFonts w:ascii="DejaVu Sans Mono" w:hAnsi="DejaVu Sans Mono"/>
          <w:sz w:val="18"/>
        </w:rPr>
        <w:t>deadline = clock + .018</w:t>
      </w:r>
    </w:p>
    <w:p>
      <w:r>
        <w:t>perf_counter mede intervalos com resolução apropriada a temporização. wall é limitado a 0,15 segundo para impedir uma grande meta após travamentos ou atrasos. target representa os dias pretendidos neste ciclo. A data civil do computador não entra na mecânica.</w:t>
      </w:r>
    </w:p>
    <w:p>
      <w:pPr>
        <w:pStyle w:val="Heading2"/>
      </w:pPr>
      <w:r>
        <w:t>Execução dos subpassos</w:t>
      </w:r>
    </w:p>
    <w:p>
      <w:pPr>
        <w:spacing w:after="20" w:line="240" w:lineRule="auto"/>
      </w:pPr>
      <w:r>
        <w:rPr>
          <w:rFonts w:ascii="DejaVu Sans Mono" w:hAnsi="DejaVu Sans Mono"/>
          <w:sz w:val="18"/>
        </w:rPr>
        <w:t>while advanced &lt; target and perf_counter() &lt; deadline</w:t>
      </w:r>
    </w:p>
    <w:p>
      <w:pPr>
        <w:spacing w:after="20" w:line="240" w:lineRule="auto"/>
      </w:pPr>
      <w:r>
        <w:rPr>
          <w:rFonts w:ascii="DejaVu Sans Mono" w:hAnsi="DejaVu Sans Mono"/>
          <w:sz w:val="18"/>
        </w:rPr>
        <w:t xml:space="preserve">      and count &lt; 400:</w:t>
      </w:r>
    </w:p>
    <w:p>
      <w:pPr>
        <w:spacing w:after="20" w:line="240" w:lineRule="auto"/>
      </w:pPr>
      <w:r>
        <w:rPr>
          <w:rFonts w:ascii="DejaVu Sans Mono" w:hAnsi="DejaVu Sans Mono"/>
          <w:sz w:val="18"/>
        </w:rPr>
        <w:t xml:space="preserve">    pedido = min(max_step, target - advanced)</w:t>
      </w:r>
    </w:p>
    <w:p>
      <w:pPr>
        <w:spacing w:after="20" w:line="240" w:lineRule="auto"/>
      </w:pPr>
      <w:r>
        <w:rPr>
          <w:rFonts w:ascii="DejaVu Sans Mono" w:hAnsi="DejaVu Sans Mono"/>
          <w:sz w:val="18"/>
        </w:rPr>
        <w:t xml:space="preserve">    h = self.system.safe_step(pedido)</w:t>
      </w:r>
    </w:p>
    <w:p>
      <w:pPr>
        <w:spacing w:after="20" w:line="240" w:lineRule="auto"/>
      </w:pPr>
      <w:r>
        <w:rPr>
          <w:rFonts w:ascii="DejaVu Sans Mono" w:hAnsi="DejaVu Sans Mono"/>
          <w:sz w:val="18"/>
        </w:rPr>
        <w:t xml:space="preserve">    self.system.step(h)</w:t>
      </w:r>
    </w:p>
    <w:p>
      <w:pPr>
        <w:spacing w:after="20" w:line="240" w:lineRule="auto"/>
      </w:pPr>
      <w:r>
        <w:rPr>
          <w:rFonts w:ascii="DejaVu Sans Mono" w:hAnsi="DejaVu Sans Mono"/>
          <w:sz w:val="18"/>
        </w:rPr>
        <w:t xml:space="preserve">    advanced += h</w:t>
      </w:r>
    </w:p>
    <w:p>
      <w:pPr>
        <w:spacing w:after="20" w:line="240" w:lineRule="auto"/>
      </w:pPr>
      <w:r>
        <w:rPr>
          <w:rFonts w:ascii="DejaVu Sans Mono" w:hAnsi="DejaVu Sans Mono"/>
          <w:sz w:val="18"/>
        </w:rPr>
        <w:t xml:space="preserve">    count += 1</w:t>
      </w:r>
    </w:p>
    <w:p>
      <w:r>
        <w:t>O bloco é pseudocódigo fiel à estrutura, com a condição repartida para leitura. Existem três motivos normais para encerrar: cumprir target, atingir o orçamento de aproximadamente 18 ms ou executar 400 passos. O prazo é verificado antes de cada passo; um passo caro pode ultrapassá-lo. O orçamento também não inclui todo o trabalho posterior de desenho e painel.</w:t>
      </w:r>
    </w:p>
    <w:p>
      <w:r>
        <w:t>A sobra target − advanced não é guardada para o ciclo seguinte. Sob carga, o motor avança menos dias em vez de acumular uma dívida de processamento. O limite de wall também descarta parte do atraso real. Essa escolha mantém a evolução física calculada, mas reduz a velocidade de reprodução alcançada.</w:t>
      </w:r>
    </w:p>
    <w:p>
      <w:r>
        <w:t>Depois do lote, tick amostra trilhas se houve avanço, redesenha a cena e atualiza o painel quando passaram mais de 0,25 s. Mesmo pausado, continua desenhando e reagendando chamadas para permitir navegação. O processamento é cooperativo, sem thread física separada.</w:t>
      </w:r>
    </w:p>
    <w:p>
      <w:r>
        <w:br w:type="page"/>
      </w:r>
    </w:p>
    <w:p>
      <w:pPr>
        <w:pStyle w:val="Heading1"/>
      </w:pPr>
      <w:r>
        <w:t>7 Exemplos do avanço temporal</w:t>
      </w:r>
    </w:p>
    <w:p>
      <w:pPr>
        <w:pStyle w:val="Heading2"/>
      </w:pPr>
      <w:r>
        <w:t>Um ciclo com os parâmetros padrão</w:t>
      </w:r>
    </w:p>
    <w:p>
      <w:r>
        <w:t>Suponha wall = 0,030 s, speed = 10 dias/s e max_step = 0,05 dia. A meta do ciclo é 0,30 dia. Se safe_step não reduzir o teto e o orçamento computacional permitir, serão necessários aproximadamente seis passos de 0,05 dia. Cada passo equivale a 72 minutos físicos; o quadro final aparece após 7,2 horas simuladas.</w:t>
      </w:r>
    </w:p>
    <w:p>
      <w:r>
        <w:t>Pode haver pequenos resíduos de ponto flutuante, tratados pelo limite de 10⁻¹² dia. Esse exemplo usa 30 ms medidos entre chamadas. Na execução real, wall também incorpora o tempo gasto na chamada anterior e outros atrasos, por isso não é fixo.</w:t>
      </w:r>
    </w:p>
    <w:p>
      <w:pPr>
        <w:pStyle w:val="Heading2"/>
      </w:pPr>
      <w:r>
        <w:t>Um ciclo limitado pelo desempenho</w:t>
      </w:r>
    </w:p>
    <w:p>
      <w:r>
        <w:t>Considere a mesma meta de 0,30 dia, mas suponha que o prazo seja atingido após quatro passos. O avanço aceito será 0,20 dia. Com wall = 0,030 s, a taxa calculada nesse ciclo será cerca de 6,67 dias/s. Os 0,10 dia restantes não serão recuperados automaticamente.</w:t>
      </w:r>
    </w:p>
    <w:p>
      <w:pPr>
        <w:spacing w:after="20" w:line="240" w:lineRule="auto"/>
      </w:pPr>
      <w:r>
        <w:rPr>
          <w:rFonts w:ascii="DejaVu Sans Mono" w:hAnsi="DejaVu Sans Mono"/>
          <w:sz w:val="18"/>
        </w:rPr>
        <w:t>self.actual_speed = (0.85 * self.actual_speed</w:t>
      </w:r>
    </w:p>
    <w:p>
      <w:pPr>
        <w:spacing w:after="20" w:line="240" w:lineRule="auto"/>
      </w:pPr>
      <w:r>
        <w:rPr>
          <w:rFonts w:ascii="DejaVu Sans Mono" w:hAnsi="DejaVu Sans Mono"/>
          <w:sz w:val="18"/>
        </w:rPr>
        <w:t xml:space="preserve">    + 0.15 * advanced / max(wall, 1e-9))</w:t>
      </w:r>
    </w:p>
    <w:p>
      <w:r>
        <w:t>A barra inferior usa uma média exponencial: 85% do indicador anterior e 15% da medição atual. Portanto, ela reage gradualmente e não é a taxa exata de um único quadro. Como o denominador wall é limitado a 0,15 s, após um atraso maior o valor também pode superestimar a taxa em relação ao tempo real integral desse atraso.</w:t>
      </w:r>
    </w:p>
    <w:p>
      <w:pPr>
        <w:pStyle w:val="Heading2"/>
      </w:pPr>
      <w:r>
        <w:t>Um passo físico para uma órbita circular</w:t>
      </w:r>
    </w:p>
    <w:p>
      <w:r>
        <w:t>Para tornar a conta transparente, considere o movimento relativo Sol–Terra sem suavização: posição inicial (1, 0, 0) UA e velocidade tangencial de aproximadamente (0, 0,017202) UA/dia, cerca de 29,785 km/s. O parâmetro gravitacional combinado é aproximadamente 0,000295921 UA³/dia².</w:t>
      </w:r>
    </w:p>
    <w:p>
      <w:r>
        <w:t>Com h = 0,05 dia, a aceleração inicial relativa é aproximadamente (−0,000295921, 0, 0) UA/dia². A atualização da posição fornece x ≈ 0,9999996301 UA e y ≈ 0,0008601175 UA. O motor recalcula a aceleração nessa posição e usa sua média com a aceleração inicial para atualizar a velocidade.</w:t>
      </w:r>
    </w:p>
    <w:p>
      <w:r>
        <w:t>Essa conta é relativa e ilustrativa. O código real integra separadamente o movimento global do Sol e da Terra, permitindo a reação da estrela. Reduzir h aproxima melhor a curva contínua; aumentar dias/s apenas solicita mais dias por ciclo, mas pode mudar a partição do último subpasso e, assim, os arredondamentos e a trajetória numérica exata.</w:t>
      </w:r>
    </w:p>
    <w:p>
      <w:pPr>
        <w:pStyle w:val="Heading2"/>
      </w:pPr>
      <w:r>
        <w:t>Passo manual e tempo reverso</w:t>
      </w:r>
    </w:p>
    <w:p>
      <w:r>
        <w:t>“Passo” pausa a execução, lê o teto, chama safe_step e executa exatamente um passo aceito. Ele pode avançar menos que o valor exibido no teto. System.step aceita h negativo, usado pelo teste de reversibilidade; a interface só permite controles positivos e não oferece reprodução para trás.</w:t>
      </w:r>
    </w:p>
    <w:p>
      <w:r>
        <w:br w:type="page"/>
      </w:r>
    </w:p>
    <w:p>
      <w:pPr>
        <w:pStyle w:val="Heading1"/>
      </w:pPr>
      <w:r>
        <w:t>8 Colisões e integridade do estado</w:t>
      </w:r>
    </w:p>
    <w:p>
      <w:r>
        <w:t>A colisão usa a soma dos raios físicos em UA. O raio visual em pixels e os fatores de distância da tela não participam. Por isso, discos podem parecer sobrepostos sem contato físico, ou parecer separados quando uma distorção visual encobre uma aproximação real.</w:t>
      </w:r>
    </w:p>
    <w:p>
      <w:pPr>
        <w:pStyle w:val="Heading2"/>
      </w:pPr>
      <w:r>
        <w:t>Contato durante o intervalo</w:t>
      </w:r>
    </w:p>
    <w:p>
      <w:r>
        <w:t>Testar apenas os extremos permitiria que dois corpos rápidos se atravessassem entre quadros sem detecção. System.check_collisions usa o segmento do deslocamento relativo no passo: d0 é a separação inicial e dd é a mudança dessa separação até as posições candidatas.</w:t>
      </w:r>
    </w:p>
    <w:p>
      <w:pPr>
        <w:spacing w:after="20" w:line="240" w:lineRule="auto"/>
      </w:pPr>
      <w:r>
        <w:rPr>
          <w:rFonts w:ascii="DejaVu Sans Mono" w:hAnsi="DejaVu Sans Mono"/>
          <w:sz w:val="18"/>
        </w:rPr>
        <w:t>d0 = before[j] - before[i]</w:t>
      </w:r>
    </w:p>
    <w:p>
      <w:pPr>
        <w:spacing w:after="20" w:line="240" w:lineRule="auto"/>
      </w:pPr>
      <w:r>
        <w:rPr>
          <w:rFonts w:ascii="DejaVu Sans Mono" w:hAnsi="DejaVu Sans Mono"/>
          <w:sz w:val="18"/>
        </w:rPr>
        <w:t>dd = (after[j] - after[i]) - d0</w:t>
      </w:r>
    </w:p>
    <w:p>
      <w:pPr>
        <w:spacing w:after="20" w:line="240" w:lineRule="auto"/>
      </w:pPr>
      <w:r>
        <w:rPr>
          <w:rFonts w:ascii="DejaVu Sans Mono" w:hAnsi="DejaVu Sans Mono"/>
          <w:sz w:val="18"/>
        </w:rPr>
        <w:t>f = limitar(-dot(d0, dd) / dot(dd, dd), 0, 1)</w:t>
      </w:r>
    </w:p>
    <w:p>
      <w:pPr>
        <w:spacing w:after="20" w:line="240" w:lineRule="auto"/>
      </w:pPr>
      <w:r>
        <w:rPr>
          <w:rFonts w:ascii="DejaVu Sans Mono" w:hAnsi="DejaVu Sans Mono"/>
          <w:sz w:val="18"/>
        </w:rPr>
        <w:t>distancia_minima = norm(d0 + f * dd)</w:t>
      </w:r>
    </w:p>
    <w:p>
      <w:r>
        <w:t>Este pseudocódigo usa subtração vetorial simbólica. No arquivo, sub e add operam listas; quando dot(dd, dd) é zero, a fração f é definida como zero. Se a distância mínima não exceder a soma dos raios, uma CollisionError é levantada.</w:t>
      </w:r>
    </w:p>
    <w:p>
      <w:r>
        <w:t>O teste aproxima o percurso relativo por uma reta ao longo do passo. A trajetória real é curva, portanto a detecção pode produzir discrepâncias em passos grandes. O programa não calcula o instante físico exato do impacto, nem avança até esse instante.</w:t>
      </w:r>
    </w:p>
    <w:p>
      <w:pPr>
        <w:pStyle w:val="Heading2"/>
      </w:pPr>
      <w:r>
        <w:t>Confirmação atômica por passo</w:t>
      </w:r>
    </w:p>
    <w:p>
      <w:r>
        <w:t>System.step mantém posições e velocidades candidatas em listas temporárias. Se ocorrer contato ou um valor não finito antes da confirmação, aquele passo não altera os corpos nem System.days. Entretanto, passos anteriores já concluídos no mesmo tick permanecem válidos. A operação atômica é um passo, não o lote inteiro do ciclo.</w:t>
      </w:r>
    </w:p>
    <w:p>
      <w:r>
        <w:t>CollisionError deriva de ValueError. tick captura ValueError e OverflowError, pausa e exibe uma mensagem. single_step captura ValueError; um OverflowError extremo não recebe o mesmo tratamento explícito nesse caminho. Isso é uma diferença real da versão 1.0, não um comportamento corrigido por esta documentação.</w:t>
      </w:r>
    </w:p>
    <w:p>
      <w:pPr>
        <w:pStyle w:val="Heading2"/>
      </w:pPr>
      <w:r>
        <w:t>Colisões desabilitadas</w:t>
      </w:r>
    </w:p>
    <w:p>
      <w:r>
        <w:t>Com stop_collision falso, a checagem retorna imediatamente. Não há fusão, choque elástico, fragmentação ou alteração de massa: os centros podem atravessar uns aos outros e seguir a gravitação escolhida. Suavização positiva impede a singularidade de distância nula, mas não transforma esse atravessamento em um modelo físico de contato.</w:t>
      </w:r>
    </w:p>
    <w:p>
      <w:pPr>
        <w:pStyle w:val="Heading2"/>
      </w:pPr>
      <w:r>
        <w:t>Pausa e reinício</w:t>
      </w:r>
    </w:p>
    <w:p>
      <w:r>
        <w:t>Pausar impede novos avanços, mas mantém a janela ativa. Reiniciar restaura o estado guardado por set_reference. Adicionar, editar ou excluir corpos, aplicar opções físicas e mudar o referencial estabelecem uma nova referência no instante atual. Reiniciar pode, portanto, voltar a um tempo diferente de zero.</w:t>
      </w:r>
    </w:p>
    <w:p>
      <w:r>
        <w:br w:type="page"/>
      </w:r>
    </w:p>
    <w:p>
      <w:pPr>
        <w:pStyle w:val="Heading1"/>
      </w:pPr>
      <w:r>
        <w:t>9 Visualização e persistência</w:t>
      </w:r>
    </w:p>
    <w:p>
      <w:pPr>
        <w:pStyle w:val="Heading2"/>
      </w:pPr>
      <w:r>
        <w:t>Transformações sem efeito na gravidade</w:t>
      </w:r>
    </w:p>
    <w:p>
      <w:r>
        <w:t>display_position calcula uma posição apenas para exibição. Para um corpo livre ou estrela, multiplica sua posição física por distance_factor. Para um corpo associado, soma a posição visual da estrela ao deslocamento físico relativo multiplicado pelo fator do próprio corpo.</w:t>
      </w:r>
    </w:p>
    <w:p>
      <w:pPr>
        <w:spacing w:after="20" w:line="240" w:lineRule="auto"/>
      </w:pPr>
      <w:r>
        <w:rPr>
          <w:rFonts w:ascii="DejaVu Sans Mono" w:hAnsi="DejaVu Sans Mono"/>
          <w:sz w:val="18"/>
        </w:rPr>
        <w:t>anchor = parent.pos * parent.distance_factor</w:t>
      </w:r>
    </w:p>
    <w:p>
      <w:pPr>
        <w:spacing w:after="20" w:line="240" w:lineRule="auto"/>
      </w:pPr>
      <w:r>
        <w:rPr>
          <w:rFonts w:ascii="DejaVu Sans Mono" w:hAnsi="DejaVu Sans Mono"/>
          <w:sz w:val="18"/>
        </w:rPr>
        <w:t>visual = anchor + (body.pos - parent.pos) * body.distance_factor</w:t>
      </w:r>
    </w:p>
    <w:p>
      <w:r>
        <w:t>A notação acima resume operações vetoriais feitas por mul, add e sub. Se a estrela está em x = 3 UA com fator 2 e o planeta em x = 4 UA com fator 5, o planeta aparece em x visual = 6 + 5 × 1 = 11. Sua separação física continua sendo 1 UA.</w:t>
      </w:r>
    </w:p>
    <w:p>
      <w:r>
        <w:t>Camera.project subtrai o centro da vista, aplica yaw e pitch, calcula profundidade e, opcionalmente, perspectiva. zoom converte UA visuais em pixels. No modo Manual, o tamanho parte de visual_px; no modo Físico, parte de radius_km convertido para UA. Ambos recebem multiplicador global e fator de perspectiva, com mínimo de 1,5 pixel e limite superior de desenho.</w:t>
      </w:r>
    </w:p>
    <w:p>
      <w:pPr>
        <w:pStyle w:val="Heading2"/>
      </w:pPr>
      <w:r>
        <w:t>O que as trilhas realmente armazenam</w:t>
      </w:r>
    </w:p>
    <w:p>
      <w:r>
        <w:t>sample_trails armazena o resultado de display_position, antes da projeção da câmera, em deque(maxlen=850). Portanto, quando os fatores individuais diferem de 1, são posições visuais globais transformadas, não coordenadas físicas brutas. Essa precisão complementa a descrição simplificada de “posições globais” no guia original.</w:t>
      </w:r>
    </w:p>
    <w:p>
      <w:r>
        <w:t>A amostragem normal ocorre no fim de um tick que avançou e exige pelo menos 0,01 dia desde a última amostra. Não ocorre a cada passo nem em intervalos físicos uniformes. O passo manual força uma amostra. Assim, trilhas servem à visualização e não constituem um histórico numérico completo para análise ou reconstrução da trajetória.</w:t>
      </w:r>
    </w:p>
    <w:p>
      <w:pPr>
        <w:pStyle w:val="Heading2"/>
      </w:pPr>
      <w:r>
        <w:t>Salvar e abrir</w:t>
      </w:r>
    </w:p>
    <w:p>
      <w:r>
        <w:t>system_to_dict salva tempo, suavização, opção de colisão e corpos. Application.save acrescenta câmera e controles de execução. A escrita usa arquivo temporário e os.replace para evitar um arquivo final parcialmente gravado. O JSON não inclui o histórico de trilhas, a referência original de reinício ou o histórico de passos.</w:t>
      </w:r>
    </w:p>
    <w:p>
      <w:r>
        <w:t>Abrir pela interface restaura o estado pausado e estabelece nova referência. A opção de terminal --cenario carrega somente o estado físico; as configurações de câmera e execução não são aplicadas por esse caminho. A validação limita o cenário a 150 corpos e a leitura a arquivos de até 2 MB.</w:t>
      </w:r>
    </w:p>
    <w:p>
      <w:r>
        <w:t>Recuperar um estado salvo não garante repetição bit a bit da evolução futura: o laço interativo usa intervalos reais variáveis, que alteram a divisão dos passos. Para comparações controladas, use System diretamente, com o mesmo estado inicial e uma sequência de passos definida.</w:t>
      </w:r>
    </w:p>
    <w:p>
      <w:r>
        <w:br w:type="page"/>
      </w:r>
    </w:p>
    <w:p>
      <w:pPr>
        <w:pStyle w:val="Heading1"/>
      </w:pPr>
      <w:r>
        <w:t>10 Precisão e evidências de verificação</w:t>
      </w:r>
    </w:p>
    <w:p>
      <w:pPr>
        <w:pStyle w:val="Heading2"/>
      </w:pPr>
      <w:r>
        <w:t>Energia como diagnóstico</w:t>
      </w:r>
    </w:p>
    <w:p>
      <w:r>
        <w:t>System.energy soma energia cinética e potencial com a mesma suavização usada nas forças. O resultado interno é convertido para joules pelo fator (AU_KM × 1000 / DAY_S)². O potencial por par é negativo e proporcional a −G mᵢ mⱼ dividido pela distância suavizada.</w:t>
      </w:r>
    </w:p>
    <w:p>
      <w:r>
        <w:t>O painel mostra 100 × |(E − Eref)/Eref| quando a referência existe e seu módulo supera 10⁻³⁰. set_reference renova Eref; por isso, editar um cenário reinicia a base de comparação. A energia depende do referencial, e a mudança para o baricentro também renova essa base.</w:t>
      </w:r>
    </w:p>
    <w:p>
      <w:r>
        <w:t>Desvio pequeno não garante posição ou fase orbital precisa: erros podem se compensar na energia. Quando a energia total está próxima de zero, o erro relativo é especialmente sensível. Também é necessário comparar trajetórias e resultados com passos menores.</w:t>
      </w:r>
    </w:p>
    <w:p>
      <w:pPr>
        <w:pStyle w:val="Heading2"/>
      </w:pPr>
      <w:r>
        <w:t>Verificação realizada nesta documentação</w:t>
      </w:r>
    </w:p>
    <w:p>
      <w:r>
        <w:t>O comando python simulador_celeste.py --testar foi executado novamente em 5 de outubro de 2026. Os 16 testes passaram. A suíte não exige Tkinter nem tela gráfica; não verifica a usabilidade dos diálogos nem o agendamento temporal real da janela.</w:t>
      </w:r>
    </w:p>
    <w:tbl>
      <w:tblPr>
        <w:tblW w:type="auto" w:w="0"/>
        <w:tblLayout w:type="fixed"/>
        <w:tblLook w:firstColumn="1" w:firstRow="1" w:lastColumn="0" w:lastRow="0" w:noHBand="0" w:noVBand="1" w:val="04A0"/>
      </w:tblPr>
      <w:tblGrid>
        <w:gridCol w:w="2304"/>
        <w:gridCol w:w="7488"/>
      </w:tblGrid>
      <w:tr>
        <w:trPr>
          <w:tblHeader/>
        </w:trPr>
        <w:tc>
          <w:tcPr>
            <w:tcW w:type="dxa" w:w="2304"/>
            <w:tcBorders>
              <w:top w:val="single" w:sz="4" w:color="D9D9D9"/>
              <w:left w:val="single" w:sz="4" w:color="D9D9D9"/>
              <w:bottom w:val="single" w:sz="4" w:color="D9D9D9"/>
              <w:right w:val="single" w:sz="4" w:color="D9D9D9"/>
            </w:tcBorders>
            <w:shd w:fill="DCE6F1"/>
          </w:tcPr>
          <w:p>
            <w:pPr>
              <w:spacing w:after="100" w:before="100"/>
            </w:pPr>
            <w:r>
              <w:rPr>
                <w:b/>
                <w:sz w:val="20"/>
              </w:rPr>
              <w:t>Teste ou grupo</w:t>
            </w:r>
          </w:p>
        </w:tc>
        <w:tc>
          <w:tcPr>
            <w:tcW w:type="dxa" w:w="7488"/>
            <w:tcBorders>
              <w:top w:val="single" w:sz="4" w:color="D9D9D9"/>
              <w:left w:val="single" w:sz="4" w:color="D9D9D9"/>
              <w:bottom w:val="single" w:sz="4" w:color="D9D9D9"/>
              <w:right w:val="single" w:sz="4" w:color="D9D9D9"/>
            </w:tcBorders>
            <w:shd w:fill="DCE6F1"/>
          </w:tcPr>
          <w:p>
            <w:pPr>
              <w:spacing w:after="100" w:before="100"/>
            </w:pPr>
            <w:r>
              <w:rPr>
                <w:b/>
                <w:sz w:val="20"/>
              </w:rPr>
              <w:t>Critério relevante presente no código</w:t>
            </w:r>
          </w:p>
        </w:tc>
      </w:tr>
      <w:t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Órbita circular</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Um período em 4.000 passos; erro de posição relativa &lt; 6 × 10⁻⁶ UA e erro relativo final de energia &lt; 10⁻¹⁰.</w:t>
            </w:r>
          </w:p>
        </w:tc>
      </w:tr>
      <w:t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Momento e baricentro</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700 passos de 0,1 dia no cenário binário; verifica translação residual e centro de massa.</w:t>
            </w:r>
          </w:p>
        </w:tc>
      </w:tr>
      <w:t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Reversibilidade</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100 passos de +0,1 dia e 100 de −0,1 dia; tolerância de 10⁻¹² nos módulos das diferenças.</w:t>
            </w:r>
          </w:p>
        </w:tc>
      </w:tr>
      <w:t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Colisões e escalas</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Verifica rejeição sem confirmar estado, contato entre extremos e independência da física em relação às escalas visuais.</w:t>
            </w:r>
          </w:p>
        </w:tc>
      </w:tr>
      <w:tr>
        <w:tc>
          <w:tcPr>
            <w:tcW w:type="dxa" w:w="2304"/>
            <w:tcBorders>
              <w:top w:val="single" w:sz="4" w:color="D9D9D9"/>
              <w:left w:val="single" w:sz="4" w:color="D9D9D9"/>
              <w:bottom w:val="single" w:sz="4" w:color="D9D9D9"/>
              <w:right w:val="single" w:sz="4" w:color="D9D9D9"/>
            </w:tcBorders>
          </w:tcPr>
          <w:p>
            <w:pPr>
              <w:spacing w:after="100" w:before="100"/>
            </w:pPr>
            <w:r>
              <w:rPr>
                <w:b w:val="0"/>
                <w:sz w:val="20"/>
              </w:rPr>
              <w:t>Demais testes</w:t>
            </w:r>
          </w:p>
        </w:tc>
        <w:tc>
          <w:tcPr>
            <w:tcW w:type="dxa" w:w="7488"/>
            <w:tcBorders>
              <w:top w:val="single" w:sz="4" w:color="D9D9D9"/>
              <w:left w:val="single" w:sz="4" w:color="D9D9D9"/>
              <w:bottom w:val="single" w:sz="4" w:color="D9D9D9"/>
              <w:right w:val="single" w:sz="4" w:color="D9D9D9"/>
            </w:tcBorders>
          </w:tcPr>
          <w:p>
            <w:pPr>
              <w:spacing w:after="100" w:before="100"/>
            </w:pPr>
            <w:r>
              <w:rPr>
                <w:b w:val="0"/>
                <w:sz w:val="20"/>
              </w:rPr>
              <w:t>Movimento livre, atração mútua, órbita inclinada, suavização, JSON, validações, câmera, redução do passo e evolução dos exemplos.</w:t>
            </w:r>
          </w:p>
        </w:tc>
      </w:tr>
    </w:tbl>
    <w:p>
      <w:pPr>
        <w:spacing w:after="0"/>
      </w:pPr>
    </w:p>
    <w:p>
      <w:pPr>
        <w:pStyle w:val="Heading2"/>
      </w:pPr>
      <w:r>
        <w:t>Como comparar a precisão</w:t>
      </w:r>
    </w:p>
    <w:p>
      <w:r>
        <w:t>Parta de cópias idênticas do cenário e integre até o mesmo tempo final com h, h/2 e h/4. Compare posição, velocidade, distância mínima e fase orbital, além de energia. Em regime suave com passo fixo, uma redução de erro próxima de quatro vezes ao dividir h por dois é compatível com segunda ordem. Encontros próximos e caos podem exigir análises mais cuidadosas.</w:t>
      </w:r>
    </w:p>
    <w:p>
      <w:r>
        <w:t>O teste integrado dos exemplos executa apenas 30 passos de 0,01 dia por cenário. A execução de 365 dias mencionada na entrega anterior foi uma verificação separada; não deve ser confundida com esse teste nem com uma certificação de precisão para qualquer configuração.</w:t>
      </w:r>
    </w:p>
    <w:p>
      <w:r>
        <w:br w:type="page"/>
      </w:r>
    </w:p>
    <w:p>
      <w:pPr>
        <w:pStyle w:val="Heading1"/>
      </w:pPr>
      <w:r>
        <w:t>Mapa do código e identificação da versão</w:t>
      </w:r>
    </w:p>
    <w:p>
      <w:r>
        <w:t>As linhas abaixo se referem ao arquivo examinado para este documento. Os nomes das funções são os localizadores mais duráveis caso comentários ou trechos sejam acrescentados depois.</w:t>
      </w:r>
    </w:p>
    <w:tbl>
      <w:tblPr>
        <w:tblW w:type="auto" w:w="0"/>
        <w:tblLayout w:type="fixed"/>
        <w:tblLook w:firstColumn="1" w:firstRow="1" w:lastColumn="0" w:lastRow="0" w:noHBand="0" w:noVBand="1" w:val="04A0"/>
      </w:tblPr>
      <w:tblGrid>
        <w:gridCol w:w="4032"/>
        <w:gridCol w:w="1152"/>
        <w:gridCol w:w="4608"/>
      </w:tblGrid>
      <w:tr>
        <w:trPr>
          <w:tblHeader/>
        </w:trPr>
        <w:tc>
          <w:tcPr>
            <w:tcW w:type="dxa" w:w="4032"/>
            <w:tcBorders>
              <w:top w:val="single" w:sz="4" w:color="D9D9D9"/>
              <w:left w:val="single" w:sz="4" w:color="D9D9D9"/>
              <w:bottom w:val="single" w:sz="4" w:color="D9D9D9"/>
              <w:right w:val="single" w:sz="4" w:color="D9D9D9"/>
            </w:tcBorders>
            <w:shd w:fill="DCE6F1"/>
          </w:tcPr>
          <w:p>
            <w:pPr>
              <w:spacing w:after="100" w:before="100"/>
            </w:pPr>
            <w:r>
              <w:rPr>
                <w:b/>
                <w:sz w:val="20"/>
              </w:rPr>
              <w:t>Localizador</w:t>
            </w:r>
          </w:p>
        </w:tc>
        <w:tc>
          <w:tcPr>
            <w:tcW w:type="dxa" w:w="1152"/>
            <w:tcBorders>
              <w:top w:val="single" w:sz="4" w:color="D9D9D9"/>
              <w:left w:val="single" w:sz="4" w:color="D9D9D9"/>
              <w:bottom w:val="single" w:sz="4" w:color="D9D9D9"/>
              <w:right w:val="single" w:sz="4" w:color="D9D9D9"/>
            </w:tcBorders>
            <w:shd w:fill="DCE6F1"/>
          </w:tcPr>
          <w:p>
            <w:pPr>
              <w:spacing w:after="100" w:before="100"/>
            </w:pPr>
            <w:r>
              <w:rPr>
                <w:b/>
                <w:sz w:val="20"/>
              </w:rPr>
              <w:t>Linha inicial</w:t>
            </w:r>
          </w:p>
        </w:tc>
        <w:tc>
          <w:tcPr>
            <w:tcW w:type="dxa" w:w="4608"/>
            <w:tcBorders>
              <w:top w:val="single" w:sz="4" w:color="D9D9D9"/>
              <w:left w:val="single" w:sz="4" w:color="D9D9D9"/>
              <w:bottom w:val="single" w:sz="4" w:color="D9D9D9"/>
              <w:right w:val="single" w:sz="4" w:color="D9D9D9"/>
            </w:tcBorders>
            <w:shd w:fill="DCE6F1"/>
          </w:tcPr>
          <w:p>
            <w:pPr>
              <w:spacing w:after="100" w:before="100"/>
            </w:pPr>
            <w:r>
              <w:rPr>
                <w:b/>
                <w:sz w:val="20"/>
              </w:rPr>
              <w:t>O que consultar</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Body</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68</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Estado individual e conversões para JSON.</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orbital_state</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136</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Condições iniciais keplerianas.</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System.accelerations</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174</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Soma das acelerações por pares.</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System.safe_step</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189</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Limites locais do passo global.</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System.check_collisions</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203</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Contato no segmento relativo.</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System.step</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221</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Velocity Verlet e confirmação do estado.</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System.energy</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255</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Energia com potencial suavizado.</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display_position</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334</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Distorção de distância apenas visual.</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Camera</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344</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Rotação e projeção.</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Application.single_step</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783</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Avanço manual com redução do passo.</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Application.set_reference</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803</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Estado de reinício e energia de referência.</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Application.sample_trails</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995</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Histórico visual limitado.</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Application.tick</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1003</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Motor de reprodução em tempo real.</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parse_view</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1247</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Validação de câmera e execução.</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run_tests</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1283</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Suíte de 16 testes.</w:t>
            </w:r>
          </w:p>
        </w:tc>
      </w:tr>
      <w:tr>
        <w:tc>
          <w:tcPr>
            <w:tcW w:type="dxa" w:w="4032"/>
            <w:tcBorders>
              <w:top w:val="single" w:sz="4" w:color="D9D9D9"/>
              <w:left w:val="single" w:sz="4" w:color="D9D9D9"/>
              <w:bottom w:val="single" w:sz="4" w:color="D9D9D9"/>
              <w:right w:val="single" w:sz="4" w:color="D9D9D9"/>
            </w:tcBorders>
          </w:tcPr>
          <w:p>
            <w:pPr>
              <w:spacing w:after="100" w:before="100"/>
            </w:pPr>
            <w:r>
              <w:rPr>
                <w:b w:val="0"/>
                <w:sz w:val="20"/>
              </w:rPr>
              <w:t>main</w:t>
            </w:r>
          </w:p>
        </w:tc>
        <w:tc>
          <w:tcPr>
            <w:tcW w:type="dxa" w:w="1152"/>
            <w:tcBorders>
              <w:top w:val="single" w:sz="4" w:color="D9D9D9"/>
              <w:left w:val="single" w:sz="4" w:color="D9D9D9"/>
              <w:bottom w:val="single" w:sz="4" w:color="D9D9D9"/>
              <w:right w:val="single" w:sz="4" w:color="D9D9D9"/>
            </w:tcBorders>
          </w:tcPr>
          <w:p>
            <w:pPr>
              <w:spacing w:after="100" w:before="100"/>
            </w:pPr>
            <w:r>
              <w:rPr>
                <w:b w:val="0"/>
                <w:sz w:val="20"/>
              </w:rPr>
              <w:t>1447</w:t>
            </w:r>
          </w:p>
        </w:tc>
        <w:tc>
          <w:tcPr>
            <w:tcW w:type="dxa" w:w="4608"/>
            <w:tcBorders>
              <w:top w:val="single" w:sz="4" w:color="D9D9D9"/>
              <w:left w:val="single" w:sz="4" w:color="D9D9D9"/>
              <w:bottom w:val="single" w:sz="4" w:color="D9D9D9"/>
              <w:right w:val="single" w:sz="4" w:color="D9D9D9"/>
            </w:tcBorders>
          </w:tcPr>
          <w:p>
            <w:pPr>
              <w:spacing w:after="100" w:before="100"/>
            </w:pPr>
            <w:r>
              <w:rPr>
                <w:b w:val="0"/>
                <w:sz w:val="20"/>
              </w:rPr>
              <w:t>Opções de terminal e entrada do programa.</w:t>
            </w:r>
          </w:p>
        </w:tc>
      </w:tr>
    </w:tbl>
    <w:p>
      <w:pPr>
        <w:spacing w:after="0"/>
      </w:pPr>
    </w:p>
    <w:p>
      <w:pPr>
        <w:pStyle w:val="Heading2"/>
      </w:pPr>
      <w:r>
        <w:t>Fonte primária</w:t>
      </w:r>
    </w:p>
    <w:p>
      <w:r>
        <w:t>Arquivo analisado: simulador_celeste/simulador_celeste.py. Guia complementar: simulador_celeste/LEIA-ME.md. A descrição de comportamentos implementados foi baseada no código, inclusive nos pontos em que o guia simplifica detalhes das trilhas e da temporização.</w:t>
      </w:r>
    </w:p>
    <w:p>
      <w:r>
        <w:t>SHA256 do código analisado</w:t>
      </w:r>
    </w:p>
    <w:p>
      <w:pPr>
        <w:spacing w:after="20" w:line="240" w:lineRule="auto"/>
      </w:pPr>
      <w:r>
        <w:rPr>
          <w:rFonts w:ascii="DejaVu Sans Mono" w:hAnsi="DejaVu Sans Mono"/>
          <w:sz w:val="18"/>
        </w:rPr>
        <w:t>0d65253e40f4aafb66fa45ece0d7584c</w:t>
      </w:r>
    </w:p>
    <w:p>
      <w:pPr>
        <w:spacing w:after="20" w:line="240" w:lineRule="auto"/>
      </w:pPr>
      <w:r>
        <w:rPr>
          <w:rFonts w:ascii="DejaVu Sans Mono" w:hAnsi="DejaVu Sans Mono"/>
          <w:sz w:val="18"/>
        </w:rPr>
        <w:t>9a84462f959f89e5c14f98b47ac9f5c3</w:t>
      </w:r>
    </w:p>
    <w:p>
      <w:r>
        <w:t>O identificador acima deve ser lido como uma sequência única de 64 caracteres. Ele permite conferir se uma cópia futura do código corresponde exatamente à versão documentada.</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Versão 1.0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SIMULADOR CELESTE 3D    •    DOCUMENTAÇÃO DA VERSÃO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Simulador Celeste 3D — Documentação técnica da versão 1.0</dc:title>
  <dc:subject>Modelo físico e motor de simulação temporal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