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E4E48E" w14:textId="77777777" w:rsidR="004C4044" w:rsidRDefault="004D610C">
      <w:r>
        <w:t>Stellar Spectrum Choices</w:t>
      </w:r>
    </w:p>
    <w:p w14:paraId="7F7C094E" w14:textId="77777777" w:rsidR="00FA2429" w:rsidRDefault="00FA2429"/>
    <w:p w14:paraId="17D127C5" w14:textId="4DEF7EB7" w:rsidR="00D51CAA" w:rsidRDefault="00FA2429">
      <w:r>
        <w:t xml:space="preserve">For all files, the first column is wavelength in nm, and the second column is stellar flux at 1 AU distance </w:t>
      </w:r>
      <w:r w:rsidR="00400B3A">
        <w:t>in W/m2/nm</w:t>
      </w:r>
      <w:r w:rsidR="004E3F39">
        <w:t>.</w:t>
      </w:r>
    </w:p>
    <w:p w14:paraId="3B15E894" w14:textId="77777777" w:rsidR="005148EF" w:rsidRDefault="005148EF"/>
    <w:p w14:paraId="52885AD8" w14:textId="28FCC13D" w:rsidR="005148EF" w:rsidRDefault="005148EF">
      <w:r>
        <w:t>For each scenario, “name of star.txt” is the file that contains the stellar spectrum, from EUV to IR. “name of star _0.txt” is the file that contains the stellar spectrum from FUV (100 nm) to IR.</w:t>
      </w:r>
    </w:p>
    <w:p w14:paraId="77F82E7D" w14:textId="77777777" w:rsidR="00603651" w:rsidRDefault="00603651"/>
    <w:p w14:paraId="071C5E96" w14:textId="36476826" w:rsidR="00603651" w:rsidRDefault="00603651">
      <w:r>
        <w:t xml:space="preserve">We have in total </w:t>
      </w:r>
      <w:r w:rsidR="00191D00">
        <w:t>15 scenarios, and 30 spectra a</w:t>
      </w:r>
      <w:bookmarkStart w:id="0" w:name="_GoBack"/>
      <w:bookmarkEnd w:id="0"/>
      <w:r w:rsidR="00191D00">
        <w:t>s</w:t>
      </w:r>
      <w:r>
        <w:t xml:space="preserve"> choice</w:t>
      </w:r>
      <w:r w:rsidR="00191D00">
        <w:t>s</w:t>
      </w:r>
      <w:r>
        <w:t>.</w:t>
      </w:r>
    </w:p>
    <w:p w14:paraId="5720E876" w14:textId="77777777" w:rsidR="00544139" w:rsidRDefault="00544139"/>
    <w:p w14:paraId="2482DEA5" w14:textId="38FA37E9" w:rsidR="00544139" w:rsidRDefault="00544139" w:rsidP="000D2FF6">
      <w:pPr>
        <w:pStyle w:val="ListParagraph"/>
        <w:numPr>
          <w:ilvl w:val="0"/>
          <w:numId w:val="1"/>
        </w:numPr>
      </w:pPr>
      <w:r>
        <w:t>Sun</w:t>
      </w:r>
      <w:r w:rsidR="005619CF">
        <w:t xml:space="preserve"> and Sun</w:t>
      </w:r>
      <w:r w:rsidR="001479D4">
        <w:t>-like Stars</w:t>
      </w:r>
    </w:p>
    <w:p w14:paraId="3162DE63" w14:textId="77777777" w:rsidR="000D2FF6" w:rsidRDefault="000D2FF6" w:rsidP="000D2FF6">
      <w:pPr>
        <w:pStyle w:val="ListParagraph"/>
      </w:pPr>
    </w:p>
    <w:p w14:paraId="51D7E0D7" w14:textId="0D08C826" w:rsidR="000D2FF6" w:rsidRDefault="00774AE8" w:rsidP="00C93BAC">
      <w:pPr>
        <w:pStyle w:val="ListParagraph"/>
      </w:pPr>
      <w:r>
        <w:t>We use t</w:t>
      </w:r>
      <w:r w:rsidR="00CC0B20">
        <w:t xml:space="preserve">he </w:t>
      </w:r>
      <w:r w:rsidR="00F1520C">
        <w:t xml:space="preserve">Air Mass Zero standard reference </w:t>
      </w:r>
      <w:r w:rsidR="00900956">
        <w:t>spectrum</w:t>
      </w:r>
      <w:r w:rsidR="002372E0">
        <w:t>.</w:t>
      </w:r>
      <w:r w:rsidR="00C93BAC">
        <w:t xml:space="preserve"> </w:t>
      </w:r>
      <w:r w:rsidR="000D2FF6" w:rsidRPr="000D2FF6">
        <w:t>In 2000, the American Society for Testing and Materials developed an AM 0 reference spectrum (ASTM E-490) for use by the aerospace community. That ASTM E490 Air Mass Zero solar spectral irradiance is based on data from satellites, space shuttle missions, high-altitude aircraft, rocket soundings, ground-based solar telescopes, and modeled spectral irradiance. The integrated spectral irradiance has been made to conform to the value of the solar constant accepted by the space community; which is 1366.1 W/m</w:t>
      </w:r>
      <w:r w:rsidR="000D2FF6" w:rsidRPr="00C93BAC">
        <w:rPr>
          <w:vertAlign w:val="superscript"/>
        </w:rPr>
        <w:t>2</w:t>
      </w:r>
      <w:r w:rsidR="000D2FF6" w:rsidRPr="000D2FF6">
        <w:t>.</w:t>
      </w:r>
    </w:p>
    <w:p w14:paraId="386BFBB8" w14:textId="77777777" w:rsidR="00325893" w:rsidRDefault="00325893" w:rsidP="00C93BAC">
      <w:pPr>
        <w:pStyle w:val="ListParagraph"/>
      </w:pPr>
    </w:p>
    <w:p w14:paraId="741FB387" w14:textId="42AEC87E" w:rsidR="000C2CE4" w:rsidRDefault="00325893" w:rsidP="000C2CE4">
      <w:pPr>
        <w:pStyle w:val="ListParagraph"/>
      </w:pPr>
      <w:r>
        <w:t>For the</w:t>
      </w:r>
      <w:r>
        <w:t xml:space="preserve"> </w:t>
      </w:r>
      <w:r>
        <w:t>extreme-UV spectrum, we use the average quiet-Sun emission</w:t>
      </w:r>
      <w:r>
        <w:t xml:space="preserve"> </w:t>
      </w:r>
      <w:r w:rsidR="004C284A">
        <w:t xml:space="preserve">provided by </w:t>
      </w:r>
      <w:r w:rsidR="000C2CE4" w:rsidRPr="000C2CE4">
        <w:t>Curd</w:t>
      </w:r>
      <w:r w:rsidR="00524ECD">
        <w:t>t et al. 2001</w:t>
      </w:r>
      <w:r w:rsidR="000C2CE4" w:rsidRPr="000C2CE4">
        <w:t xml:space="preserve">, A&amp;A, </w:t>
      </w:r>
      <w:r w:rsidR="0065408A">
        <w:t>375, 591</w:t>
      </w:r>
      <w:r w:rsidR="00CF20D6">
        <w:t>.</w:t>
      </w:r>
    </w:p>
    <w:p w14:paraId="36DDAC9E" w14:textId="77777777" w:rsidR="00343FAE" w:rsidRDefault="00343FAE" w:rsidP="000C2CE4">
      <w:pPr>
        <w:pStyle w:val="ListParagraph"/>
      </w:pPr>
    </w:p>
    <w:p w14:paraId="73A3AA5F" w14:textId="5D6C46CE" w:rsidR="00343FAE" w:rsidRDefault="004F15ED" w:rsidP="00F91E90">
      <w:pPr>
        <w:pStyle w:val="ListParagraph"/>
        <w:numPr>
          <w:ilvl w:val="0"/>
          <w:numId w:val="1"/>
        </w:numPr>
      </w:pPr>
      <w:r>
        <w:t>F-type Stars</w:t>
      </w:r>
    </w:p>
    <w:p w14:paraId="77C4390D" w14:textId="77777777" w:rsidR="00741F1B" w:rsidRDefault="00741F1B" w:rsidP="00741F1B"/>
    <w:p w14:paraId="78F605E3" w14:textId="571C117C" w:rsidR="00741F1B" w:rsidRDefault="00741F1B" w:rsidP="00741F1B">
      <w:pPr>
        <w:ind w:left="720"/>
      </w:pPr>
      <w:r>
        <w:t xml:space="preserve">We </w:t>
      </w:r>
      <w:r w:rsidR="00464D4C">
        <w:t>use</w:t>
      </w:r>
      <w:r w:rsidR="009D315C">
        <w:t xml:space="preserve"> F2V star</w:t>
      </w:r>
      <w:r w:rsidR="00464D4C">
        <w:t xml:space="preserve"> HD 128167 (tau Bootis)</w:t>
      </w:r>
      <w:r w:rsidR="00B4156B">
        <w:t xml:space="preserve"> as the archetype for F-type stars. </w:t>
      </w:r>
      <w:r w:rsidR="00E54082">
        <w:t xml:space="preserve">We use the spectrum compiled by Segura et al. 2003, Astrobiology, </w:t>
      </w:r>
      <w:r w:rsidR="00A929FD">
        <w:t>3, 689.</w:t>
      </w:r>
    </w:p>
    <w:p w14:paraId="673AB431" w14:textId="77777777" w:rsidR="0006075F" w:rsidRDefault="0006075F" w:rsidP="00741F1B">
      <w:pPr>
        <w:ind w:left="720"/>
      </w:pPr>
    </w:p>
    <w:p w14:paraId="521FAF44" w14:textId="2AE217E3" w:rsidR="0006075F" w:rsidRDefault="0006075F" w:rsidP="00741F1B">
      <w:pPr>
        <w:ind w:left="720"/>
      </w:pPr>
      <w:r>
        <w:t xml:space="preserve">The EUV spectrum is scaled from the </w:t>
      </w:r>
      <w:r w:rsidR="00916B95">
        <w:t>Lyman-alpha flux</w:t>
      </w:r>
      <w:r w:rsidR="002C1E4C">
        <w:t xml:space="preserve"> according to empirical</w:t>
      </w:r>
      <w:r>
        <w:t xml:space="preserve"> scaling laws derived by Linsky et al. 2014, ApJ, </w:t>
      </w:r>
      <w:r w:rsidR="00B12892">
        <w:t>780, 61</w:t>
      </w:r>
      <w:r w:rsidR="009A30D4">
        <w:t>.</w:t>
      </w:r>
    </w:p>
    <w:p w14:paraId="114CD37F" w14:textId="77777777" w:rsidR="00741F1B" w:rsidRDefault="00741F1B" w:rsidP="00741F1B"/>
    <w:p w14:paraId="551E2023" w14:textId="539E245C" w:rsidR="00553BD0" w:rsidRDefault="00F91E90" w:rsidP="00553BD0">
      <w:pPr>
        <w:pStyle w:val="ListParagraph"/>
        <w:numPr>
          <w:ilvl w:val="0"/>
          <w:numId w:val="1"/>
        </w:numPr>
      </w:pPr>
      <w:r>
        <w:t>K-type Stars</w:t>
      </w:r>
    </w:p>
    <w:p w14:paraId="6BA424E2" w14:textId="77777777" w:rsidR="00E441E0" w:rsidRDefault="00E441E0" w:rsidP="00E441E0">
      <w:pPr>
        <w:pStyle w:val="ListParagraph"/>
      </w:pPr>
    </w:p>
    <w:p w14:paraId="3A8DCCEF" w14:textId="3D3F2A0F" w:rsidR="00072D69" w:rsidRDefault="00E441E0" w:rsidP="00072D69">
      <w:pPr>
        <w:pStyle w:val="ListParagraph"/>
      </w:pPr>
      <w:r>
        <w:t xml:space="preserve">We use </w:t>
      </w:r>
      <w:r w:rsidR="00747FF4">
        <w:t xml:space="preserve">the </w:t>
      </w:r>
      <w:r w:rsidR="0083717F">
        <w:t>results of the MUSCLES survey</w:t>
      </w:r>
      <w:r w:rsidR="00EE5718">
        <w:t>.</w:t>
      </w:r>
      <w:r w:rsidR="00854A12">
        <w:t xml:space="preserve"> </w:t>
      </w:r>
      <w:r w:rsidR="00CA43C7">
        <w:t xml:space="preserve">The survey uses Hubble observations in the UV to reconstruct intrinsic stellar Lyman-alpha emissions, and estimate EUV emissions from the Lyman-alpha emission </w:t>
      </w:r>
      <w:r w:rsidR="00CA43C7">
        <w:t>according to empirical scaling laws derived by Linsky et al. 2014, ApJ, 780, 61.</w:t>
      </w:r>
      <w:r w:rsidR="00452CED">
        <w:t xml:space="preserve"> The visible spectrum is obtained from ground-based observations, and the infrared spectrum is from the PHOENIX stellar atmosphere models.</w:t>
      </w:r>
    </w:p>
    <w:p w14:paraId="3B3D48B5" w14:textId="77777777" w:rsidR="00072D69" w:rsidRDefault="00072D69" w:rsidP="00072D69">
      <w:pPr>
        <w:pStyle w:val="ListParagraph"/>
      </w:pPr>
    </w:p>
    <w:p w14:paraId="5F664717" w14:textId="7AEA767B" w:rsidR="00072D69" w:rsidRDefault="00072D69" w:rsidP="00017792">
      <w:pPr>
        <w:pStyle w:val="ListParagraph"/>
      </w:pPr>
      <w:r>
        <w:t>Details of the MUSCLE survey are presented in</w:t>
      </w:r>
      <w:r w:rsidR="00017792">
        <w:t xml:space="preserve"> </w:t>
      </w:r>
      <w:r>
        <w:t xml:space="preserve">France et al. 2016, ApJ, </w:t>
      </w:r>
      <w:r w:rsidR="003A10B4">
        <w:t>820, 89</w:t>
      </w:r>
      <w:r w:rsidR="00DB3327">
        <w:t>.</w:t>
      </w:r>
    </w:p>
    <w:p w14:paraId="5AF3FEE4" w14:textId="77777777" w:rsidR="00182602" w:rsidRDefault="00182602" w:rsidP="00E441E0">
      <w:pPr>
        <w:pStyle w:val="ListParagraph"/>
      </w:pPr>
    </w:p>
    <w:p w14:paraId="7785B0AF" w14:textId="36062B27" w:rsidR="00DE26C3" w:rsidRDefault="00182602" w:rsidP="00283EB4">
      <w:pPr>
        <w:pStyle w:val="ListParagraph"/>
      </w:pPr>
      <w:r>
        <w:t>We</w:t>
      </w:r>
      <w:r w:rsidR="00291E01">
        <w:t xml:space="preserve"> have following </w:t>
      </w:r>
      <w:r w:rsidR="00BE6FEC">
        <w:t xml:space="preserve">inactive or weakly active </w:t>
      </w:r>
      <w:r w:rsidR="00291E01">
        <w:t>stars for choice</w:t>
      </w:r>
      <w:r>
        <w:t>.</w:t>
      </w:r>
    </w:p>
    <w:p w14:paraId="5ED81FE2" w14:textId="66B7A60A" w:rsidR="00DE26C3" w:rsidRDefault="00DE26C3" w:rsidP="00B20C11">
      <w:pPr>
        <w:pStyle w:val="ListParagraph"/>
      </w:pPr>
      <w:r>
        <w:t>HD 85512</w:t>
      </w:r>
      <w:r w:rsidR="00590851">
        <w:tab/>
        <w:t>K6</w:t>
      </w:r>
      <w:r w:rsidR="00D951ED">
        <w:t>V</w:t>
      </w:r>
      <w:r w:rsidR="00590851">
        <w:t xml:space="preserve">, </w:t>
      </w:r>
      <w:r w:rsidR="00067E31">
        <w:t xml:space="preserve">Teff = </w:t>
      </w:r>
      <w:r w:rsidR="00B87991">
        <w:t>4305</w:t>
      </w:r>
      <w:r w:rsidR="00D6524E">
        <w:t xml:space="preserve"> K</w:t>
      </w:r>
    </w:p>
    <w:p w14:paraId="58889D3D" w14:textId="2FA4F780" w:rsidR="004C6F7D" w:rsidRDefault="004C6F7D" w:rsidP="00DE26C3">
      <w:pPr>
        <w:pStyle w:val="ListParagraph"/>
      </w:pPr>
      <w:r>
        <w:lastRenderedPageBreak/>
        <w:t xml:space="preserve">HD </w:t>
      </w:r>
      <w:r w:rsidR="00882F5C">
        <w:t>40307</w:t>
      </w:r>
      <w:r w:rsidR="00882F5C">
        <w:tab/>
        <w:t>K</w:t>
      </w:r>
      <w:r w:rsidR="00067E31">
        <w:t>2.5</w:t>
      </w:r>
      <w:r w:rsidR="00D951ED">
        <w:t>V</w:t>
      </w:r>
      <w:r w:rsidR="00067E31">
        <w:t xml:space="preserve">, Teff = </w:t>
      </w:r>
      <w:r w:rsidR="00B87991">
        <w:t>4783</w:t>
      </w:r>
      <w:r w:rsidR="00D6524E">
        <w:t xml:space="preserve"> K</w:t>
      </w:r>
    </w:p>
    <w:p w14:paraId="46E6A259" w14:textId="2784E07E" w:rsidR="002152D0" w:rsidRDefault="001B7F7B" w:rsidP="00A72558">
      <w:pPr>
        <w:pStyle w:val="ListParagraph"/>
      </w:pPr>
      <w:r>
        <w:t>HD 976</w:t>
      </w:r>
      <w:r w:rsidR="00D951ED">
        <w:t>58</w:t>
      </w:r>
      <w:r w:rsidR="00D951ED">
        <w:tab/>
        <w:t>K1V</w:t>
      </w:r>
      <w:r w:rsidR="00986E02">
        <w:t>, Teff = 5156</w:t>
      </w:r>
      <w:r w:rsidR="00D6524E">
        <w:t xml:space="preserve"> K</w:t>
      </w:r>
    </w:p>
    <w:p w14:paraId="47BC9CCC" w14:textId="77777777" w:rsidR="00A72558" w:rsidRDefault="00A72558" w:rsidP="00A72558">
      <w:pPr>
        <w:pStyle w:val="ListParagraph"/>
      </w:pPr>
    </w:p>
    <w:p w14:paraId="0825D415" w14:textId="035CF2BB" w:rsidR="00C703CA" w:rsidRDefault="00C703CA" w:rsidP="00A72558">
      <w:pPr>
        <w:pStyle w:val="ListParagraph"/>
      </w:pPr>
      <w:r>
        <w:t xml:space="preserve">We have the </w:t>
      </w:r>
      <w:r w:rsidR="00513D82">
        <w:t>f</w:t>
      </w:r>
      <w:r w:rsidR="001311EE">
        <w:t>ollowing active stars for choic</w:t>
      </w:r>
      <w:r>
        <w:t>e</w:t>
      </w:r>
      <w:r w:rsidR="0049638D">
        <w:t xml:space="preserve"> (non-flare phase)</w:t>
      </w:r>
      <w:r>
        <w:t>.</w:t>
      </w:r>
    </w:p>
    <w:p w14:paraId="18EEFC89" w14:textId="4E477CA0" w:rsidR="002152D0" w:rsidRDefault="002152D0" w:rsidP="00DE26C3">
      <w:pPr>
        <w:pStyle w:val="ListParagraph"/>
      </w:pPr>
      <w:r>
        <w:t>Eps Eri</w:t>
      </w:r>
      <w:r w:rsidR="00E52062">
        <w:tab/>
        <w:t>K2</w:t>
      </w:r>
      <w:r w:rsidR="00A72558">
        <w:t>V</w:t>
      </w:r>
      <w:r w:rsidR="00E52062">
        <w:t xml:space="preserve"> star, Teff = </w:t>
      </w:r>
      <w:r w:rsidR="00ED3283">
        <w:t>5162</w:t>
      </w:r>
      <w:r w:rsidR="00D6524E">
        <w:t xml:space="preserve"> K</w:t>
      </w:r>
    </w:p>
    <w:p w14:paraId="7BA4AD64" w14:textId="77777777" w:rsidR="00E441E0" w:rsidRDefault="00E441E0" w:rsidP="00E441E0">
      <w:pPr>
        <w:pStyle w:val="ListParagraph"/>
      </w:pPr>
    </w:p>
    <w:p w14:paraId="74E5CE69" w14:textId="2F2C8F0D" w:rsidR="00553BD0" w:rsidRDefault="00553BD0" w:rsidP="00553BD0">
      <w:pPr>
        <w:pStyle w:val="ListParagraph"/>
        <w:numPr>
          <w:ilvl w:val="0"/>
          <w:numId w:val="1"/>
        </w:numPr>
      </w:pPr>
      <w:r>
        <w:t>M-type Stars</w:t>
      </w:r>
    </w:p>
    <w:p w14:paraId="0D44F167" w14:textId="77777777" w:rsidR="004947BB" w:rsidRDefault="004947BB" w:rsidP="004947BB"/>
    <w:p w14:paraId="266840A2" w14:textId="14462FA7" w:rsidR="00A118C9" w:rsidRDefault="004947BB" w:rsidP="00EA643B">
      <w:pPr>
        <w:pStyle w:val="ListParagraph"/>
      </w:pPr>
      <w:r>
        <w:t xml:space="preserve">We use the results of the MUSCLES survey. </w:t>
      </w:r>
      <w:r w:rsidR="00A118C9">
        <w:t>We</w:t>
      </w:r>
      <w:r w:rsidR="00F426EF">
        <w:t xml:space="preserve"> have</w:t>
      </w:r>
      <w:r w:rsidR="007844FC">
        <w:t xml:space="preserve"> the</w:t>
      </w:r>
      <w:r w:rsidR="00F426EF">
        <w:t xml:space="preserve"> following inactive and weakly active </w:t>
      </w:r>
      <w:r w:rsidR="00A118C9">
        <w:t>stars for choice.</w:t>
      </w:r>
    </w:p>
    <w:p w14:paraId="24981741" w14:textId="77777777" w:rsidR="007E3B57" w:rsidRDefault="007E3B57" w:rsidP="007E3B57">
      <w:pPr>
        <w:pStyle w:val="ListParagraph"/>
      </w:pPr>
    </w:p>
    <w:p w14:paraId="79C0E0C4" w14:textId="5C353844" w:rsidR="007E3B57" w:rsidRDefault="007E3B57" w:rsidP="007E3B57">
      <w:pPr>
        <w:pStyle w:val="ListParagraph"/>
      </w:pPr>
      <w:r>
        <w:t>GJ 1214</w:t>
      </w:r>
      <w:r w:rsidR="003D6BB1">
        <w:tab/>
        <w:t xml:space="preserve">M4.5V, Teff = </w:t>
      </w:r>
      <w:r w:rsidR="00824DA3">
        <w:t>2935</w:t>
      </w:r>
      <w:r w:rsidR="001F4E64">
        <w:t xml:space="preserve"> K</w:t>
      </w:r>
    </w:p>
    <w:p w14:paraId="5B807EBA" w14:textId="476A8320" w:rsidR="004E052E" w:rsidRDefault="004E052E" w:rsidP="007E3B57">
      <w:pPr>
        <w:pStyle w:val="ListParagraph"/>
      </w:pPr>
      <w:r>
        <w:t>GJ 876</w:t>
      </w:r>
      <w:r>
        <w:tab/>
      </w:r>
      <w:r>
        <w:tab/>
        <w:t>M5</w:t>
      </w:r>
      <w:r w:rsidR="00B419C4">
        <w:t>V</w:t>
      </w:r>
      <w:r w:rsidR="006A602B">
        <w:t>, Teff</w:t>
      </w:r>
      <w:r w:rsidR="00824DA3">
        <w:t xml:space="preserve"> </w:t>
      </w:r>
      <w:r w:rsidR="006A602B">
        <w:t>=</w:t>
      </w:r>
      <w:r w:rsidR="00824DA3">
        <w:t xml:space="preserve"> 3062</w:t>
      </w:r>
      <w:r w:rsidR="001F4E64">
        <w:t xml:space="preserve"> K</w:t>
      </w:r>
    </w:p>
    <w:p w14:paraId="6E68ED94" w14:textId="0C9EE958" w:rsidR="00631C39" w:rsidRDefault="00631C39" w:rsidP="007E3B57">
      <w:pPr>
        <w:pStyle w:val="ListParagraph"/>
      </w:pPr>
      <w:r>
        <w:t>GJ</w:t>
      </w:r>
      <w:r w:rsidR="00824DA3">
        <w:t xml:space="preserve"> </w:t>
      </w:r>
      <w:r>
        <w:t>581</w:t>
      </w:r>
      <w:r>
        <w:tab/>
      </w:r>
      <w:r>
        <w:tab/>
        <w:t>M5</w:t>
      </w:r>
      <w:r w:rsidR="00F361B3">
        <w:t>V</w:t>
      </w:r>
      <w:r>
        <w:t>, Teff</w:t>
      </w:r>
      <w:r w:rsidR="00824DA3">
        <w:t xml:space="preserve"> </w:t>
      </w:r>
      <w:r>
        <w:t>=</w:t>
      </w:r>
      <w:r w:rsidR="00824DA3">
        <w:t xml:space="preserve"> 3295</w:t>
      </w:r>
      <w:r w:rsidR="001F4E64">
        <w:t xml:space="preserve"> K</w:t>
      </w:r>
    </w:p>
    <w:p w14:paraId="04FE755A" w14:textId="1FE418FA" w:rsidR="00E16003" w:rsidRDefault="00E16003" w:rsidP="00B71C16">
      <w:pPr>
        <w:pStyle w:val="ListParagraph"/>
      </w:pPr>
      <w:r>
        <w:t>GJ 436</w:t>
      </w:r>
      <w:r>
        <w:tab/>
      </w:r>
      <w:r>
        <w:tab/>
        <w:t>M3.5</w:t>
      </w:r>
      <w:r w:rsidR="00E028A9">
        <w:t>V</w:t>
      </w:r>
      <w:r>
        <w:t xml:space="preserve">, Teff= </w:t>
      </w:r>
      <w:r w:rsidR="00B71C16">
        <w:t>3281</w:t>
      </w:r>
      <w:r w:rsidR="001F4E64">
        <w:t xml:space="preserve"> K</w:t>
      </w:r>
    </w:p>
    <w:p w14:paraId="1610E1BF" w14:textId="58A3D30A" w:rsidR="00DA1677" w:rsidRDefault="00DA1677" w:rsidP="007E3B57">
      <w:pPr>
        <w:pStyle w:val="ListParagraph"/>
      </w:pPr>
      <w:r>
        <w:t>GJ</w:t>
      </w:r>
      <w:r w:rsidR="00824DA3">
        <w:t xml:space="preserve"> </w:t>
      </w:r>
      <w:r>
        <w:t>176</w:t>
      </w:r>
      <w:r>
        <w:tab/>
      </w:r>
      <w:r>
        <w:tab/>
        <w:t>M2.5</w:t>
      </w:r>
      <w:r w:rsidR="00FE6140">
        <w:t>V</w:t>
      </w:r>
      <w:r>
        <w:t>, Teff</w:t>
      </w:r>
      <w:r w:rsidR="00616166">
        <w:t xml:space="preserve"> </w:t>
      </w:r>
      <w:r>
        <w:t>=</w:t>
      </w:r>
      <w:r w:rsidR="00616166">
        <w:t xml:space="preserve"> </w:t>
      </w:r>
      <w:r w:rsidR="00B71C16">
        <w:t>3416</w:t>
      </w:r>
      <w:r w:rsidR="001F4E64">
        <w:t xml:space="preserve"> K</w:t>
      </w:r>
    </w:p>
    <w:p w14:paraId="7B03F6BB" w14:textId="38DEDBD2" w:rsidR="00D649D3" w:rsidRDefault="00D649D3" w:rsidP="007E3B57">
      <w:pPr>
        <w:pStyle w:val="ListParagraph"/>
      </w:pPr>
      <w:r>
        <w:t>GJ</w:t>
      </w:r>
      <w:r w:rsidR="00824DA3">
        <w:t xml:space="preserve"> </w:t>
      </w:r>
      <w:r>
        <w:t>667C</w:t>
      </w:r>
      <w:r>
        <w:tab/>
        <w:t>M1.5</w:t>
      </w:r>
      <w:r w:rsidR="0064663A">
        <w:t>V</w:t>
      </w:r>
      <w:r>
        <w:t>, Teff</w:t>
      </w:r>
      <w:r w:rsidR="00B71C16">
        <w:t xml:space="preserve"> </w:t>
      </w:r>
      <w:r>
        <w:t>=</w:t>
      </w:r>
      <w:r w:rsidR="00B71C16">
        <w:t xml:space="preserve"> 3327</w:t>
      </w:r>
      <w:r w:rsidR="001F4E64">
        <w:t xml:space="preserve"> K</w:t>
      </w:r>
    </w:p>
    <w:p w14:paraId="6A3F517D" w14:textId="1A5B3A78" w:rsidR="006F1C00" w:rsidRDefault="006F1C00" w:rsidP="007E3B57">
      <w:pPr>
        <w:pStyle w:val="ListParagraph"/>
      </w:pPr>
      <w:r>
        <w:t>GJ</w:t>
      </w:r>
      <w:r w:rsidR="00824DA3">
        <w:t xml:space="preserve"> </w:t>
      </w:r>
      <w:r>
        <w:t>832</w:t>
      </w:r>
      <w:r w:rsidR="00F55CDD">
        <w:tab/>
      </w:r>
      <w:r w:rsidR="00F55CDD">
        <w:tab/>
        <w:t>M1.5</w:t>
      </w:r>
      <w:r w:rsidR="00B6054C">
        <w:t>V</w:t>
      </w:r>
      <w:r w:rsidR="00F55CDD">
        <w:t>, Teff</w:t>
      </w:r>
      <w:r w:rsidR="00B71C16">
        <w:t xml:space="preserve"> </w:t>
      </w:r>
      <w:r w:rsidR="00F55CDD">
        <w:t>=</w:t>
      </w:r>
      <w:r w:rsidR="00B71C16">
        <w:t xml:space="preserve"> 3816</w:t>
      </w:r>
      <w:r w:rsidR="001F4E64">
        <w:t xml:space="preserve"> K</w:t>
      </w:r>
    </w:p>
    <w:p w14:paraId="391457D2" w14:textId="77777777" w:rsidR="00DE009D" w:rsidRDefault="00DE009D" w:rsidP="004947BB">
      <w:pPr>
        <w:pStyle w:val="ListParagraph"/>
      </w:pPr>
    </w:p>
    <w:p w14:paraId="50BC48E6" w14:textId="6243CB2F" w:rsidR="00DC096D" w:rsidRDefault="00DC096D" w:rsidP="00883779">
      <w:pPr>
        <w:ind w:left="720"/>
      </w:pPr>
      <w:r>
        <w:t>We have the following</w:t>
      </w:r>
      <w:r w:rsidR="00C85BB8">
        <w:t xml:space="preserve"> two</w:t>
      </w:r>
      <w:r>
        <w:t xml:space="preserve"> active star</w:t>
      </w:r>
      <w:r w:rsidR="00684D24">
        <w:t>s</w:t>
      </w:r>
      <w:r>
        <w:t xml:space="preserve"> </w:t>
      </w:r>
      <w:r w:rsidR="007844FC">
        <w:t>for choice.</w:t>
      </w:r>
      <w:r w:rsidR="00175F59">
        <w:t xml:space="preserve"> Their UV spectra are measured by </w:t>
      </w:r>
      <w:r w:rsidR="00197F82">
        <w:t xml:space="preserve">IUE, and their visible-IR spectra are obtained from the PHOENIX models </w:t>
      </w:r>
      <w:r w:rsidR="005B51DF">
        <w:t>(Segura et al. 2005</w:t>
      </w:r>
      <w:r w:rsidR="006C3DEC">
        <w:t>, Astrobiology, 5, 706</w:t>
      </w:r>
      <w:r w:rsidR="005B51DF">
        <w:t>)</w:t>
      </w:r>
      <w:r w:rsidR="00197F82">
        <w:t>.</w:t>
      </w:r>
      <w:r w:rsidR="006C3DEC">
        <w:t xml:space="preserve"> Lyman-alpha reconstruction as in the MUSCLES survey has not been performed for these targets.</w:t>
      </w:r>
      <w:r w:rsidR="008A7467">
        <w:t xml:space="preserve"> </w:t>
      </w:r>
      <w:r w:rsidR="008A7467">
        <w:t>The EUV spectrum is scaled from the Lyman-alpha flux according to empirical scaling laws derived by Linsky et al. 2014, ApJ, 780, 61.</w:t>
      </w:r>
    </w:p>
    <w:p w14:paraId="0298DAE9" w14:textId="77777777" w:rsidR="006A0622" w:rsidRDefault="006A0622" w:rsidP="004947BB">
      <w:pPr>
        <w:pStyle w:val="ListParagraph"/>
      </w:pPr>
    </w:p>
    <w:p w14:paraId="3D12DAD6" w14:textId="0E78CC84" w:rsidR="006A0622" w:rsidRDefault="006A0622" w:rsidP="004947BB">
      <w:pPr>
        <w:pStyle w:val="ListParagraph"/>
      </w:pPr>
      <w:r>
        <w:t>AD Leo</w:t>
      </w:r>
      <w:r w:rsidR="00157252">
        <w:tab/>
        <w:t>M</w:t>
      </w:r>
      <w:r w:rsidR="00520EFB">
        <w:t>4.5</w:t>
      </w:r>
      <w:r w:rsidR="0000365E">
        <w:t>V</w:t>
      </w:r>
      <w:r w:rsidR="0007524A">
        <w:t>, Teff = 3400</w:t>
      </w:r>
      <w:r w:rsidR="005911E4">
        <w:t xml:space="preserve"> K</w:t>
      </w:r>
    </w:p>
    <w:p w14:paraId="4C05C139" w14:textId="1FFE7202" w:rsidR="009A1939" w:rsidRDefault="00850AA9" w:rsidP="009A1939">
      <w:pPr>
        <w:pStyle w:val="ListParagraph"/>
      </w:pPr>
      <w:r>
        <w:t>GJ 644</w:t>
      </w:r>
      <w:r>
        <w:tab/>
      </w:r>
      <w:r>
        <w:tab/>
        <w:t>M3V, Teff = 3250 K</w:t>
      </w:r>
    </w:p>
    <w:p w14:paraId="664CDD35" w14:textId="77777777" w:rsidR="004947BB" w:rsidRDefault="004947BB" w:rsidP="00216E34"/>
    <w:sectPr w:rsidR="004947BB" w:rsidSect="00372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3E0EAD"/>
    <w:multiLevelType w:val="hybridMultilevel"/>
    <w:tmpl w:val="329E1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10C"/>
    <w:rsid w:val="0000365E"/>
    <w:rsid w:val="00017792"/>
    <w:rsid w:val="0006075F"/>
    <w:rsid w:val="00067E31"/>
    <w:rsid w:val="00072D69"/>
    <w:rsid w:val="0007524A"/>
    <w:rsid w:val="000C2CE4"/>
    <w:rsid w:val="000D2FF6"/>
    <w:rsid w:val="001311EE"/>
    <w:rsid w:val="001479D4"/>
    <w:rsid w:val="00157252"/>
    <w:rsid w:val="00175F59"/>
    <w:rsid w:val="00182602"/>
    <w:rsid w:val="00191D00"/>
    <w:rsid w:val="00197F82"/>
    <w:rsid w:val="001B7F7B"/>
    <w:rsid w:val="001F4E64"/>
    <w:rsid w:val="002152D0"/>
    <w:rsid w:val="00216E34"/>
    <w:rsid w:val="002372E0"/>
    <w:rsid w:val="00261AF9"/>
    <w:rsid w:val="00283EB4"/>
    <w:rsid w:val="00291E01"/>
    <w:rsid w:val="002C1E4C"/>
    <w:rsid w:val="002F3C7A"/>
    <w:rsid w:val="00324BDB"/>
    <w:rsid w:val="00325893"/>
    <w:rsid w:val="00343FAE"/>
    <w:rsid w:val="003726C8"/>
    <w:rsid w:val="00382805"/>
    <w:rsid w:val="003A10B4"/>
    <w:rsid w:val="003D6BB1"/>
    <w:rsid w:val="00400B3A"/>
    <w:rsid w:val="00413DF4"/>
    <w:rsid w:val="00452CED"/>
    <w:rsid w:val="00464D4C"/>
    <w:rsid w:val="004947BB"/>
    <w:rsid w:val="0049638D"/>
    <w:rsid w:val="004C284A"/>
    <w:rsid w:val="004C4044"/>
    <w:rsid w:val="004C6F7D"/>
    <w:rsid w:val="004D610C"/>
    <w:rsid w:val="004E052E"/>
    <w:rsid w:val="004E3F39"/>
    <w:rsid w:val="004F15ED"/>
    <w:rsid w:val="00513D82"/>
    <w:rsid w:val="005148EF"/>
    <w:rsid w:val="00520EFB"/>
    <w:rsid w:val="00524ECD"/>
    <w:rsid w:val="00544139"/>
    <w:rsid w:val="00553BD0"/>
    <w:rsid w:val="005619CF"/>
    <w:rsid w:val="00590851"/>
    <w:rsid w:val="005911E4"/>
    <w:rsid w:val="005B51DF"/>
    <w:rsid w:val="00603651"/>
    <w:rsid w:val="00616166"/>
    <w:rsid w:val="00631C39"/>
    <w:rsid w:val="0064663A"/>
    <w:rsid w:val="0065408A"/>
    <w:rsid w:val="00684D24"/>
    <w:rsid w:val="0069416D"/>
    <w:rsid w:val="006A0622"/>
    <w:rsid w:val="006A602B"/>
    <w:rsid w:val="006C3DEC"/>
    <w:rsid w:val="006F1C00"/>
    <w:rsid w:val="00741F1B"/>
    <w:rsid w:val="00747FF4"/>
    <w:rsid w:val="00774AE8"/>
    <w:rsid w:val="007844FC"/>
    <w:rsid w:val="007E3B57"/>
    <w:rsid w:val="00824DA3"/>
    <w:rsid w:val="0083717F"/>
    <w:rsid w:val="00850AA9"/>
    <w:rsid w:val="00854A12"/>
    <w:rsid w:val="00882F5C"/>
    <w:rsid w:val="00883779"/>
    <w:rsid w:val="008A7467"/>
    <w:rsid w:val="00900956"/>
    <w:rsid w:val="00916B95"/>
    <w:rsid w:val="00984E9A"/>
    <w:rsid w:val="00986E02"/>
    <w:rsid w:val="00991DB9"/>
    <w:rsid w:val="009A1939"/>
    <w:rsid w:val="009A30D4"/>
    <w:rsid w:val="009B4ABF"/>
    <w:rsid w:val="009D315C"/>
    <w:rsid w:val="00A118C9"/>
    <w:rsid w:val="00A72558"/>
    <w:rsid w:val="00A929FD"/>
    <w:rsid w:val="00B12892"/>
    <w:rsid w:val="00B20C11"/>
    <w:rsid w:val="00B4156B"/>
    <w:rsid w:val="00B419C4"/>
    <w:rsid w:val="00B6054C"/>
    <w:rsid w:val="00B71C16"/>
    <w:rsid w:val="00B87991"/>
    <w:rsid w:val="00B90AAF"/>
    <w:rsid w:val="00BB3943"/>
    <w:rsid w:val="00BE6FEC"/>
    <w:rsid w:val="00C22F30"/>
    <w:rsid w:val="00C66985"/>
    <w:rsid w:val="00C703CA"/>
    <w:rsid w:val="00C85BB8"/>
    <w:rsid w:val="00C93BAC"/>
    <w:rsid w:val="00CA43C7"/>
    <w:rsid w:val="00CC0B20"/>
    <w:rsid w:val="00CC7727"/>
    <w:rsid w:val="00CF20D6"/>
    <w:rsid w:val="00CF2C16"/>
    <w:rsid w:val="00D51CAA"/>
    <w:rsid w:val="00D649D3"/>
    <w:rsid w:val="00D6524E"/>
    <w:rsid w:val="00D951ED"/>
    <w:rsid w:val="00DA1677"/>
    <w:rsid w:val="00DB3327"/>
    <w:rsid w:val="00DC096D"/>
    <w:rsid w:val="00DE009D"/>
    <w:rsid w:val="00DE26C3"/>
    <w:rsid w:val="00E028A9"/>
    <w:rsid w:val="00E16003"/>
    <w:rsid w:val="00E441E0"/>
    <w:rsid w:val="00E52062"/>
    <w:rsid w:val="00E54082"/>
    <w:rsid w:val="00EA5531"/>
    <w:rsid w:val="00EA643B"/>
    <w:rsid w:val="00ED3283"/>
    <w:rsid w:val="00EE5718"/>
    <w:rsid w:val="00F1520C"/>
    <w:rsid w:val="00F361B3"/>
    <w:rsid w:val="00F426EF"/>
    <w:rsid w:val="00F55CDD"/>
    <w:rsid w:val="00F91E90"/>
    <w:rsid w:val="00FA2429"/>
    <w:rsid w:val="00FE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D3FBA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FF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F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444</Words>
  <Characters>2531</Characters>
  <Application>Microsoft Macintosh Word</Application>
  <DocSecurity>0</DocSecurity>
  <Lines>21</Lines>
  <Paragraphs>5</Paragraphs>
  <ScaleCrop>false</ScaleCrop>
  <Company>MIT</Company>
  <LinksUpToDate>false</LinksUpToDate>
  <CharactersWithSpaces>2970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Renyu Hu</dc:creator>
  <cp:keywords/>
  <dc:description/>
  <cp:lastModifiedBy>Renyu Hu</cp:lastModifiedBy>
  <cp:revision>132</cp:revision>
  <dcterms:created xsi:type="dcterms:W3CDTF">2016-06-27T21:36:00Z</dcterms:created>
  <dcterms:modified xsi:type="dcterms:W3CDTF">2016-06-28T23:39:00Z</dcterms:modified>
</cp:coreProperties>
</file>