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16" w:rsidRDefault="00637216" w:rsidP="0063721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u w:val="single"/>
          <w:lang w:val="en-CA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  <w:u w:val="single"/>
          <w:lang w:val="en-CA"/>
        </w:rPr>
        <w:t>GALVANIZE QUOTATION - UPDATE</w:t>
      </w:r>
    </w:p>
    <w:p w:rsidR="00637216" w:rsidRDefault="00637216" w:rsidP="00637216">
      <w:pPr>
        <w:rPr>
          <w:rFonts w:ascii="Calibri" w:eastAsia="Times New Roman" w:hAnsi="Calibri" w:cs="Calibri"/>
          <w:b/>
          <w:bCs/>
          <w:i/>
          <w:iCs/>
          <w:sz w:val="22"/>
          <w:szCs w:val="22"/>
          <w:u w:val="single"/>
          <w:lang w:val="en-CA"/>
        </w:rPr>
      </w:pPr>
    </w:p>
    <w:p w:rsidR="00637216" w:rsidRDefault="00637216" w:rsidP="00637216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  <w:u w:val="single"/>
          <w:lang w:val="en-CA"/>
        </w:rPr>
        <w:t>Robotics</w:t>
      </w:r>
      <w:r>
        <w:rPr>
          <w:rStyle w:val="apple-converted-space"/>
          <w:rFonts w:ascii="Calibri" w:eastAsia="Times New Roman" w:hAnsi="Calibri" w:cs="Calibri"/>
          <w:b/>
          <w:bCs/>
          <w:i/>
          <w:iCs/>
          <w:sz w:val="22"/>
          <w:szCs w:val="22"/>
          <w:u w:val="single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1902"/>
        <w:gridCol w:w="1845"/>
        <w:gridCol w:w="3528"/>
      </w:tblGrid>
      <w:tr w:rsidR="00637216" w:rsidTr="0063721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AMOUNT (in USD and VAT Ex)</w:t>
            </w:r>
          </w:p>
        </w:tc>
        <w:tc>
          <w:tcPr>
            <w:tcW w:w="6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REMARKS</w:t>
            </w:r>
          </w:p>
        </w:tc>
      </w:tr>
      <w:tr w:rsidR="00637216" w:rsidTr="0063721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LICENSES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 </w:t>
            </w:r>
          </w:p>
        </w:tc>
      </w:tr>
      <w:tr w:rsidR="00637216" w:rsidTr="0063721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4" w:history="1">
              <w:r>
                <w:rPr>
                  <w:rStyle w:val="Hyperlink"/>
                  <w:rFonts w:ascii="Calibri" w:eastAsia="Times New Roman" w:hAnsi="Calibri" w:cs="Calibri"/>
                  <w:color w:val="954F72"/>
                  <w:sz w:val="22"/>
                  <w:szCs w:val="22"/>
                </w:rPr>
                <w:t>Risk &amp; Controls Monitoring Enterprise Platform</w:t>
              </w:r>
            </w:hyperlink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Professional Users with Robots Function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Pr="00637216" w:rsidRDefault="00637216">
            <w:pPr>
              <w:jc w:val="center"/>
              <w:rPr>
                <w:rFonts w:ascii="Calibri" w:eastAsia="Times New Roman" w:hAnsi="Calibri" w:cs="Calibri"/>
                <w:strike/>
                <w:sz w:val="22"/>
                <w:szCs w:val="22"/>
              </w:rPr>
            </w:pPr>
            <w:r w:rsidRPr="00637216">
              <w:rPr>
                <w:rFonts w:ascii="Calibri" w:eastAsia="Times New Roman" w:hAnsi="Calibri" w:cs="Calibri"/>
                <w:strike/>
                <w:sz w:val="22"/>
                <w:szCs w:val="22"/>
              </w:rPr>
              <w:t>$35,000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$31,500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Annual Subscription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Bundle includes:</w:t>
            </w:r>
          </w:p>
          <w:p w:rsidR="00637216" w:rsidRDefault="00637216">
            <w:pPr>
              <w:ind w:hanging="36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•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      </w:t>
            </w:r>
            <w:r>
              <w:rPr>
                <w:rStyle w:val="apple-converted-space"/>
                <w:rFonts w:ascii="Arial" w:eastAsia="Times New Roman" w:hAnsi="Arial" w:cs="Arial"/>
                <w:sz w:val="14"/>
                <w:szCs w:val="14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Unlimited 24x6 Global Technical Support</w:t>
            </w:r>
          </w:p>
          <w:p w:rsidR="00637216" w:rsidRDefault="00637216">
            <w:pPr>
              <w:ind w:hanging="36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•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      </w:t>
            </w:r>
            <w:r>
              <w:rPr>
                <w:rStyle w:val="apple-converted-space"/>
                <w:rFonts w:ascii="Arial" w:eastAsia="Times New Roman" w:hAnsi="Arial" w:cs="Arial"/>
                <w:sz w:val="14"/>
                <w:szCs w:val="14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Free access to updates/patches</w:t>
            </w:r>
            <w:r>
              <w:rPr>
                <w:rStyle w:val="apple-converted-space"/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  <w:p w:rsidR="00637216" w:rsidRDefault="00637216">
            <w:pPr>
              <w:ind w:hanging="36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•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      </w:t>
            </w:r>
            <w:r>
              <w:rPr>
                <w:rStyle w:val="apple-converted-space"/>
                <w:rFonts w:ascii="Arial" w:eastAsia="Times New Roman" w:hAnsi="Arial" w:cs="Arial"/>
                <w:sz w:val="14"/>
                <w:szCs w:val="14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Access to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ScriptHub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, Inspirations, Galvanize Community and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AuditNet</w:t>
            </w:r>
            <w:proofErr w:type="spellEnd"/>
          </w:p>
          <w:p w:rsidR="00637216" w:rsidRDefault="00637216">
            <w:pPr>
              <w:ind w:hanging="36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•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      </w:t>
            </w:r>
            <w:r>
              <w:rPr>
                <w:rStyle w:val="apple-converted-space"/>
                <w:rFonts w:ascii="Arial" w:eastAsia="Times New Roman" w:hAnsi="Arial" w:cs="Arial"/>
                <w:sz w:val="14"/>
                <w:szCs w:val="14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Online Academy with CPE credits</w:t>
            </w:r>
          </w:p>
          <w:p w:rsidR="00637216" w:rsidRDefault="00637216">
            <w:pPr>
              <w:ind w:hanging="36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•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      </w:t>
            </w:r>
            <w:r>
              <w:rPr>
                <w:rStyle w:val="apple-converted-space"/>
                <w:rFonts w:ascii="Arial" w:eastAsia="Times New Roman" w:hAnsi="Arial" w:cs="Arial"/>
                <w:sz w:val="14"/>
                <w:szCs w:val="14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Access to Machine Learning capabilities  and Robots</w:t>
            </w:r>
          </w:p>
        </w:tc>
      </w:tr>
      <w:tr w:rsidR="00637216" w:rsidTr="0063721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SERVICES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 </w:t>
            </w:r>
          </w:p>
        </w:tc>
      </w:tr>
      <w:tr w:rsidR="00637216" w:rsidTr="0063721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Installation and Configuration of Robots</w:t>
            </w:r>
            <w:r>
              <w:rPr>
                <w:rStyle w:val="apple-converted-space"/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Training and Enablement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ACL 101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ACL 303</w:t>
            </w:r>
            <w:r>
              <w:rPr>
                <w:rStyle w:val="apple-converted-space"/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Robots Management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Continuous and Remediation function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637216" w:rsidRPr="00637216" w:rsidRDefault="00637216">
            <w:pPr>
              <w:jc w:val="center"/>
              <w:rPr>
                <w:rFonts w:ascii="Calibri" w:eastAsia="Times New Roman" w:hAnsi="Calibri" w:cs="Calibri"/>
                <w:strike/>
                <w:sz w:val="22"/>
                <w:szCs w:val="22"/>
              </w:rPr>
            </w:pPr>
            <w:r w:rsidRPr="00637216">
              <w:rPr>
                <w:rFonts w:ascii="Calibri" w:eastAsia="Times New Roman" w:hAnsi="Calibri" w:cs="Calibri"/>
                <w:strike/>
                <w:sz w:val="22"/>
                <w:szCs w:val="22"/>
              </w:rPr>
              <w:t>$18,000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$16,200</w:t>
            </w:r>
          </w:p>
          <w:p w:rsidR="00637216" w:rsidRDefault="00637216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We will request you to provide a server (see attached guidance) that will serve as your exceptions repository once you run the script and where the server agent will be placed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  <w:p w:rsidR="00637216" w:rsidRDefault="006372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7 days engagement for onsite training</w:t>
            </w:r>
            <w:r>
              <w:rPr>
                <w:rStyle w:val="apple-converted-space"/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</w:tr>
    </w:tbl>
    <w:p w:rsidR="00637216" w:rsidRDefault="00637216" w:rsidP="00637216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CA"/>
        </w:rPr>
        <w:t> </w:t>
      </w:r>
    </w:p>
    <w:p w:rsidR="00637216" w:rsidRDefault="00637216" w:rsidP="00637216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  <w:lang w:val="en-CA"/>
        </w:rPr>
        <w:t>Please note:</w:t>
      </w:r>
      <w:r>
        <w:rPr>
          <w:rStyle w:val="apple-converted-space"/>
          <w:rFonts w:ascii="Calibri" w:eastAsia="Times New Roman" w:hAnsi="Calibri" w:cs="Calibri"/>
          <w:b/>
          <w:bCs/>
          <w:i/>
          <w:iCs/>
          <w:sz w:val="22"/>
          <w:szCs w:val="22"/>
          <w:lang w:val="en-CA"/>
        </w:rPr>
        <w:t> </w:t>
      </w:r>
    </w:p>
    <w:p w:rsidR="00637216" w:rsidRDefault="00637216" w:rsidP="00637216">
      <w:pPr>
        <w:ind w:hanging="36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CA"/>
        </w:rPr>
        <w:t>-</w:t>
      </w:r>
      <w:r>
        <w:rPr>
          <w:rFonts w:ascii="Calibri" w:eastAsia="Times New Roman" w:hAnsi="Calibri" w:cs="Calibri"/>
          <w:sz w:val="14"/>
          <w:szCs w:val="14"/>
          <w:lang w:val="en-CA"/>
        </w:rPr>
        <w:t>         </w:t>
      </w:r>
      <w:r>
        <w:rPr>
          <w:rStyle w:val="apple-converted-space"/>
          <w:rFonts w:ascii="Calibri" w:eastAsia="Times New Roman" w:hAnsi="Calibri" w:cs="Calibri"/>
          <w:sz w:val="14"/>
          <w:szCs w:val="14"/>
          <w:lang w:val="en-CA"/>
        </w:rPr>
        <w:t> </w:t>
      </w:r>
      <w:r>
        <w:rPr>
          <w:rFonts w:ascii="Calibri" w:eastAsia="Times New Roman" w:hAnsi="Calibri" w:cs="Calibri"/>
          <w:sz w:val="22"/>
          <w:szCs w:val="22"/>
          <w:lang w:val="en-CA"/>
        </w:rPr>
        <w:t>All quote provided is in USD and VAT Exclusive</w:t>
      </w:r>
    </w:p>
    <w:p w:rsidR="00637216" w:rsidRDefault="00637216" w:rsidP="00637216">
      <w:pPr>
        <w:ind w:hanging="36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CA"/>
        </w:rPr>
        <w:t>-</w:t>
      </w:r>
      <w:r>
        <w:rPr>
          <w:rFonts w:ascii="Calibri" w:eastAsia="Times New Roman" w:hAnsi="Calibri" w:cs="Calibri"/>
          <w:sz w:val="14"/>
          <w:szCs w:val="14"/>
          <w:lang w:val="en-CA"/>
        </w:rPr>
        <w:t>         </w:t>
      </w:r>
      <w:r>
        <w:rPr>
          <w:rStyle w:val="apple-converted-space"/>
          <w:rFonts w:ascii="Calibri" w:eastAsia="Times New Roman" w:hAnsi="Calibri" w:cs="Calibri"/>
          <w:sz w:val="14"/>
          <w:szCs w:val="14"/>
          <w:lang w:val="en-CA"/>
        </w:rPr>
        <w:t> </w:t>
      </w:r>
      <w:r>
        <w:rPr>
          <w:rFonts w:ascii="Calibri" w:eastAsia="Times New Roman" w:hAnsi="Calibri" w:cs="Calibri"/>
          <w:sz w:val="22"/>
          <w:szCs w:val="22"/>
          <w:lang w:val="en-CA"/>
        </w:rPr>
        <w:t>Licenses are payable in full upon receipt of signed order and PO (if needed)</w:t>
      </w:r>
    </w:p>
    <w:p w:rsidR="00637216" w:rsidRDefault="00637216" w:rsidP="00637216">
      <w:pPr>
        <w:ind w:hanging="36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CA"/>
        </w:rPr>
        <w:t>-</w:t>
      </w:r>
      <w:r>
        <w:rPr>
          <w:rFonts w:ascii="Calibri" w:eastAsia="Times New Roman" w:hAnsi="Calibri" w:cs="Calibri"/>
          <w:sz w:val="14"/>
          <w:szCs w:val="14"/>
          <w:lang w:val="en-CA"/>
        </w:rPr>
        <w:t>         </w:t>
      </w:r>
      <w:r>
        <w:rPr>
          <w:rStyle w:val="apple-converted-space"/>
          <w:rFonts w:ascii="Calibri" w:eastAsia="Times New Roman" w:hAnsi="Calibri" w:cs="Calibri"/>
          <w:sz w:val="14"/>
          <w:szCs w:val="14"/>
          <w:lang w:val="en-CA"/>
        </w:rPr>
        <w:t> </w:t>
      </w:r>
      <w:r>
        <w:rPr>
          <w:rFonts w:ascii="Calibri" w:eastAsia="Times New Roman" w:hAnsi="Calibri" w:cs="Calibri"/>
          <w:sz w:val="22"/>
          <w:szCs w:val="22"/>
          <w:lang w:val="en-CA"/>
        </w:rPr>
        <w:t>Services are payable based on milestone below:</w:t>
      </w:r>
      <w:r>
        <w:rPr>
          <w:rStyle w:val="apple-converted-space"/>
          <w:rFonts w:ascii="Calibri" w:eastAsia="Times New Roman" w:hAnsi="Calibri" w:cs="Calibri"/>
          <w:sz w:val="22"/>
          <w:szCs w:val="22"/>
          <w:lang w:val="en-CA"/>
        </w:rPr>
        <w:t> </w:t>
      </w:r>
    </w:p>
    <w:p w:rsidR="00637216" w:rsidRDefault="00637216" w:rsidP="00637216">
      <w:pPr>
        <w:ind w:hanging="360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  <w:lang w:val="en-CA"/>
        </w:rPr>
        <w:t>o</w:t>
      </w:r>
      <w:r>
        <w:rPr>
          <w:rFonts w:ascii="Courier New" w:eastAsia="Times New Roman" w:hAnsi="Courier New" w:cs="Courier New"/>
          <w:sz w:val="14"/>
          <w:szCs w:val="14"/>
          <w:lang w:val="en-CA"/>
        </w:rPr>
        <w:t>  </w:t>
      </w:r>
      <w:r>
        <w:rPr>
          <w:rStyle w:val="apple-converted-space"/>
          <w:rFonts w:ascii="Courier New" w:eastAsia="Times New Roman" w:hAnsi="Courier New" w:cs="Courier New"/>
          <w:sz w:val="14"/>
          <w:szCs w:val="14"/>
          <w:lang w:val="en-CA"/>
        </w:rPr>
        <w:t> </w:t>
      </w:r>
      <w:r>
        <w:rPr>
          <w:rFonts w:ascii="Calibri" w:eastAsia="Times New Roman" w:hAnsi="Calibri" w:cs="Calibri"/>
          <w:sz w:val="22"/>
          <w:szCs w:val="22"/>
          <w:lang w:val="en-CA"/>
        </w:rPr>
        <w:t>70% - Upon receipt of signed order and PO (if needed)</w:t>
      </w:r>
      <w:bookmarkStart w:id="0" w:name="_GoBack"/>
      <w:bookmarkEnd w:id="0"/>
    </w:p>
    <w:p w:rsidR="00637216" w:rsidRDefault="00637216" w:rsidP="00637216">
      <w:pPr>
        <w:ind w:hanging="360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  <w:lang w:val="en-CA"/>
        </w:rPr>
        <w:t>o</w:t>
      </w:r>
      <w:r>
        <w:rPr>
          <w:rFonts w:ascii="Courier New" w:eastAsia="Times New Roman" w:hAnsi="Courier New" w:cs="Courier New"/>
          <w:sz w:val="14"/>
          <w:szCs w:val="14"/>
          <w:lang w:val="en-CA"/>
        </w:rPr>
        <w:t>  </w:t>
      </w:r>
      <w:r>
        <w:rPr>
          <w:rStyle w:val="apple-converted-space"/>
          <w:rFonts w:ascii="Courier New" w:eastAsia="Times New Roman" w:hAnsi="Courier New" w:cs="Courier New"/>
          <w:sz w:val="14"/>
          <w:szCs w:val="14"/>
          <w:lang w:val="en-CA"/>
        </w:rPr>
        <w:t> </w:t>
      </w:r>
      <w:r>
        <w:rPr>
          <w:rFonts w:ascii="Calibri" w:eastAsia="Times New Roman" w:hAnsi="Calibri" w:cs="Calibri"/>
          <w:sz w:val="22"/>
          <w:szCs w:val="22"/>
          <w:lang w:val="en-CA"/>
        </w:rPr>
        <w:t>30% - Upon completion of training delivery</w:t>
      </w:r>
    </w:p>
    <w:p w:rsidR="00637216" w:rsidRDefault="00637216" w:rsidP="00637216">
      <w:pPr>
        <w:ind w:hanging="36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CA"/>
        </w:rPr>
        <w:t>-</w:t>
      </w:r>
      <w:r>
        <w:rPr>
          <w:rFonts w:ascii="Calibri" w:eastAsia="Times New Roman" w:hAnsi="Calibri" w:cs="Calibri"/>
          <w:sz w:val="14"/>
          <w:szCs w:val="14"/>
          <w:lang w:val="en-CA"/>
        </w:rPr>
        <w:t>         </w:t>
      </w:r>
      <w:r>
        <w:rPr>
          <w:rStyle w:val="apple-converted-space"/>
          <w:rFonts w:ascii="Calibri" w:eastAsia="Times New Roman" w:hAnsi="Calibri" w:cs="Calibri"/>
          <w:sz w:val="14"/>
          <w:szCs w:val="14"/>
          <w:lang w:val="en-CA"/>
        </w:rPr>
        <w:t> </w:t>
      </w:r>
      <w:r>
        <w:rPr>
          <w:rFonts w:ascii="Calibri" w:eastAsia="Times New Roman" w:hAnsi="Calibri" w:cs="Calibri"/>
          <w:sz w:val="22"/>
          <w:szCs w:val="22"/>
          <w:lang w:val="en-CA"/>
        </w:rPr>
        <w:t>Special pricing is valid if order is received on or before Dec. 28, 2019 as we can only offer this for this FY</w:t>
      </w:r>
      <w:r>
        <w:rPr>
          <w:rStyle w:val="apple-converted-space"/>
          <w:rFonts w:ascii="Calibri" w:eastAsia="Times New Roman" w:hAnsi="Calibri" w:cs="Calibri"/>
          <w:sz w:val="22"/>
          <w:szCs w:val="22"/>
          <w:lang w:val="en-CA"/>
        </w:rPr>
        <w:t> </w:t>
      </w:r>
    </w:p>
    <w:p w:rsidR="00637216" w:rsidRDefault="00637216" w:rsidP="00637216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CA"/>
        </w:rPr>
        <w:t> </w:t>
      </w:r>
    </w:p>
    <w:p w:rsidR="00637216" w:rsidRDefault="00637216" w:rsidP="00637216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CA"/>
        </w:rPr>
        <w:t>I hope you find this in order. Should there be any questions on this, happy to get into a call to discuss further. Once all ok I will formalize the order form.</w:t>
      </w:r>
      <w:r>
        <w:rPr>
          <w:rStyle w:val="apple-converted-space"/>
          <w:rFonts w:ascii="Calibri" w:eastAsia="Times New Roman" w:hAnsi="Calibri" w:cs="Calibri"/>
          <w:sz w:val="22"/>
          <w:szCs w:val="22"/>
          <w:lang w:val="en-CA"/>
        </w:rPr>
        <w:t> </w:t>
      </w:r>
    </w:p>
    <w:p w:rsidR="0088293D" w:rsidRDefault="0088293D"/>
    <w:sectPr w:rsidR="00882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16"/>
    <w:rsid w:val="00637216"/>
    <w:rsid w:val="0088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2577"/>
  <w15:chartTrackingRefBased/>
  <w15:docId w15:val="{3131F224-9E86-44AA-AD53-6F1496E1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216"/>
    <w:pPr>
      <w:spacing w:after="0" w:line="240" w:lineRule="auto"/>
    </w:pPr>
    <w:rPr>
      <w:rFonts w:ascii="Times New Roman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2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3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galvanize.com/robotic-process-auto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Glaiza Malonzo</dc:creator>
  <cp:keywords/>
  <dc:description/>
  <cp:lastModifiedBy>Glaiza Malonzo</cp:lastModifiedBy>
  <cp:revision>1</cp:revision>
  <dcterms:created xsi:type="dcterms:W3CDTF">2019-11-18T06:01:00Z</dcterms:created>
  <dcterms:modified xsi:type="dcterms:W3CDTF">2019-11-18T06:02:00Z</dcterms:modified>
</cp:coreProperties>
</file>