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0"/>
        </w:rPr>
      </w:pPr>
      <w:r>
        <w:rPr>
          <w:b/>
          <w:sz w:val="40"/>
        </w:rPr>
      </w:r>
    </w:p>
    <w:p>
      <w:pPr>
        <w:pStyle w:val="Normal"/>
        <w:jc w:val="center"/>
        <w:rPr>
          <w:b/>
          <w:sz w:val="40"/>
        </w:rPr>
      </w:pPr>
      <w:r>
        <w:rPr>
          <w:b/>
          <w:sz w:val="40"/>
        </w:rPr>
      </w:r>
    </w:p>
    <w:p>
      <w:pPr>
        <w:pStyle w:val="Normal"/>
        <w:jc w:val="center"/>
        <w:rPr>
          <w:b/>
          <w:sz w:val="36"/>
        </w:rPr>
      </w:pPr>
      <w:r>
        <w:rPr>
          <w:b/>
          <w:sz w:val="36"/>
        </w:rPr>
      </w:r>
    </w:p>
    <w:p>
      <w:pPr>
        <w:pStyle w:val="Heading"/>
        <w:rPr>
          <w:rFonts w:ascii="Times New Roman" w:hAnsi="Times New Roman" w:cs="Times New Roman"/>
          <w:sz w:val="52"/>
          <w:szCs w:val="52"/>
        </w:rPr>
      </w:pPr>
      <w:r>
        <w:rPr>
          <w:rFonts w:cs="Times New Roman" w:ascii="Times New Roman" w:hAnsi="Times New Roman"/>
          <w:sz w:val="52"/>
          <w:szCs w:val="52"/>
        </w:rPr>
        <w:t>FASTFOODFINDER TEST PLAN</w:t>
      </w:r>
    </w:p>
    <w:p>
      <w:pPr>
        <w:pStyle w:val="Normal"/>
        <w:spacing w:lineRule="atLeast" w:line="240"/>
        <w:jc w:val="center"/>
        <w:rPr>
          <w:rFonts w:ascii="Times New Roman" w:hAnsi="Times New Roman" w:cs="Times New Roman"/>
          <w:sz w:val="52"/>
          <w:szCs w:val="52"/>
        </w:rPr>
      </w:pPr>
      <w:r>
        <w:rPr>
          <w:rFonts w:cs="Times New Roman"/>
          <w:sz w:val="52"/>
          <w:szCs w:val="52"/>
        </w:rPr>
      </w:r>
    </w:p>
    <w:p>
      <w:pPr>
        <w:pStyle w:val="Normal"/>
        <w:jc w:val="center"/>
        <w:rPr>
          <w:sz w:val="28"/>
        </w:rPr>
      </w:pPr>
      <w:r>
        <w:rPr>
          <w:sz w:val="28"/>
        </w:rPr>
      </w:r>
    </w:p>
    <w:p>
      <w:pPr>
        <w:pStyle w:val="Normal"/>
        <w:jc w:val="center"/>
        <w:rPr>
          <w:sz w:val="28"/>
        </w:rPr>
      </w:pPr>
      <w:r>
        <w:rPr>
          <w:sz w:val="28"/>
        </w:rPr>
      </w:r>
    </w:p>
    <w:p>
      <w:pPr>
        <w:pStyle w:val="Normal"/>
        <w:jc w:val="center"/>
        <w:rPr>
          <w:sz w:val="28"/>
        </w:rPr>
      </w:pPr>
      <w:r>
        <w:rPr>
          <w:sz w:val="28"/>
        </w:rPr>
      </w:r>
    </w:p>
    <w:p>
      <w:pPr>
        <w:pStyle w:val="Normal"/>
        <w:jc w:val="center"/>
        <w:rPr>
          <w:sz w:val="28"/>
        </w:rPr>
      </w:pPr>
      <w:r>
        <w:rPr>
          <w:sz w:val="28"/>
        </w:rPr>
      </w:r>
    </w:p>
    <w:p>
      <w:pPr>
        <w:pStyle w:val="Normal"/>
        <w:jc w:val="center"/>
        <w:rPr>
          <w:sz w:val="28"/>
        </w:rPr>
      </w:pPr>
      <w:r>
        <w:rPr>
          <w:sz w:val="28"/>
        </w:rPr>
      </w:r>
    </w:p>
    <w:p>
      <w:pPr>
        <w:pStyle w:val="Normal"/>
        <w:rPr>
          <w:sz w:val="28"/>
        </w:rPr>
      </w:pPr>
      <w:r>
        <w:rPr>
          <w:sz w:val="28"/>
        </w:rPr>
      </w:r>
    </w:p>
    <w:p>
      <w:pPr>
        <w:pStyle w:val="Normal"/>
        <w:spacing w:lineRule="atLeast" w:line="240"/>
        <w:rPr>
          <w:sz w:val="28"/>
        </w:rPr>
      </w:pPr>
      <w:r>
        <w:rPr>
          <w:sz w:val="28"/>
        </w:rPr>
      </w:r>
    </w:p>
    <w:p>
      <w:pPr>
        <w:pStyle w:val="Normal"/>
        <w:spacing w:lineRule="atLeast" w:line="240"/>
        <w:jc w:val="center"/>
        <w:rPr>
          <w:sz w:val="28"/>
        </w:rPr>
      </w:pPr>
      <w:r>
        <w:rPr>
          <w:sz w:val="28"/>
        </w:rPr>
      </w:r>
    </w:p>
    <w:p>
      <w:pPr>
        <w:pStyle w:val="Normal"/>
        <w:spacing w:lineRule="atLeast" w:line="240"/>
        <w:jc w:val="center"/>
        <w:rPr>
          <w:sz w:val="28"/>
        </w:rPr>
      </w:pPr>
      <w:r>
        <w:rPr>
          <w:sz w:val="28"/>
        </w:rPr>
      </w:r>
    </w:p>
    <w:p>
      <w:pPr>
        <w:pStyle w:val="Normal"/>
        <w:jc w:val="center"/>
        <w:rPr>
          <w:sz w:val="28"/>
        </w:rPr>
      </w:pPr>
      <w:r>
        <w:rPr>
          <w:sz w:val="28"/>
        </w:rPr>
      </w:r>
      <w:r>
        <w:br w:type="page"/>
      </w:r>
    </w:p>
    <w:p>
      <w:pPr>
        <w:pStyle w:val="Normal"/>
        <w:rPr>
          <w:sz w:val="28"/>
        </w:rPr>
      </w:pPr>
      <w:r>
        <w:rPr>
          <w:sz w:val="28"/>
        </w:rPr>
      </w:r>
    </w:p>
    <w:p>
      <w:pPr>
        <w:pStyle w:val="Heading1"/>
        <w:rPr/>
      </w:pPr>
      <w:r>
        <w:rPr/>
        <w:t>Table of Contents</w:t>
      </w:r>
    </w:p>
    <w:p>
      <w:pPr>
        <w:pStyle w:val="Normal"/>
        <w:jc w:val="center"/>
        <w:rPr>
          <w:b/>
          <w:bCs/>
          <w:sz w:val="28"/>
        </w:rPr>
      </w:pPr>
      <w:r>
        <w:rPr>
          <w:b/>
          <w:bCs/>
          <w:sz w:val="28"/>
        </w:rPr>
      </w:r>
    </w:p>
    <w:sdt>
      <w:sdtPr>
        <w:docPartObj>
          <w:docPartGallery w:val="Table of Contents"/>
          <w:docPartUnique w:val="true"/>
        </w:docPartObj>
      </w:sdtPr>
      <w:sdtContent>
        <w:p>
          <w:pPr>
            <w:pStyle w:val="TOC1"/>
            <w:tabs>
              <w:tab w:val="clear" w:pos="720"/>
              <w:tab w:val="right" w:pos="8630" w:leader="dot"/>
            </w:tabs>
            <w:rPr>
              <w:b w:val="false"/>
              <w:bCs w:val="false"/>
              <w:caps w:val="false"/>
              <w:smallCaps w:val="false"/>
              <w:sz w:val="24"/>
              <w:lang w:val="en-US" w:eastAsia="en-US"/>
            </w:rPr>
          </w:pPr>
          <w:r>
            <w:fldChar w:fldCharType="begin"/>
          </w:r>
          <w:r>
            <w:rPr>
              <w:rStyle w:val="IndexLink"/>
              <w:b w:val="false"/>
              <w:szCs w:val="36"/>
              <w:bCs w:val="false"/>
              <w:lang w:val="en-US" w:eastAsia="en-US"/>
            </w:rPr>
            <w:instrText xml:space="preserve"> TOC \o "1-3" \h \z \u </w:instrText>
          </w:r>
          <w:r>
            <w:rPr>
              <w:rStyle w:val="IndexLink"/>
              <w:b w:val="false"/>
              <w:szCs w:val="36"/>
              <w:bCs w:val="false"/>
              <w:lang w:val="en-US" w:eastAsia="en-US"/>
            </w:rPr>
            <w:fldChar w:fldCharType="separate"/>
          </w:r>
          <w:hyperlink w:anchor="__RefHeading___Toc109387551">
            <w:r>
              <w:rPr>
                <w:rStyle w:val="IndexLink"/>
                <w:b w:val="false"/>
                <w:bCs w:val="false"/>
                <w:szCs w:val="36"/>
                <w:lang w:val="en-US" w:eastAsia="en-US"/>
              </w:rPr>
              <w:t>Introduction</w:t>
            </w:r>
            <w:r>
              <w:rPr>
                <w:rStyle w:val="IndexLink"/>
                <w:b w:val="false"/>
                <w:bCs w:val="false"/>
                <w:lang w:val="en-US" w:eastAsia="en-US"/>
              </w:rPr>
              <w:tab/>
              <w:t>3</w:t>
            </w:r>
          </w:hyperlink>
        </w:p>
        <w:p>
          <w:pPr>
            <w:pStyle w:val="TOC2"/>
            <w:tabs>
              <w:tab w:val="clear" w:pos="720"/>
              <w:tab w:val="left" w:pos="960" w:leader="none"/>
              <w:tab w:val="right" w:pos="8630" w:leader="dot"/>
            </w:tabs>
            <w:rPr>
              <w:caps w:val="false"/>
              <w:smallCaps w:val="false"/>
              <w:sz w:val="24"/>
              <w:lang w:val="en-US" w:eastAsia="en-US"/>
            </w:rPr>
          </w:pPr>
          <w:hyperlink w:anchor="__RefHeading___Toc109387552">
            <w:r>
              <w:rPr>
                <w:rStyle w:val="IndexLink"/>
                <w:szCs w:val="28"/>
                <w:lang w:val="en-US" w:eastAsia="en-US"/>
              </w:rPr>
              <w:t>1.1</w:t>
            </w:r>
            <w:r>
              <w:rPr>
                <w:rStyle w:val="IndexLink"/>
                <w:caps w:val="false"/>
                <w:smallCaps w:val="false"/>
                <w:sz w:val="24"/>
                <w:lang w:val="en-US" w:eastAsia="en-US"/>
              </w:rPr>
              <w:tab/>
            </w:r>
            <w:r>
              <w:rPr>
                <w:rStyle w:val="IndexLink"/>
                <w:szCs w:val="28"/>
                <w:lang w:val="en-US" w:eastAsia="en-US"/>
              </w:rPr>
              <w:t>Objectives</w:t>
            </w:r>
            <w:r>
              <w:rPr>
                <w:rStyle w:val="IndexLink"/>
                <w:lang w:val="en-US" w:eastAsia="en-US"/>
              </w:rPr>
              <w:tab/>
              <w:t>3</w:t>
            </w:r>
          </w:hyperlink>
        </w:p>
        <w:p>
          <w:pPr>
            <w:pStyle w:val="TOC2"/>
            <w:tabs>
              <w:tab w:val="clear" w:pos="720"/>
              <w:tab w:val="left" w:pos="960" w:leader="none"/>
              <w:tab w:val="right" w:pos="8630" w:leader="dot"/>
            </w:tabs>
            <w:rPr>
              <w:caps w:val="false"/>
              <w:smallCaps w:val="false"/>
              <w:sz w:val="24"/>
              <w:lang w:val="en-US" w:eastAsia="en-US"/>
            </w:rPr>
          </w:pPr>
          <w:hyperlink w:anchor="__RefHeading___Toc109387553">
            <w:r>
              <w:rPr>
                <w:rStyle w:val="IndexLink"/>
                <w:szCs w:val="28"/>
                <w:lang w:val="en-US" w:eastAsia="en-US"/>
              </w:rPr>
              <w:t>1.2</w:t>
            </w:r>
            <w:r>
              <w:rPr>
                <w:rStyle w:val="IndexLink"/>
                <w:caps w:val="false"/>
                <w:smallCaps w:val="false"/>
                <w:sz w:val="24"/>
                <w:lang w:val="en-US" w:eastAsia="en-US"/>
              </w:rPr>
              <w:tab/>
            </w:r>
            <w:r>
              <w:rPr>
                <w:rStyle w:val="IndexLink"/>
                <w:szCs w:val="28"/>
                <w:lang w:val="en-US" w:eastAsia="en-US"/>
              </w:rPr>
              <w:t>Team Members</w:t>
            </w:r>
            <w:r>
              <w:rPr>
                <w:rStyle w:val="IndexLink"/>
                <w:lang w:val="en-US" w:eastAsia="en-US"/>
              </w:rPr>
              <w:tab/>
              <w:t>3</w:t>
            </w:r>
          </w:hyperlink>
        </w:p>
        <w:p>
          <w:pPr>
            <w:pStyle w:val="TOC1"/>
            <w:tabs>
              <w:tab w:val="clear" w:pos="720"/>
              <w:tab w:val="left" w:pos="480" w:leader="none"/>
              <w:tab w:val="right" w:pos="8630" w:leader="dot"/>
            </w:tabs>
            <w:rPr>
              <w:b w:val="false"/>
              <w:bCs w:val="false"/>
              <w:caps w:val="false"/>
              <w:smallCaps w:val="false"/>
              <w:sz w:val="24"/>
              <w:lang w:val="en-US" w:eastAsia="en-US"/>
            </w:rPr>
          </w:pPr>
          <w:hyperlink w:anchor="__RefHeading___Toc109387554">
            <w:r>
              <w:rPr>
                <w:rStyle w:val="IndexLink"/>
                <w:szCs w:val="36"/>
                <w:lang w:val="en-US" w:eastAsia="en-US"/>
              </w:rPr>
              <w:t>2</w:t>
            </w:r>
            <w:r>
              <w:rPr>
                <w:rStyle w:val="IndexLink"/>
                <w:b w:val="false"/>
                <w:bCs w:val="false"/>
                <w:caps w:val="false"/>
                <w:smallCaps w:val="false"/>
                <w:sz w:val="24"/>
                <w:lang w:val="en-US" w:eastAsia="en-US"/>
              </w:rPr>
              <w:tab/>
            </w:r>
            <w:r>
              <w:rPr>
                <w:rStyle w:val="IndexLink"/>
                <w:szCs w:val="36"/>
                <w:lang w:val="en-US" w:eastAsia="en-US"/>
              </w:rPr>
              <w:t>Scope</w:t>
            </w:r>
            <w:r>
              <w:rPr>
                <w:rStyle w:val="IndexLink"/>
                <w:lang w:val="en-US" w:eastAsia="en-US"/>
              </w:rPr>
              <w:tab/>
              <w:t>3</w:t>
            </w:r>
          </w:hyperlink>
        </w:p>
        <w:p>
          <w:pPr>
            <w:pStyle w:val="TOC1"/>
            <w:tabs>
              <w:tab w:val="clear" w:pos="720"/>
              <w:tab w:val="left" w:pos="480" w:leader="none"/>
              <w:tab w:val="right" w:pos="8630" w:leader="dot"/>
            </w:tabs>
            <w:rPr>
              <w:b w:val="false"/>
              <w:bCs w:val="false"/>
              <w:caps w:val="false"/>
              <w:smallCaps w:val="false"/>
              <w:sz w:val="24"/>
              <w:lang w:val="en-US" w:eastAsia="en-US"/>
            </w:rPr>
          </w:pPr>
          <w:hyperlink w:anchor="__RefHeading___Toc109387555">
            <w:r>
              <w:rPr>
                <w:rStyle w:val="IndexLink"/>
                <w:szCs w:val="36"/>
                <w:lang w:val="en-US" w:eastAsia="en-US"/>
              </w:rPr>
              <w:t>3</w:t>
            </w:r>
            <w:r>
              <w:rPr>
                <w:rStyle w:val="IndexLink"/>
                <w:b w:val="false"/>
                <w:bCs w:val="false"/>
                <w:caps w:val="false"/>
                <w:smallCaps w:val="false"/>
                <w:sz w:val="24"/>
                <w:lang w:val="en-US" w:eastAsia="en-US"/>
              </w:rPr>
              <w:tab/>
            </w:r>
            <w:r>
              <w:rPr>
                <w:rStyle w:val="IndexLink"/>
                <w:szCs w:val="36"/>
                <w:lang w:val="en-US" w:eastAsia="en-US"/>
              </w:rPr>
              <w:t>Assumptions / Risks</w:t>
            </w:r>
            <w:r>
              <w:rPr>
                <w:rStyle w:val="IndexLink"/>
                <w:lang w:val="en-US" w:eastAsia="en-US"/>
              </w:rPr>
              <w:tab/>
              <w:t>4</w:t>
            </w:r>
          </w:hyperlink>
        </w:p>
        <w:p>
          <w:pPr>
            <w:pStyle w:val="TOC2"/>
            <w:tabs>
              <w:tab w:val="clear" w:pos="720"/>
              <w:tab w:val="left" w:pos="960" w:leader="none"/>
              <w:tab w:val="right" w:pos="8630" w:leader="dot"/>
            </w:tabs>
            <w:rPr>
              <w:caps w:val="false"/>
              <w:smallCaps w:val="false"/>
              <w:sz w:val="24"/>
              <w:lang w:val="en-US" w:eastAsia="en-US"/>
            </w:rPr>
          </w:pPr>
          <w:hyperlink w:anchor="__RefHeading___Toc109387556">
            <w:r>
              <w:rPr>
                <w:rStyle w:val="IndexLink"/>
                <w:szCs w:val="28"/>
                <w:lang w:val="en-US" w:eastAsia="en-US"/>
              </w:rPr>
              <w:t>3.1</w:t>
            </w:r>
            <w:r>
              <w:rPr>
                <w:rStyle w:val="IndexLink"/>
                <w:caps w:val="false"/>
                <w:smallCaps w:val="false"/>
                <w:sz w:val="24"/>
                <w:lang w:val="en-US" w:eastAsia="en-US"/>
              </w:rPr>
              <w:tab/>
            </w:r>
            <w:r>
              <w:rPr>
                <w:rStyle w:val="IndexLink"/>
                <w:szCs w:val="28"/>
                <w:lang w:val="en-US" w:eastAsia="en-US"/>
              </w:rPr>
              <w:t>Assumptions</w:t>
            </w:r>
            <w:r>
              <w:rPr>
                <w:rStyle w:val="IndexLink"/>
                <w:lang w:val="en-US" w:eastAsia="en-US"/>
              </w:rPr>
              <w:tab/>
              <w:t>4</w:t>
            </w:r>
          </w:hyperlink>
        </w:p>
        <w:p>
          <w:pPr>
            <w:pStyle w:val="TOC2"/>
            <w:tabs>
              <w:tab w:val="clear" w:pos="720"/>
              <w:tab w:val="left" w:pos="960" w:leader="none"/>
              <w:tab w:val="right" w:pos="8630" w:leader="dot"/>
            </w:tabs>
            <w:rPr>
              <w:caps w:val="false"/>
              <w:smallCaps w:val="false"/>
              <w:sz w:val="24"/>
              <w:lang w:val="en-US" w:eastAsia="en-US"/>
            </w:rPr>
          </w:pPr>
          <w:hyperlink w:anchor="__RefHeading___Toc109387557">
            <w:r>
              <w:rPr>
                <w:rStyle w:val="IndexLink"/>
                <w:szCs w:val="28"/>
                <w:lang w:val="en-US" w:eastAsia="en-US"/>
              </w:rPr>
              <w:t>3.2</w:t>
            </w:r>
            <w:r>
              <w:rPr>
                <w:rStyle w:val="IndexLink"/>
                <w:caps w:val="false"/>
                <w:smallCaps w:val="false"/>
                <w:sz w:val="24"/>
                <w:lang w:val="en-US" w:eastAsia="en-US"/>
              </w:rPr>
              <w:tab/>
            </w:r>
            <w:r>
              <w:rPr>
                <w:rStyle w:val="IndexLink"/>
                <w:szCs w:val="28"/>
                <w:lang w:val="en-US" w:eastAsia="en-US"/>
              </w:rPr>
              <w:t>Risks</w:t>
            </w:r>
            <w:r>
              <w:rPr>
                <w:rStyle w:val="IndexLink"/>
                <w:lang w:val="en-US" w:eastAsia="en-US"/>
              </w:rPr>
              <w:tab/>
              <w:t>4</w:t>
            </w:r>
          </w:hyperlink>
        </w:p>
        <w:p>
          <w:pPr>
            <w:pStyle w:val="TOC1"/>
            <w:tabs>
              <w:tab w:val="clear" w:pos="720"/>
              <w:tab w:val="left" w:pos="480" w:leader="none"/>
              <w:tab w:val="right" w:pos="8630" w:leader="dot"/>
            </w:tabs>
            <w:rPr>
              <w:b w:val="false"/>
              <w:bCs w:val="false"/>
              <w:caps w:val="false"/>
              <w:smallCaps w:val="false"/>
              <w:sz w:val="24"/>
              <w:lang w:val="en-US" w:eastAsia="en-US"/>
            </w:rPr>
          </w:pPr>
          <w:hyperlink w:anchor="__RefHeading___Toc109387558">
            <w:r>
              <w:rPr>
                <w:rStyle w:val="IndexLink"/>
                <w:szCs w:val="36"/>
                <w:lang w:val="en-US" w:eastAsia="en-US"/>
              </w:rPr>
              <w:t>4</w:t>
            </w:r>
            <w:r>
              <w:rPr>
                <w:rStyle w:val="IndexLink"/>
                <w:b w:val="false"/>
                <w:bCs w:val="false"/>
                <w:caps w:val="false"/>
                <w:smallCaps w:val="false"/>
                <w:sz w:val="24"/>
                <w:lang w:val="en-US" w:eastAsia="en-US"/>
              </w:rPr>
              <w:tab/>
            </w:r>
            <w:r>
              <w:rPr>
                <w:rStyle w:val="IndexLink"/>
                <w:szCs w:val="36"/>
                <w:lang w:val="en-US" w:eastAsia="en-US"/>
              </w:rPr>
              <w:t>Test Approach</w:t>
            </w:r>
            <w:r>
              <w:rPr>
                <w:rStyle w:val="IndexLink"/>
                <w:lang w:val="en-US" w:eastAsia="en-US"/>
              </w:rPr>
              <w:tab/>
              <w:t>5</w:t>
            </w:r>
          </w:hyperlink>
        </w:p>
        <w:p>
          <w:pPr>
            <w:pStyle w:val="TOC2"/>
            <w:tabs>
              <w:tab w:val="clear" w:pos="720"/>
              <w:tab w:val="left" w:pos="960" w:leader="none"/>
              <w:tab w:val="right" w:pos="8630" w:leader="dot"/>
            </w:tabs>
            <w:rPr>
              <w:caps w:val="false"/>
              <w:smallCaps w:val="false"/>
              <w:sz w:val="24"/>
              <w:lang w:val="en-US" w:eastAsia="en-US"/>
            </w:rPr>
          </w:pPr>
          <w:hyperlink w:anchor="__RefHeading___Toc109387559">
            <w:r>
              <w:rPr>
                <w:rStyle w:val="IndexLink"/>
                <w:szCs w:val="28"/>
                <w:lang w:val="en-US" w:eastAsia="en-US"/>
              </w:rPr>
              <w:t>4.1</w:t>
            </w:r>
            <w:r>
              <w:rPr>
                <w:rStyle w:val="IndexLink"/>
                <w:caps w:val="false"/>
                <w:smallCaps w:val="false"/>
                <w:sz w:val="24"/>
                <w:lang w:val="en-US" w:eastAsia="en-US"/>
              </w:rPr>
              <w:tab/>
            </w:r>
            <w:r>
              <w:rPr>
                <w:rStyle w:val="IndexLink"/>
                <w:szCs w:val="28"/>
                <w:lang w:val="en-US" w:eastAsia="en-US"/>
              </w:rPr>
              <w:t>Test Automation</w:t>
            </w:r>
            <w:r>
              <w:rPr>
                <w:rStyle w:val="IndexLink"/>
                <w:lang w:val="en-US" w:eastAsia="en-US"/>
              </w:rPr>
              <w:tab/>
              <w:t>5</w:t>
            </w:r>
          </w:hyperlink>
        </w:p>
        <w:p>
          <w:pPr>
            <w:pStyle w:val="TOC1"/>
            <w:tabs>
              <w:tab w:val="clear" w:pos="720"/>
              <w:tab w:val="left" w:pos="480" w:leader="none"/>
              <w:tab w:val="right" w:pos="8630" w:leader="dot"/>
            </w:tabs>
            <w:rPr>
              <w:b w:val="false"/>
              <w:bCs w:val="false"/>
              <w:caps w:val="false"/>
              <w:smallCaps w:val="false"/>
              <w:sz w:val="24"/>
              <w:lang w:val="en-US" w:eastAsia="en-US"/>
            </w:rPr>
          </w:pPr>
          <w:hyperlink w:anchor="__RefHeading___Toc109387560">
            <w:r>
              <w:rPr>
                <w:rStyle w:val="IndexLink"/>
                <w:szCs w:val="36"/>
                <w:lang w:val="en-US" w:eastAsia="en-US"/>
              </w:rPr>
              <w:t>5</w:t>
            </w:r>
            <w:r>
              <w:rPr>
                <w:rStyle w:val="IndexLink"/>
                <w:b w:val="false"/>
                <w:bCs w:val="false"/>
                <w:caps w:val="false"/>
                <w:smallCaps w:val="false"/>
                <w:sz w:val="24"/>
                <w:lang w:val="en-US" w:eastAsia="en-US"/>
              </w:rPr>
              <w:tab/>
            </w:r>
            <w:r>
              <w:rPr>
                <w:rStyle w:val="IndexLink"/>
                <w:szCs w:val="36"/>
                <w:lang w:val="en-US" w:eastAsia="en-US"/>
              </w:rPr>
              <w:t>Test Environment</w:t>
            </w:r>
            <w:r>
              <w:rPr>
                <w:rStyle w:val="IndexLink"/>
                <w:lang w:val="en-US" w:eastAsia="en-US"/>
              </w:rPr>
              <w:tab/>
              <w:t>6</w:t>
            </w:r>
          </w:hyperlink>
        </w:p>
        <w:p>
          <w:pPr>
            <w:pStyle w:val="TOC1"/>
            <w:tabs>
              <w:tab w:val="clear" w:pos="720"/>
              <w:tab w:val="left" w:pos="480" w:leader="none"/>
              <w:tab w:val="right" w:pos="8630" w:leader="dot"/>
            </w:tabs>
            <w:rPr>
              <w:b w:val="false"/>
              <w:bCs w:val="false"/>
              <w:caps w:val="false"/>
              <w:smallCaps w:val="false"/>
              <w:sz w:val="24"/>
              <w:lang w:val="en-US" w:eastAsia="en-US"/>
            </w:rPr>
          </w:pPr>
          <w:hyperlink w:anchor="__RefHeading___Toc109387561">
            <w:r>
              <w:rPr>
                <w:rStyle w:val="IndexLink"/>
                <w:szCs w:val="36"/>
                <w:lang w:val="en-US" w:eastAsia="en-US"/>
              </w:rPr>
              <w:t>6</w:t>
            </w:r>
            <w:r>
              <w:rPr>
                <w:rStyle w:val="IndexLink"/>
                <w:b w:val="false"/>
                <w:bCs w:val="false"/>
                <w:caps w:val="false"/>
                <w:smallCaps w:val="false"/>
                <w:sz w:val="24"/>
                <w:lang w:val="en-US" w:eastAsia="en-US"/>
              </w:rPr>
              <w:tab/>
            </w:r>
            <w:r>
              <w:rPr>
                <w:rStyle w:val="IndexLink"/>
                <w:szCs w:val="36"/>
                <w:lang w:val="en-US" w:eastAsia="en-US"/>
              </w:rPr>
              <w:t>Milestones / Deliverables</w:t>
            </w:r>
            <w:r>
              <w:rPr>
                <w:rStyle w:val="IndexLink"/>
                <w:lang w:val="en-US" w:eastAsia="en-US"/>
              </w:rPr>
              <w:tab/>
              <w:t>6</w:t>
            </w:r>
          </w:hyperlink>
        </w:p>
        <w:p>
          <w:pPr>
            <w:pStyle w:val="TOC2"/>
            <w:tabs>
              <w:tab w:val="clear" w:pos="720"/>
              <w:tab w:val="left" w:pos="960" w:leader="none"/>
              <w:tab w:val="right" w:pos="8630" w:leader="dot"/>
            </w:tabs>
            <w:rPr>
              <w:caps w:val="false"/>
              <w:smallCaps w:val="false"/>
              <w:sz w:val="24"/>
              <w:lang w:val="en-US" w:eastAsia="en-US"/>
            </w:rPr>
          </w:pPr>
          <w:hyperlink w:anchor="__RefHeading___Toc109387562">
            <w:r>
              <w:rPr>
                <w:rStyle w:val="IndexLink"/>
                <w:szCs w:val="28"/>
                <w:lang w:val="en-US" w:eastAsia="en-US"/>
              </w:rPr>
              <w:t>6.1</w:t>
            </w:r>
            <w:r>
              <w:rPr>
                <w:rStyle w:val="IndexLink"/>
                <w:caps w:val="false"/>
                <w:smallCaps w:val="false"/>
                <w:sz w:val="24"/>
                <w:lang w:val="en-US" w:eastAsia="en-US"/>
              </w:rPr>
              <w:tab/>
            </w:r>
            <w:r>
              <w:rPr>
                <w:rStyle w:val="IndexLink"/>
                <w:szCs w:val="28"/>
                <w:lang w:val="en-US" w:eastAsia="en-US"/>
              </w:rPr>
              <w:t>Test Schedule</w:t>
            </w:r>
            <w:r>
              <w:rPr>
                <w:rStyle w:val="IndexLink"/>
                <w:lang w:val="en-US" w:eastAsia="en-US"/>
              </w:rPr>
              <w:tab/>
              <w:t>6</w:t>
            </w:r>
          </w:hyperlink>
        </w:p>
        <w:p>
          <w:pPr>
            <w:pStyle w:val="TOC2"/>
            <w:tabs>
              <w:tab w:val="clear" w:pos="720"/>
              <w:tab w:val="left" w:pos="960" w:leader="none"/>
              <w:tab w:val="right" w:pos="8630" w:leader="dot"/>
            </w:tabs>
            <w:rPr>
              <w:sz w:val="24"/>
              <w:lang w:val="en-US" w:eastAsia="en-US"/>
            </w:rPr>
          </w:pPr>
          <w:hyperlink w:anchor="__RefHeading___Toc109387563">
            <w:r>
              <w:rPr>
                <w:rStyle w:val="IndexLink"/>
                <w:caps w:val="false"/>
                <w:smallCaps w:val="false"/>
                <w:szCs w:val="28"/>
                <w:lang w:val="en-US" w:eastAsia="en-US"/>
              </w:rPr>
              <w:t>6.2</w:t>
            </w:r>
            <w:r>
              <w:rPr>
                <w:rStyle w:val="IndexLink"/>
                <w:caps w:val="false"/>
                <w:smallCaps w:val="false"/>
                <w:sz w:val="24"/>
                <w:lang w:val="en-US" w:eastAsia="en-US"/>
              </w:rPr>
              <w:tab/>
            </w:r>
            <w:r>
              <w:rPr>
                <w:rStyle w:val="IndexLink"/>
                <w:caps w:val="false"/>
                <w:smallCaps w:val="false"/>
                <w:szCs w:val="28"/>
                <w:lang w:val="en-US" w:eastAsia="en-US"/>
              </w:rPr>
              <w:t>Deliverables</w:t>
            </w:r>
            <w:r>
              <w:rPr>
                <w:rStyle w:val="IndexLink"/>
                <w:caps w:val="false"/>
                <w:smallCaps w:val="false"/>
                <w:lang w:val="en-US" w:eastAsia="en-US"/>
              </w:rPr>
              <w:tab/>
              <w:t>6</w:t>
            </w:r>
          </w:hyperlink>
          <w:r>
            <w:rPr>
              <w:rStyle w:val="IndexLink"/>
              <w:smallCaps w:val="false"/>
              <w:caps w:val="false"/>
              <w:lang w:val="en-US" w:eastAsia="en-US"/>
            </w:rPr>
            <w:fldChar w:fldCharType="end"/>
          </w:r>
        </w:p>
      </w:sdtContent>
    </w:sdt>
    <w:p>
      <w:pPr>
        <w:pStyle w:val="Heading1"/>
        <w:numPr>
          <w:ilvl w:val="0"/>
          <w:numId w:val="0"/>
        </w:numPr>
        <w:ind w:hanging="0" w:start="432"/>
        <w:rPr>
          <w:smallCaps/>
          <w:sz w:val="24"/>
          <w:lang w:val="en-US" w:eastAsia="en-US"/>
        </w:rPr>
      </w:pPr>
      <w:r>
        <w:rPr>
          <w:smallCaps/>
          <w:sz w:val="24"/>
          <w:lang w:val="en-US" w:eastAsia="en-US"/>
        </w:rPr>
      </w:r>
      <w:r>
        <w:br w:type="page"/>
      </w:r>
    </w:p>
    <w:p>
      <w:pPr>
        <w:pStyle w:val="Heading1"/>
        <w:rPr/>
      </w:pPr>
      <w:bookmarkStart w:id="0" w:name="__RefHeading___Toc109387551"/>
      <w:r>
        <w:rPr/>
        <w:t>Introduction</w:t>
      </w:r>
      <w:bookmarkEnd w:id="0"/>
      <w:r>
        <w:rPr/>
        <w:t xml:space="preserve"> </w:t>
      </w:r>
    </w:p>
    <w:p>
      <w:pPr>
        <w:pStyle w:val="Normal"/>
        <w:ind w:start="432" w:end="0"/>
        <w:rPr/>
      </w:pPr>
      <w:r>
        <w:rPr/>
        <w:t>This Test Plan explains how FastFoodFinder will be tested. It includes the objectives, scope, schedule, risks, and approach. It also lists the test deliverables and what is in and out of scope.</w:t>
      </w:r>
    </w:p>
    <w:p>
      <w:pPr>
        <w:pStyle w:val="Normal"/>
        <w:rPr/>
      </w:pPr>
      <w:r>
        <w:rPr/>
      </w:r>
    </w:p>
    <w:p>
      <w:pPr>
        <w:pStyle w:val="Heading2"/>
        <w:ind w:hanging="0" w:start="0"/>
        <w:rPr/>
      </w:pPr>
      <w:bookmarkStart w:id="1" w:name="__RefHeading___Toc109387552"/>
      <w:bookmarkEnd w:id="1"/>
      <w:r>
        <w:rPr/>
        <w:t>Objectives</w:t>
      </w:r>
    </w:p>
    <w:p>
      <w:pPr>
        <w:pStyle w:val="Normal"/>
        <w:ind w:start="432" w:end="0"/>
        <w:rPr/>
      </w:pPr>
      <w:r>
        <w:rPr/>
        <w:t>FastFoodFinder is a website that helps people find healthier options at fast food restaurants. Instead of looking through every item on a menu, users can search for a restaurant, sort menu items by calories, protein, carbs, or fat, and filter the results to fit their nutrition goals. The website is built with HTML, CSS, and JavaScript. The menu data is stored in a JavaScript file (mcdonalds.js) and a matching JSON file (mcdonalds.json), so there is no server or database. I am the only person working on this project, so I am both the developer and the tester.</w:t>
      </w:r>
    </w:p>
    <w:p>
      <w:pPr>
        <w:pStyle w:val="Normal"/>
        <w:ind w:start="432" w:end="0"/>
        <w:rPr/>
      </w:pPr>
      <w:r>
        <w:rPr/>
      </w:r>
    </w:p>
    <w:p>
      <w:pPr>
        <w:pStyle w:val="Normal"/>
        <w:ind w:start="432" w:end="0"/>
        <w:rPr/>
      </w:pPr>
      <w:r>
        <w:rPr/>
        <w:t>The current version of FastFoodFinder has nutrition data for McDonald's only. This data was collected from the McDonald's online nutrition calculator. The goal of testing is to make sure that the search, sort, filter, and recommendation features work correctly, that the nutrition numbers shown on the site match the data file, and that the site looks and works correctly on both computer and phone screens.</w:t>
      </w:r>
    </w:p>
    <w:p>
      <w:pPr>
        <w:pStyle w:val="Heading2"/>
        <w:ind w:hanging="0" w:start="0"/>
        <w:rPr/>
      </w:pPr>
      <w:bookmarkStart w:id="2" w:name="__RefHeading___Toc109387553"/>
      <w:bookmarkEnd w:id="2"/>
      <w:r>
        <w:rPr/>
        <w:t>Team Members</w:t>
      </w:r>
    </w:p>
    <w:tbl>
      <w:tblPr>
        <w:tblW w:w="5868" w:type="dxa"/>
        <w:jc w:val="start"/>
        <w:tblInd w:w="720" w:type="dxa"/>
        <w:tblLayout w:type="fixed"/>
        <w:tblCellMar>
          <w:top w:w="0" w:type="dxa"/>
          <w:start w:w="108" w:type="dxa"/>
          <w:bottom w:w="0" w:type="dxa"/>
          <w:end w:w="108" w:type="dxa"/>
        </w:tblCellMar>
      </w:tblPr>
      <w:tblGrid>
        <w:gridCol w:w="2700"/>
        <w:gridCol w:w="3168"/>
      </w:tblGrid>
      <w:tr>
        <w:trPr>
          <w:tblHeader w:val="true"/>
        </w:trPr>
        <w:tc>
          <w:tcPr>
            <w:tcW w:w="2700" w:type="dxa"/>
            <w:tcBorders>
              <w:top w:val="single" w:sz="4" w:space="0" w:color="000000"/>
              <w:start w:val="single" w:sz="4" w:space="0" w:color="000000"/>
              <w:bottom w:val="single" w:sz="4" w:space="0" w:color="000000"/>
              <w:end w:val="single" w:sz="4" w:space="0" w:color="000000"/>
            </w:tcBorders>
            <w:shd w:fill="D9D9D9" w:val="clear"/>
          </w:tcPr>
          <w:p>
            <w:pPr>
              <w:pStyle w:val="Bullet"/>
              <w:numPr>
                <w:ilvl w:val="0"/>
                <w:numId w:val="0"/>
              </w:numPr>
              <w:ind w:hanging="0" w:start="0"/>
              <w:rPr>
                <w:b/>
                <w:szCs w:val="22"/>
              </w:rPr>
            </w:pPr>
            <w:r>
              <w:rPr>
                <w:b/>
                <w:szCs w:val="22"/>
              </w:rPr>
              <w:t>Resource Name</w:t>
            </w:r>
          </w:p>
        </w:tc>
        <w:tc>
          <w:tcPr>
            <w:tcW w:w="3168" w:type="dxa"/>
            <w:tcBorders>
              <w:top w:val="single" w:sz="4" w:space="0" w:color="000000"/>
              <w:start w:val="single" w:sz="4" w:space="0" w:color="000000"/>
              <w:bottom w:val="single" w:sz="4" w:space="0" w:color="000000"/>
              <w:end w:val="single" w:sz="4" w:space="0" w:color="000000"/>
            </w:tcBorders>
            <w:shd w:fill="D9D9D9" w:val="clear"/>
          </w:tcPr>
          <w:p>
            <w:pPr>
              <w:pStyle w:val="Bullet"/>
              <w:numPr>
                <w:ilvl w:val="0"/>
                <w:numId w:val="0"/>
              </w:numPr>
              <w:ind w:hanging="0" w:start="0"/>
              <w:rPr>
                <w:b/>
                <w:szCs w:val="22"/>
              </w:rPr>
            </w:pPr>
            <w:r>
              <w:rPr>
                <w:b/>
                <w:szCs w:val="22"/>
              </w:rPr>
              <w:t>Role</w:t>
            </w:r>
          </w:p>
        </w:tc>
      </w:tr>
      <w:tr>
        <w:trPr/>
        <w:tc>
          <w:tcPr>
            <w:tcW w:w="2700" w:type="dxa"/>
            <w:tcBorders>
              <w:top w:val="single" w:sz="4" w:space="0" w:color="000000"/>
              <w:start w:val="single" w:sz="4" w:space="0" w:color="000000"/>
              <w:bottom w:val="single" w:sz="4" w:space="0" w:color="000000"/>
              <w:end w:val="single" w:sz="4" w:space="0" w:color="000000"/>
            </w:tcBorders>
          </w:tcPr>
          <w:p>
            <w:pPr>
              <w:pStyle w:val="Bullet"/>
              <w:numPr>
                <w:ilvl w:val="0"/>
                <w:numId w:val="0"/>
              </w:numPr>
              <w:snapToGrid w:val="false"/>
              <w:ind w:hanging="0" w:start="0"/>
              <w:rPr>
                <w:b/>
                <w:sz w:val="20"/>
                <w:szCs w:val="22"/>
              </w:rPr>
            </w:pPr>
            <w:r>
              <w:rPr>
                <w:b/>
                <w:sz w:val="20"/>
                <w:szCs w:val="22"/>
              </w:rPr>
              <w:t>Austin Dickman</w:t>
            </w:r>
          </w:p>
        </w:tc>
        <w:tc>
          <w:tcPr>
            <w:tcW w:w="3168" w:type="dxa"/>
            <w:tcBorders>
              <w:top w:val="single" w:sz="4" w:space="0" w:color="000000"/>
              <w:start w:val="single" w:sz="4" w:space="0" w:color="000000"/>
              <w:bottom w:val="single" w:sz="4" w:space="0" w:color="000000"/>
              <w:end w:val="single" w:sz="4" w:space="0" w:color="000000"/>
            </w:tcBorders>
          </w:tcPr>
          <w:p>
            <w:pPr>
              <w:pStyle w:val="Bullet"/>
              <w:numPr>
                <w:ilvl w:val="0"/>
                <w:numId w:val="0"/>
              </w:numPr>
              <w:snapToGrid w:val="false"/>
              <w:ind w:hanging="0" w:start="0"/>
              <w:rPr>
                <w:sz w:val="20"/>
              </w:rPr>
            </w:pPr>
            <w:r>
              <w:rPr>
                <w:sz w:val="20"/>
              </w:rPr>
              <w:t>Developer and Tester</w:t>
            </w:r>
          </w:p>
        </w:tc>
      </w:tr>
    </w:tbl>
    <w:p>
      <w:pPr>
        <w:pStyle w:val="Normal"/>
        <w:rPr/>
      </w:pPr>
      <w:r>
        <w:rPr/>
      </w:r>
    </w:p>
    <w:p>
      <w:pPr>
        <w:pStyle w:val="Heading1"/>
        <w:rPr/>
      </w:pPr>
      <w:bookmarkStart w:id="3" w:name="__RefHeading___Toc109387554"/>
      <w:bookmarkEnd w:id="3"/>
      <w:r>
        <w:rPr/>
        <w:t>Scope</w:t>
      </w:r>
    </w:p>
    <w:p>
      <w:pPr>
        <w:pStyle w:val="Normal"/>
        <w:spacing w:before="0" w:after="120"/>
        <w:ind w:start="431" w:end="0"/>
        <w:rPr/>
      </w:pPr>
      <w:r>
        <w:rPr/>
        <w:t>This test plan covers the current version of FastFoodFinder. All of the features listed below must be tested. At the end of testing, a user must be able to:</w:t>
      </w:r>
    </w:p>
    <w:p>
      <w:pPr>
        <w:pStyle w:val="Normal"/>
        <w:numPr>
          <w:ilvl w:val="0"/>
          <w:numId w:val="2"/>
        </w:numPr>
        <w:spacing w:before="0" w:after="60"/>
        <w:ind w:hanging="357" w:start="1151" w:end="0"/>
        <w:rPr/>
      </w:pPr>
      <w:r>
        <w:rPr/>
        <w:t>Search for McDonald's using the search bar, the “Popular” links, or the restaurant buttons, and see the full McDonald's results page</w:t>
      </w:r>
    </w:p>
    <w:p>
      <w:pPr>
        <w:pStyle w:val="Normal"/>
        <w:numPr>
          <w:ilvl w:val="0"/>
          <w:numId w:val="2"/>
        </w:numPr>
        <w:spacing w:before="0" w:after="60"/>
        <w:ind w:hanging="357" w:start="1151" w:end="0"/>
        <w:rPr/>
      </w:pPr>
      <w:r>
        <w:rPr/>
        <w:t>Search for a menu item or category (for example, “McFlurry”) and see a message that lists the matching items and their nutrition facts</w:t>
      </w:r>
    </w:p>
    <w:p>
      <w:pPr>
        <w:pStyle w:val="Normal"/>
        <w:numPr>
          <w:ilvl w:val="0"/>
          <w:numId w:val="2"/>
        </w:numPr>
        <w:spacing w:before="0" w:after="60"/>
        <w:ind w:hanging="357" w:start="1151" w:end="0"/>
        <w:rPr/>
      </w:pPr>
      <w:r>
        <w:rPr/>
        <w:t>Sort menu items by calories (low to high), protein (high to low), carbs (low to high), or fat (low to high)</w:t>
      </w:r>
    </w:p>
    <w:p>
      <w:pPr>
        <w:pStyle w:val="Normal"/>
        <w:numPr>
          <w:ilvl w:val="0"/>
          <w:numId w:val="2"/>
        </w:numPr>
        <w:spacing w:before="0" w:after="60"/>
        <w:ind w:hanging="357" w:start="1151" w:end="0"/>
        <w:rPr/>
      </w:pPr>
      <w:r>
        <w:rPr/>
        <w:t>Filter menu items by minimum protein, maximum calories, maximum carbs, and maximum fat, and then clear the filters</w:t>
      </w:r>
    </w:p>
    <w:p>
      <w:pPr>
        <w:pStyle w:val="Normal"/>
        <w:numPr>
          <w:ilvl w:val="0"/>
          <w:numId w:val="2"/>
        </w:numPr>
        <w:spacing w:before="0" w:after="60"/>
        <w:ind w:hanging="357" w:start="1151" w:end="0"/>
        <w:rPr/>
      </w:pPr>
      <w:r>
        <w:rPr/>
        <w:t>See five recommended picks on the home page that each have 500 calories or less and at least 20g of protein</w:t>
      </w:r>
    </w:p>
    <w:p>
      <w:pPr>
        <w:pStyle w:val="Normal"/>
        <w:numPr>
          <w:ilvl w:val="0"/>
          <w:numId w:val="2"/>
        </w:numPr>
        <w:spacing w:before="0" w:after="60"/>
        <w:ind w:hanging="357" w:start="1151" w:end="0"/>
        <w:rPr/>
      </w:pPr>
      <w:r>
        <w:rPr/>
        <w:t>Go back to the home page using the “Back to home” button</w:t>
      </w:r>
    </w:p>
    <w:p>
      <w:pPr>
        <w:pStyle w:val="Normal"/>
        <w:numPr>
          <w:ilvl w:val="0"/>
          <w:numId w:val="2"/>
        </w:numPr>
        <w:spacing w:before="0" w:after="60"/>
        <w:ind w:hanging="357" w:start="1151" w:end="0"/>
        <w:rPr/>
      </w:pPr>
      <w:r>
        <w:rPr/>
        <w:t>Use the site on both a computer screen and a phone screen</w:t>
      </w:r>
    </w:p>
    <w:p>
      <w:pPr>
        <w:pStyle w:val="Normal"/>
        <w:spacing w:before="0" w:after="120"/>
        <w:ind w:start="431" w:end="0"/>
        <w:rPr/>
      </w:pPr>
      <w:r>
        <w:rPr/>
      </w:r>
    </w:p>
    <w:p>
      <w:pPr>
        <w:pStyle w:val="Normal"/>
        <w:spacing w:before="0" w:after="120"/>
        <w:ind w:start="431" w:end="0"/>
        <w:rPr/>
      </w:pPr>
      <w:r>
        <w:rPr/>
        <w:t>Testing will also check that the nutrition numbers on the site match the data file, and that the site shows a helpful message when a search is empty or has no matches. A few menu items will also be spot-checked against the McDonald's nutrition calculator, but checking every item is not part of this project.</w:t>
      </w:r>
    </w:p>
    <w:p>
      <w:pPr>
        <w:pStyle w:val="Normal"/>
        <w:spacing w:before="0" w:after="120"/>
        <w:ind w:start="431" w:end="0"/>
        <w:rPr/>
      </w:pPr>
      <w:r>
        <w:rPr/>
        <w:t>The Chipotle, Chick-fil-A, and Subway buttons are on the home page, but nutrition data for these restaurants has not been added yet. Testing their menus is not part of this project. Testing will only check that these buttons show a message instead of breaking the site.</w:t>
      </w:r>
    </w:p>
    <w:p>
      <w:pPr>
        <w:pStyle w:val="Normal"/>
        <w:spacing w:before="0" w:after="120"/>
        <w:ind w:start="431" w:end="0"/>
        <w:rPr/>
      </w:pPr>
      <w:r>
        <w:rPr/>
        <w:t>Load testing and performance testing will not be part of this project, since the site has no server or database and only loads one small data file.</w:t>
      </w:r>
    </w:p>
    <w:p>
      <w:pPr>
        <w:pStyle w:val="Heading1"/>
        <w:rPr/>
      </w:pPr>
      <w:bookmarkStart w:id="4" w:name="__RefHeading___Toc109387555"/>
      <w:bookmarkEnd w:id="4"/>
      <w:r>
        <w:rPr/>
        <w:t>Assumptions / Risks</w:t>
      </w:r>
    </w:p>
    <w:p>
      <w:pPr>
        <w:pStyle w:val="Heading2"/>
        <w:ind w:hanging="0" w:start="0"/>
        <w:rPr/>
      </w:pPr>
      <w:bookmarkStart w:id="5" w:name="__RefHeading___Toc109387556"/>
      <w:bookmarkEnd w:id="5"/>
      <w:r>
        <w:rPr/>
        <w:t>Assumptions</w:t>
      </w:r>
    </w:p>
    <w:p>
      <w:pPr>
        <w:pStyle w:val="Normal"/>
        <w:spacing w:before="0" w:after="120"/>
        <w:ind w:start="431" w:end="0"/>
        <w:rPr/>
      </w:pPr>
      <w:r>
        <w:rPr/>
        <w:t>This section lists the assumptions made for this project.</w:t>
      </w:r>
    </w:p>
    <w:p>
      <w:pPr>
        <w:pStyle w:val="Normal"/>
        <w:numPr>
          <w:ilvl w:val="0"/>
          <w:numId w:val="4"/>
        </w:numPr>
        <w:rPr/>
      </w:pPr>
      <w:r>
        <w:rPr/>
        <w:t>The version of the site that gets tested is the latest version saved on GitHub (github.com/renzfps/FastFoodFinder).</w:t>
      </w:r>
    </w:p>
    <w:p>
      <w:pPr>
        <w:pStyle w:val="Normal"/>
        <w:numPr>
          <w:ilvl w:val="0"/>
          <w:numId w:val="4"/>
        </w:numPr>
        <w:rPr/>
      </w:pPr>
      <w:r>
        <w:rPr/>
        <w:t>The nutrition data in mcdonalds.js was copied correctly from the McDonald's nutrition calculator.</w:t>
      </w:r>
    </w:p>
    <w:p>
      <w:pPr>
        <w:pStyle w:val="Normal"/>
        <w:numPr>
          <w:ilvl w:val="0"/>
          <w:numId w:val="4"/>
        </w:numPr>
        <w:rPr/>
      </w:pPr>
      <w:r>
        <w:rPr/>
        <w:t>Users will open the site in an up-to-date web browser with JavaScript turned on and an internet connection.</w:t>
      </w:r>
    </w:p>
    <w:p>
      <w:pPr>
        <w:pStyle w:val="Normal"/>
        <w:numPr>
          <w:ilvl w:val="0"/>
          <w:numId w:val="4"/>
        </w:numPr>
        <w:rPr/>
      </w:pPr>
      <w:r>
        <w:rPr/>
        <w:t>Meal bundles that do not have set nutrition values are marked “unavailable” in the data file and are meant to be hidden from users.</w:t>
      </w:r>
    </w:p>
    <w:p>
      <w:pPr>
        <w:pStyle w:val="Normal"/>
        <w:ind w:start="432" w:end="0"/>
        <w:rPr/>
      </w:pPr>
      <w:r>
        <w:rPr/>
      </w:r>
    </w:p>
    <w:p>
      <w:pPr>
        <w:pStyle w:val="Heading2"/>
        <w:ind w:hanging="0" w:start="0"/>
        <w:rPr/>
      </w:pPr>
      <w:bookmarkStart w:id="6" w:name="__RefHeading___Toc109387557"/>
      <w:bookmarkEnd w:id="6"/>
      <w:r>
        <w:rPr/>
        <w:t>Risks</w:t>
      </w:r>
    </w:p>
    <w:p>
      <w:pPr>
        <w:pStyle w:val="Normal"/>
        <w:ind w:start="432" w:end="0"/>
        <w:rPr/>
      </w:pPr>
      <w:r>
        <w:rPr/>
        <w:t>The following risks have been identified, along with a plan to reduce their impact on the project. The impact (or severity) of each risk is based on how much the project would be affected if the risk happened. The trigger is the event that would cause the risk to become a problem that needs to be dealt with.</w:t>
      </w:r>
    </w:p>
    <w:p>
      <w:pPr>
        <w:pStyle w:val="Bullet"/>
        <w:numPr>
          <w:ilvl w:val="0"/>
          <w:numId w:val="0"/>
        </w:numPr>
        <w:ind w:hanging="0" w:start="0"/>
        <w:rPr>
          <w:color w:val="FF0000"/>
        </w:rPr>
      </w:pPr>
      <w:r>
        <w:rPr>
          <w:color w:val="FF0000"/>
        </w:rPr>
      </w:r>
    </w:p>
    <w:tbl>
      <w:tblPr>
        <w:tblW w:w="8516" w:type="dxa"/>
        <w:jc w:val="start"/>
        <w:tblInd w:w="412" w:type="dxa"/>
        <w:tblLayout w:type="fixed"/>
        <w:tblCellMar>
          <w:top w:w="0" w:type="dxa"/>
          <w:start w:w="108" w:type="dxa"/>
          <w:bottom w:w="0" w:type="dxa"/>
          <w:end w:w="108" w:type="dxa"/>
        </w:tblCellMar>
      </w:tblPr>
      <w:tblGrid>
        <w:gridCol w:w="416"/>
        <w:gridCol w:w="2520"/>
        <w:gridCol w:w="1080"/>
        <w:gridCol w:w="1440"/>
        <w:gridCol w:w="3060"/>
      </w:tblGrid>
      <w:tr>
        <w:trPr>
          <w:tblHeader w:val="true"/>
        </w:trPr>
        <w:tc>
          <w:tcPr>
            <w:tcW w:w="416" w:type="dxa"/>
            <w:tcBorders>
              <w:top w:val="single" w:sz="4" w:space="0" w:color="000000"/>
              <w:start w:val="single" w:sz="4" w:space="0" w:color="000000"/>
              <w:bottom w:val="single" w:sz="4" w:space="0" w:color="000000"/>
              <w:end w:val="single" w:sz="4" w:space="0" w:color="000000"/>
            </w:tcBorders>
            <w:shd w:fill="CCCCCC" w:val="clear"/>
          </w:tcPr>
          <w:p>
            <w:pPr>
              <w:pStyle w:val="BodyText"/>
              <w:rPr/>
            </w:pPr>
            <w:r>
              <w:rPr/>
              <w:t>#</w:t>
            </w:r>
          </w:p>
        </w:tc>
        <w:tc>
          <w:tcPr>
            <w:tcW w:w="2520" w:type="dxa"/>
            <w:tcBorders>
              <w:top w:val="single" w:sz="4" w:space="0" w:color="000000"/>
              <w:start w:val="single" w:sz="4" w:space="0" w:color="000000"/>
              <w:bottom w:val="single" w:sz="4" w:space="0" w:color="000000"/>
              <w:end w:val="single" w:sz="4" w:space="0" w:color="000000"/>
            </w:tcBorders>
            <w:shd w:fill="CCCCCC" w:val="clear"/>
          </w:tcPr>
          <w:p>
            <w:pPr>
              <w:pStyle w:val="BodyText"/>
              <w:jc w:val="both"/>
              <w:rPr/>
            </w:pPr>
            <w:r>
              <w:rPr/>
              <w:t>Risk</w:t>
            </w:r>
          </w:p>
        </w:tc>
        <w:tc>
          <w:tcPr>
            <w:tcW w:w="1080" w:type="dxa"/>
            <w:tcBorders>
              <w:top w:val="single" w:sz="4" w:space="0" w:color="000000"/>
              <w:start w:val="single" w:sz="4" w:space="0" w:color="000000"/>
              <w:bottom w:val="single" w:sz="4" w:space="0" w:color="000000"/>
              <w:end w:val="single" w:sz="4" w:space="0" w:color="000000"/>
            </w:tcBorders>
            <w:shd w:fill="CCCCCC" w:val="clear"/>
          </w:tcPr>
          <w:p>
            <w:pPr>
              <w:pStyle w:val="BodyText"/>
              <w:rPr/>
            </w:pPr>
            <w:r>
              <w:rPr/>
              <w:t>Impact</w:t>
            </w:r>
          </w:p>
        </w:tc>
        <w:tc>
          <w:tcPr>
            <w:tcW w:w="1440" w:type="dxa"/>
            <w:tcBorders>
              <w:top w:val="single" w:sz="4" w:space="0" w:color="000000"/>
              <w:start w:val="single" w:sz="4" w:space="0" w:color="000000"/>
              <w:bottom w:val="single" w:sz="4" w:space="0" w:color="000000"/>
              <w:end w:val="single" w:sz="4" w:space="0" w:color="000000"/>
            </w:tcBorders>
            <w:shd w:fill="CCCCCC" w:val="clear"/>
          </w:tcPr>
          <w:p>
            <w:pPr>
              <w:pStyle w:val="BodyText"/>
              <w:rPr/>
            </w:pPr>
            <w:r>
              <w:rPr/>
              <w:t>Trigger</w:t>
            </w:r>
          </w:p>
        </w:tc>
        <w:tc>
          <w:tcPr>
            <w:tcW w:w="3060" w:type="dxa"/>
            <w:tcBorders>
              <w:top w:val="single" w:sz="4" w:space="0" w:color="000000"/>
              <w:start w:val="single" w:sz="4" w:space="0" w:color="000000"/>
              <w:bottom w:val="single" w:sz="4" w:space="0" w:color="000000"/>
              <w:end w:val="single" w:sz="4" w:space="0" w:color="000000"/>
            </w:tcBorders>
            <w:shd w:fill="CCCCCC" w:val="clear"/>
          </w:tcPr>
          <w:p>
            <w:pPr>
              <w:pStyle w:val="BodyText"/>
              <w:rPr/>
            </w:pPr>
            <w:r>
              <w:rPr/>
              <w:t>Mitigation Plan</w:t>
            </w:r>
          </w:p>
        </w:tc>
      </w:tr>
      <w:tr>
        <w:trPr/>
        <w:tc>
          <w:tcPr>
            <w:tcW w:w="416" w:type="dxa"/>
            <w:tcBorders>
              <w:top w:val="single" w:sz="4" w:space="0" w:color="000000"/>
              <w:start w:val="single" w:sz="4" w:space="0" w:color="000000"/>
              <w:bottom w:val="single" w:sz="4" w:space="0" w:color="000000"/>
              <w:end w:val="single" w:sz="4" w:space="0" w:color="000000"/>
            </w:tcBorders>
          </w:tcPr>
          <w:p>
            <w:pPr>
              <w:pStyle w:val="BodyText"/>
              <w:jc w:val="center"/>
              <w:rPr>
                <w:b w:val="false"/>
              </w:rPr>
            </w:pPr>
            <w:r>
              <w:rPr>
                <w:b w:val="false"/>
              </w:rPr>
              <w:t>1</w:t>
            </w:r>
          </w:p>
        </w:tc>
        <w:tc>
          <w:tcPr>
            <w:tcW w:w="2520" w:type="dxa"/>
            <w:tcBorders>
              <w:top w:val="single" w:sz="4" w:space="0" w:color="000000"/>
              <w:start w:val="single" w:sz="4" w:space="0" w:color="000000"/>
              <w:bottom w:val="single" w:sz="4" w:space="0" w:color="000000"/>
              <w:end w:val="single" w:sz="4" w:space="0" w:color="000000"/>
            </w:tcBorders>
          </w:tcPr>
          <w:p>
            <w:pPr>
              <w:pStyle w:val="Bullet"/>
              <w:numPr>
                <w:ilvl w:val="0"/>
                <w:numId w:val="0"/>
              </w:numPr>
              <w:tabs>
                <w:tab w:val="clear" w:pos="720"/>
                <w:tab w:val="left" w:pos="630" w:leader="none"/>
              </w:tabs>
              <w:ind w:hanging="0" w:start="0"/>
              <w:rPr/>
            </w:pPr>
            <w:r>
              <w:rPr/>
              <w:t>Scope creep – adding more restaurants (Chipotle, Chick-fil-A, and Subway) could take time away from testing the features that already exist.</w:t>
            </w:r>
          </w:p>
        </w:tc>
        <w:tc>
          <w:tcPr>
            <w:tcW w:w="1080" w:type="dxa"/>
            <w:tcBorders>
              <w:top w:val="single" w:sz="4" w:space="0" w:color="000000"/>
              <w:start w:val="single" w:sz="4" w:space="0" w:color="000000"/>
              <w:bottom w:val="single" w:sz="4" w:space="0" w:color="000000"/>
              <w:end w:val="single" w:sz="4" w:space="0" w:color="000000"/>
            </w:tcBorders>
          </w:tcPr>
          <w:p>
            <w:pPr>
              <w:pStyle w:val="BodyText"/>
              <w:rPr>
                <w:b w:val="false"/>
              </w:rPr>
            </w:pPr>
            <w:r>
              <w:rPr>
                <w:b w:val="false"/>
              </w:rPr>
              <w:t>Medium</w:t>
            </w:r>
          </w:p>
        </w:tc>
        <w:tc>
          <w:tcPr>
            <w:tcW w:w="1440" w:type="dxa"/>
            <w:tcBorders>
              <w:top w:val="single" w:sz="4" w:space="0" w:color="000000"/>
              <w:start w:val="single" w:sz="4" w:space="0" w:color="000000"/>
              <w:bottom w:val="single" w:sz="4" w:space="0" w:color="000000"/>
              <w:end w:val="single" w:sz="4" w:space="0" w:color="000000"/>
            </w:tcBorders>
          </w:tcPr>
          <w:p>
            <w:pPr>
              <w:pStyle w:val="BodyText"/>
              <w:rPr>
                <w:b w:val="false"/>
              </w:rPr>
            </w:pPr>
            <w:r>
              <w:rPr>
                <w:b w:val="false"/>
              </w:rPr>
              <w:t>New restaurant data is added before current features are fully tested</w:t>
            </w:r>
          </w:p>
        </w:tc>
        <w:tc>
          <w:tcPr>
            <w:tcW w:w="3060" w:type="dxa"/>
            <w:tcBorders>
              <w:top w:val="single" w:sz="4" w:space="0" w:color="000000"/>
              <w:start w:val="single" w:sz="4" w:space="0" w:color="000000"/>
              <w:bottom w:val="single" w:sz="4" w:space="0" w:color="000000"/>
              <w:end w:val="single" w:sz="4" w:space="0" w:color="000000"/>
            </w:tcBorders>
          </w:tcPr>
          <w:p>
            <w:pPr>
              <w:pStyle w:val="BodyText"/>
              <w:rPr/>
            </w:pPr>
            <w:r>
              <w:rPr>
                <w:b w:val="false"/>
              </w:rPr>
              <w:t>Finish testing the McDonald's features first. Each new restaurant will be tested as its own separate step.</w:t>
            </w:r>
          </w:p>
        </w:tc>
      </w:tr>
      <w:tr>
        <w:trPr/>
        <w:tc>
          <w:tcPr>
            <w:tcW w:w="416" w:type="dxa"/>
            <w:tcBorders>
              <w:top w:val="single" w:sz="4" w:space="0" w:color="000000"/>
              <w:start w:val="single" w:sz="4" w:space="0" w:color="000000"/>
              <w:bottom w:val="single" w:sz="4" w:space="0" w:color="000000"/>
              <w:end w:val="single" w:sz="4" w:space="0" w:color="000000"/>
            </w:tcBorders>
          </w:tcPr>
          <w:p>
            <w:pPr>
              <w:pStyle w:val="BodyText"/>
              <w:jc w:val="center"/>
              <w:rPr>
                <w:b w:val="false"/>
              </w:rPr>
            </w:pPr>
            <w:r>
              <w:rPr>
                <w:b w:val="false"/>
              </w:rPr>
              <w:t>2</w:t>
            </w:r>
          </w:p>
        </w:tc>
        <w:tc>
          <w:tcPr>
            <w:tcW w:w="2520" w:type="dxa"/>
            <w:tcBorders>
              <w:top w:val="single" w:sz="4" w:space="0" w:color="000000"/>
              <w:start w:val="single" w:sz="4" w:space="0" w:color="000000"/>
              <w:bottom w:val="single" w:sz="4" w:space="0" w:color="000000"/>
              <w:end w:val="single" w:sz="4" w:space="0" w:color="000000"/>
            </w:tcBorders>
          </w:tcPr>
          <w:p>
            <w:pPr>
              <w:pStyle w:val="BodyText"/>
              <w:rPr>
                <w:b w:val="false"/>
              </w:rPr>
            </w:pPr>
            <w:r>
              <w:rPr>
                <w:b w:val="false"/>
              </w:rPr>
              <w:t>McDonald's may change its menu or nutrition values, which would make the data on the site out of date.</w:t>
            </w:r>
          </w:p>
        </w:tc>
        <w:tc>
          <w:tcPr>
            <w:tcW w:w="1080" w:type="dxa"/>
            <w:tcBorders>
              <w:top w:val="single" w:sz="4" w:space="0" w:color="000000"/>
              <w:start w:val="single" w:sz="4" w:space="0" w:color="000000"/>
              <w:bottom w:val="single" w:sz="4" w:space="0" w:color="000000"/>
              <w:end w:val="single" w:sz="4" w:space="0" w:color="000000"/>
            </w:tcBorders>
          </w:tcPr>
          <w:p>
            <w:pPr>
              <w:pStyle w:val="BodyText"/>
              <w:rPr/>
            </w:pPr>
            <w:r>
              <w:rPr>
                <w:b w:val="false"/>
              </w:rPr>
              <w:t>High</w:t>
            </w:r>
          </w:p>
        </w:tc>
        <w:tc>
          <w:tcPr>
            <w:tcW w:w="1440" w:type="dxa"/>
            <w:tcBorders>
              <w:top w:val="single" w:sz="4" w:space="0" w:color="000000"/>
              <w:start w:val="single" w:sz="4" w:space="0" w:color="000000"/>
              <w:bottom w:val="single" w:sz="4" w:space="0" w:color="000000"/>
              <w:end w:val="single" w:sz="4" w:space="0" w:color="000000"/>
            </w:tcBorders>
          </w:tcPr>
          <w:p>
            <w:pPr>
              <w:pStyle w:val="BodyText"/>
              <w:rPr>
                <w:b w:val="false"/>
              </w:rPr>
            </w:pPr>
            <w:r>
              <w:rPr>
                <w:b w:val="false"/>
              </w:rPr>
              <w:t>Menu items or nutrition numbers change on the McDonald's website</w:t>
            </w:r>
          </w:p>
        </w:tc>
        <w:tc>
          <w:tcPr>
            <w:tcW w:w="3060" w:type="dxa"/>
            <w:tcBorders>
              <w:top w:val="single" w:sz="4" w:space="0" w:color="000000"/>
              <w:start w:val="single" w:sz="4" w:space="0" w:color="000000"/>
              <w:bottom w:val="single" w:sz="4" w:space="0" w:color="000000"/>
              <w:end w:val="single" w:sz="4" w:space="0" w:color="000000"/>
            </w:tcBorders>
          </w:tcPr>
          <w:p>
            <w:pPr>
              <w:pStyle w:val="BodyText"/>
              <w:rPr>
                <w:b w:val="false"/>
              </w:rPr>
            </w:pPr>
            <w:r>
              <w:rPr>
                <w:b w:val="false"/>
              </w:rPr>
              <w:t>Spot-check menu items against the McDonald's nutrition calculator before each release and update the data file when needed.</w:t>
            </w:r>
          </w:p>
        </w:tc>
      </w:tr>
      <w:tr>
        <w:trPr/>
        <w:tc>
          <w:tcPr>
            <w:tcW w:w="416" w:type="dxa"/>
            <w:tcBorders>
              <w:top w:val="single" w:sz="4" w:space="0" w:color="000000"/>
              <w:start w:val="single" w:sz="4" w:space="0" w:color="000000"/>
              <w:bottom w:val="single" w:sz="4" w:space="0" w:color="000000"/>
              <w:end w:val="single" w:sz="4" w:space="0" w:color="000000"/>
            </w:tcBorders>
          </w:tcPr>
          <w:p>
            <w:pPr>
              <w:pStyle w:val="BodyText"/>
              <w:jc w:val="center"/>
              <w:rPr>
                <w:b w:val="false"/>
              </w:rPr>
            </w:pPr>
            <w:r>
              <w:rPr>
                <w:b w:val="false"/>
              </w:rPr>
              <w:t>3</w:t>
            </w:r>
          </w:p>
        </w:tc>
        <w:tc>
          <w:tcPr>
            <w:tcW w:w="2520" w:type="dxa"/>
            <w:tcBorders>
              <w:top w:val="single" w:sz="4" w:space="0" w:color="000000"/>
              <w:start w:val="single" w:sz="4" w:space="0" w:color="000000"/>
              <w:bottom w:val="single" w:sz="4" w:space="0" w:color="000000"/>
              <w:end w:val="single" w:sz="4" w:space="0" w:color="000000"/>
            </w:tcBorders>
          </w:tcPr>
          <w:p>
            <w:pPr>
              <w:pStyle w:val="Bullet"/>
              <w:numPr>
                <w:ilvl w:val="0"/>
                <w:numId w:val="0"/>
              </w:numPr>
              <w:ind w:hanging="0" w:start="0"/>
              <w:rPr/>
            </w:pPr>
            <w:r>
              <w:rPr/>
              <w:t>Since I am the only developer and tester, I may miss bugs in my own code.</w:t>
            </w:r>
          </w:p>
        </w:tc>
        <w:tc>
          <w:tcPr>
            <w:tcW w:w="1080" w:type="dxa"/>
            <w:tcBorders>
              <w:top w:val="single" w:sz="4" w:space="0" w:color="000000"/>
              <w:start w:val="single" w:sz="4" w:space="0" w:color="000000"/>
              <w:bottom w:val="single" w:sz="4" w:space="0" w:color="000000"/>
              <w:end w:val="single" w:sz="4" w:space="0" w:color="000000"/>
            </w:tcBorders>
          </w:tcPr>
          <w:p>
            <w:pPr>
              <w:pStyle w:val="BodyText"/>
              <w:rPr>
                <w:b w:val="false"/>
              </w:rPr>
            </w:pPr>
            <w:r>
              <w:rPr>
                <w:b w:val="false"/>
              </w:rPr>
              <w:t>Medium</w:t>
            </w:r>
          </w:p>
        </w:tc>
        <w:tc>
          <w:tcPr>
            <w:tcW w:w="1440" w:type="dxa"/>
            <w:tcBorders>
              <w:top w:val="single" w:sz="4" w:space="0" w:color="000000"/>
              <w:start w:val="single" w:sz="4" w:space="0" w:color="000000"/>
              <w:bottom w:val="single" w:sz="4" w:space="0" w:color="000000"/>
              <w:end w:val="single" w:sz="4" w:space="0" w:color="000000"/>
            </w:tcBorders>
          </w:tcPr>
          <w:p>
            <w:pPr>
              <w:pStyle w:val="BodyText"/>
              <w:rPr>
                <w:b w:val="false"/>
              </w:rPr>
            </w:pPr>
            <w:r>
              <w:rPr>
                <w:b w:val="false"/>
              </w:rPr>
              <w:t>Bugs are found after the site is released</w:t>
            </w:r>
          </w:p>
        </w:tc>
        <w:tc>
          <w:tcPr>
            <w:tcW w:w="3060" w:type="dxa"/>
            <w:tcBorders>
              <w:top w:val="single" w:sz="4" w:space="0" w:color="000000"/>
              <w:start w:val="single" w:sz="4" w:space="0" w:color="000000"/>
              <w:bottom w:val="single" w:sz="4" w:space="0" w:color="000000"/>
              <w:end w:val="single" w:sz="4" w:space="0" w:color="000000"/>
            </w:tcBorders>
          </w:tcPr>
          <w:p>
            <w:pPr>
              <w:pStyle w:val="BodyText"/>
              <w:snapToGrid w:val="false"/>
              <w:rPr>
                <w:b w:val="false"/>
              </w:rPr>
            </w:pPr>
            <w:r>
              <w:rPr>
                <w:b w:val="false"/>
              </w:rPr>
              <w:t>Follow written test cases, test on more than one browser and device, and have another person try the site before release.</w:t>
            </w:r>
          </w:p>
        </w:tc>
      </w:tr>
      <w:tr>
        <w:trPr/>
        <w:tc>
          <w:tcPr>
            <w:tcW w:w="416" w:type="dxa"/>
            <w:tcBorders>
              <w:top w:val="single" w:sz="4" w:space="0" w:color="000000"/>
              <w:start w:val="single" w:sz="4" w:space="0" w:color="000000"/>
              <w:bottom w:val="single" w:sz="4" w:space="0" w:color="000000"/>
              <w:end w:val="single" w:sz="4" w:space="0" w:color="000000"/>
            </w:tcBorders>
          </w:tcPr>
          <w:p>
            <w:pPr>
              <w:pStyle w:val="BodyText"/>
              <w:jc w:val="center"/>
              <w:rPr>
                <w:b w:val="false"/>
              </w:rPr>
            </w:pPr>
            <w:r>
              <w:rPr>
                <w:b w:val="false"/>
              </w:rPr>
              <w:t>4</w:t>
            </w:r>
          </w:p>
        </w:tc>
        <w:tc>
          <w:tcPr>
            <w:tcW w:w="2520" w:type="dxa"/>
            <w:tcBorders>
              <w:top w:val="single" w:sz="4" w:space="0" w:color="000000"/>
              <w:start w:val="single" w:sz="4" w:space="0" w:color="000000"/>
              <w:bottom w:val="single" w:sz="4" w:space="0" w:color="000000"/>
              <w:end w:val="single" w:sz="4" w:space="0" w:color="000000"/>
            </w:tcBorders>
          </w:tcPr>
          <w:p>
            <w:pPr>
              <w:pStyle w:val="BodyText"/>
              <w:snapToGrid w:val="false"/>
              <w:rPr>
                <w:b w:val="false"/>
              </w:rPr>
            </w:pPr>
            <w:r>
              <w:rPr>
                <w:b w:val="false"/>
              </w:rPr>
              <w:t>The recommendation images load from McDonald's websites, so they will not show if those links change.</w:t>
            </w:r>
          </w:p>
        </w:tc>
        <w:tc>
          <w:tcPr>
            <w:tcW w:w="1080" w:type="dxa"/>
            <w:tcBorders>
              <w:top w:val="single" w:sz="4" w:space="0" w:color="000000"/>
              <w:start w:val="single" w:sz="4" w:space="0" w:color="000000"/>
              <w:bottom w:val="single" w:sz="4" w:space="0" w:color="000000"/>
              <w:end w:val="single" w:sz="4" w:space="0" w:color="000000"/>
            </w:tcBorders>
          </w:tcPr>
          <w:p>
            <w:pPr>
              <w:pStyle w:val="BodyText"/>
              <w:snapToGrid w:val="false"/>
              <w:rPr>
                <w:b w:val="false"/>
              </w:rPr>
            </w:pPr>
            <w:r>
              <w:rPr>
                <w:b w:val="false"/>
              </w:rPr>
              <w:t>Low</w:t>
            </w:r>
          </w:p>
        </w:tc>
        <w:tc>
          <w:tcPr>
            <w:tcW w:w="1440" w:type="dxa"/>
            <w:tcBorders>
              <w:top w:val="single" w:sz="4" w:space="0" w:color="000000"/>
              <w:start w:val="single" w:sz="4" w:space="0" w:color="000000"/>
              <w:bottom w:val="single" w:sz="4" w:space="0" w:color="000000"/>
              <w:end w:val="single" w:sz="4" w:space="0" w:color="000000"/>
            </w:tcBorders>
          </w:tcPr>
          <w:p>
            <w:pPr>
              <w:pStyle w:val="BodyText"/>
              <w:snapToGrid w:val="false"/>
              <w:rPr>
                <w:b w:val="false"/>
              </w:rPr>
            </w:pPr>
            <w:r>
              <w:rPr>
                <w:b w:val="false"/>
              </w:rPr>
              <w:t>An image is missing on the page</w:t>
            </w:r>
          </w:p>
        </w:tc>
        <w:tc>
          <w:tcPr>
            <w:tcW w:w="3060" w:type="dxa"/>
            <w:tcBorders>
              <w:top w:val="single" w:sz="4" w:space="0" w:color="000000"/>
              <w:start w:val="single" w:sz="4" w:space="0" w:color="000000"/>
              <w:bottom w:val="single" w:sz="4" w:space="0" w:color="000000"/>
              <w:end w:val="single" w:sz="4" w:space="0" w:color="000000"/>
            </w:tcBorders>
          </w:tcPr>
          <w:p>
            <w:pPr>
              <w:pStyle w:val="BodyText"/>
              <w:snapToGrid w:val="false"/>
              <w:rPr>
                <w:b w:val="false"/>
              </w:rPr>
            </w:pPr>
            <w:r>
              <w:rPr>
                <w:b w:val="false"/>
              </w:rPr>
              <w:t>Check every image during each round of testing and keep copies of images in the project's images folder.</w:t>
            </w:r>
          </w:p>
        </w:tc>
      </w:tr>
    </w:tbl>
    <w:p>
      <w:pPr>
        <w:pStyle w:val="Normal"/>
        <w:rPr/>
      </w:pPr>
      <w:r>
        <w:rPr/>
      </w:r>
    </w:p>
    <w:p>
      <w:pPr>
        <w:pStyle w:val="Heading1"/>
        <w:rPr/>
      </w:pPr>
      <w:bookmarkStart w:id="7" w:name="__RefHeading___Toc109387558"/>
      <w:bookmarkEnd w:id="7"/>
      <w:r>
        <w:rPr/>
        <w:t>Test Approach</w:t>
      </w:r>
    </w:p>
    <w:p>
      <w:pPr>
        <w:pStyle w:val="Normal"/>
        <w:ind w:start="432" w:end="0"/>
        <w:rPr/>
      </w:pPr>
      <w:r>
        <w:rPr/>
        <w:t>The project is being built in small steps. After each new feature is added and saved to GitHub, that feature will be tested by hand before moving on to the next one. Older features will also be checked again to make sure the new changes did not break them.</w:t>
      </w:r>
    </w:p>
    <w:p>
      <w:pPr>
        <w:pStyle w:val="Normal"/>
        <w:ind w:start="432" w:end="0"/>
        <w:rPr/>
      </w:pPr>
      <w:r>
        <w:rPr/>
      </w:r>
    </w:p>
    <w:p>
      <w:pPr>
        <w:pStyle w:val="Normal"/>
        <w:ind w:start="432" w:end="0"/>
        <w:rPr/>
      </w:pPr>
      <w:r>
        <w:rPr/>
        <w:t>Testing will use written test cases for each feature listed in the Scope section. Each test case will list the steps, the expected result, and the actual result. For example, if the “Minimum protein” filter is set to 15 and the “Maximum calories” filter is set to 500, the page should show only the 16 menu items that match both filters, and the summary should say “16 of 163 options shown.” Exploratory testing will also be used. This means using the site the way a real user would, such as typing unusual searches, entering very large numbers in the filters, and resizing the window, to find bugs that the written test cases might miss.</w:t>
      </w:r>
    </w:p>
    <w:p>
      <w:pPr>
        <w:pStyle w:val="Normal"/>
        <w:ind w:start="576" w:end="0"/>
        <w:rPr/>
      </w:pPr>
      <w:r>
        <w:rPr/>
      </w:r>
    </w:p>
    <w:p>
      <w:pPr>
        <w:pStyle w:val="Heading2"/>
        <w:ind w:hanging="0" w:start="0"/>
        <w:rPr/>
      </w:pPr>
      <w:bookmarkStart w:id="8" w:name="__RefHeading___Toc109387559"/>
      <w:bookmarkEnd w:id="8"/>
      <w:r>
        <w:rPr/>
        <w:t>Test Automation</w:t>
      </w:r>
    </w:p>
    <w:p>
      <w:pPr>
        <w:pStyle w:val="Normal"/>
        <w:ind w:start="576" w:end="0"/>
        <w:rPr/>
      </w:pPr>
      <w:r>
        <w:rPr/>
        <w:t>No automated tests are planned at this time. Since the site is small and only one person is working on it, all testing will be done by hand. Automated tests may be added later if more restaurants and features are added.</w:t>
      </w:r>
    </w:p>
    <w:p>
      <w:pPr>
        <w:pStyle w:val="Normal"/>
        <w:autoSpaceDE w:val="false"/>
        <w:rPr/>
      </w:pPr>
      <w:r>
        <w:rPr/>
      </w:r>
      <w:r>
        <w:br w:type="page"/>
      </w:r>
    </w:p>
    <w:p>
      <w:pPr>
        <w:pStyle w:val="Heading1"/>
        <w:rPr/>
      </w:pPr>
      <w:r>
        <w:rPr/>
        <w:t xml:space="preserve"> </w:t>
      </w:r>
      <w:bookmarkStart w:id="9" w:name="__RefHeading___Toc109387560"/>
      <w:r>
        <w:rPr/>
        <w:t>Test Environment</w:t>
      </w:r>
      <w:bookmarkEnd w:id="9"/>
    </w:p>
    <w:p>
      <w:pPr>
        <w:pStyle w:val="Normal"/>
        <w:ind w:start="432" w:end="0"/>
        <w:rPr/>
      </w:pPr>
      <w:r>
        <w:rPr/>
        <w:t>No server or database is needed. The site runs in a web browser by opening the index.html file. Testing will be done in at least two desktop browsers, such as Google Chrome and Microsoft Edge, and on a phone (or a phone-sized browser window) to check the mobile layout. An internet connection is required because the fonts and recommendation images load from other websites.</w:t>
      </w:r>
    </w:p>
    <w:p>
      <w:pPr>
        <w:pStyle w:val="Normal"/>
        <w:rPr/>
      </w:pPr>
      <w:r>
        <w:rPr/>
      </w:r>
    </w:p>
    <w:p>
      <w:pPr>
        <w:pStyle w:val="Normal"/>
        <w:ind w:start="576" w:end="0"/>
        <w:rPr/>
      </w:pPr>
      <w:r>
        <w:rPr/>
      </w:r>
    </w:p>
    <w:p>
      <w:pPr>
        <w:pStyle w:val="Heading1"/>
        <w:rPr/>
      </w:pPr>
      <w:bookmarkStart w:id="10" w:name="__RefHeading___Toc109387561"/>
      <w:bookmarkEnd w:id="10"/>
      <w:r>
        <w:rPr/>
        <w:t>Milestones / Deliverables</w:t>
      </w:r>
    </w:p>
    <w:p>
      <w:pPr>
        <w:pStyle w:val="Heading2"/>
        <w:ind w:hanging="0" w:start="0"/>
        <w:rPr/>
      </w:pPr>
      <w:bookmarkStart w:id="11" w:name="__RefHeading___Toc109387562"/>
      <w:bookmarkStart w:id="12" w:name="Appendix_A"/>
      <w:bookmarkEnd w:id="11"/>
      <w:bookmarkEnd w:id="12"/>
      <w:r>
        <w:rPr/>
        <w:t>Test Schedule</w:t>
      </w:r>
    </w:p>
    <w:p>
      <w:pPr>
        <w:pStyle w:val="Normal"/>
        <w:ind w:start="432" w:end="0"/>
        <w:rPr/>
      </w:pPr>
      <w:r>
        <w:rPr/>
        <w:t>The planned test schedule is below. Dates may change if bugs take longer to fix than expected.</w:t>
      </w:r>
    </w:p>
    <w:p>
      <w:pPr>
        <w:pStyle w:val="Normal"/>
        <w:ind w:start="432" w:end="0"/>
        <w:rPr/>
      </w:pPr>
      <w:r>
        <w:rPr/>
      </w:r>
    </w:p>
    <w:tbl>
      <w:tblPr>
        <w:tblW w:w="8388" w:type="dxa"/>
        <w:jc w:val="start"/>
        <w:tblInd w:w="468" w:type="dxa"/>
        <w:tblLayout w:type="fixed"/>
        <w:tblCellMar>
          <w:top w:w="0" w:type="dxa"/>
          <w:start w:w="108" w:type="dxa"/>
          <w:bottom w:w="0" w:type="dxa"/>
          <w:end w:w="108" w:type="dxa"/>
        </w:tblCellMar>
      </w:tblPr>
      <w:tblGrid>
        <w:gridCol w:w="3398"/>
        <w:gridCol w:w="964"/>
        <w:gridCol w:w="1037"/>
        <w:gridCol w:w="883"/>
        <w:gridCol w:w="2106"/>
      </w:tblGrid>
      <w:tr>
        <w:trPr>
          <w:tblHeader w:val="true"/>
        </w:trPr>
        <w:tc>
          <w:tcPr>
            <w:tcW w:w="3398" w:type="dxa"/>
            <w:tcBorders>
              <w:top w:val="single" w:sz="4" w:space="0" w:color="000000"/>
              <w:start w:val="single" w:sz="4" w:space="0" w:color="000000"/>
              <w:bottom w:val="single" w:sz="4" w:space="0" w:color="000000"/>
              <w:end w:val="single" w:sz="4" w:space="0" w:color="000000"/>
            </w:tcBorders>
            <w:shd w:fill="E6E6E6" w:val="clear"/>
          </w:tcPr>
          <w:p>
            <w:pPr>
              <w:pStyle w:val="Normal"/>
              <w:rPr>
                <w:b/>
              </w:rPr>
            </w:pPr>
            <w:r>
              <w:rPr>
                <w:b/>
              </w:rPr>
              <w:t>Task Name</w:t>
            </w:r>
          </w:p>
        </w:tc>
        <w:tc>
          <w:tcPr>
            <w:tcW w:w="964" w:type="dxa"/>
            <w:tcBorders>
              <w:top w:val="single" w:sz="4" w:space="0" w:color="000000"/>
              <w:start w:val="single" w:sz="4" w:space="0" w:color="000000"/>
              <w:bottom w:val="single" w:sz="4" w:space="0" w:color="000000"/>
              <w:end w:val="single" w:sz="4" w:space="0" w:color="000000"/>
            </w:tcBorders>
            <w:shd w:fill="E6E6E6" w:val="clear"/>
          </w:tcPr>
          <w:p>
            <w:pPr>
              <w:pStyle w:val="Normal"/>
              <w:jc w:val="center"/>
              <w:rPr>
                <w:b/>
              </w:rPr>
            </w:pPr>
            <w:r>
              <w:rPr>
                <w:b/>
              </w:rPr>
              <w:t>Start</w:t>
            </w:r>
          </w:p>
        </w:tc>
        <w:tc>
          <w:tcPr>
            <w:tcW w:w="1037" w:type="dxa"/>
            <w:tcBorders>
              <w:top w:val="single" w:sz="4" w:space="0" w:color="000000"/>
              <w:start w:val="single" w:sz="4" w:space="0" w:color="000000"/>
              <w:bottom w:val="single" w:sz="4" w:space="0" w:color="000000"/>
              <w:end w:val="single" w:sz="4" w:space="0" w:color="000000"/>
            </w:tcBorders>
            <w:shd w:fill="E6E6E6" w:val="clear"/>
          </w:tcPr>
          <w:p>
            <w:pPr>
              <w:pStyle w:val="Normal"/>
              <w:jc w:val="center"/>
              <w:rPr/>
            </w:pPr>
            <w:r>
              <w:rPr>
                <w:b/>
              </w:rPr>
              <w:t xml:space="preserve">Finish </w:t>
            </w:r>
          </w:p>
        </w:tc>
        <w:tc>
          <w:tcPr>
            <w:tcW w:w="883" w:type="dxa"/>
            <w:tcBorders>
              <w:top w:val="single" w:sz="4" w:space="0" w:color="000000"/>
              <w:start w:val="single" w:sz="4" w:space="0" w:color="000000"/>
              <w:bottom w:val="single" w:sz="4" w:space="0" w:color="000000"/>
              <w:end w:val="single" w:sz="4" w:space="0" w:color="000000"/>
            </w:tcBorders>
            <w:shd w:fill="E6E6E6" w:val="clear"/>
          </w:tcPr>
          <w:p>
            <w:pPr>
              <w:pStyle w:val="Normal"/>
              <w:jc w:val="center"/>
              <w:rPr>
                <w:b/>
              </w:rPr>
            </w:pPr>
            <w:r>
              <w:rPr>
                <w:b/>
              </w:rPr>
              <w:t>Effort</w:t>
            </w:r>
          </w:p>
        </w:tc>
        <w:tc>
          <w:tcPr>
            <w:tcW w:w="2106" w:type="dxa"/>
            <w:tcBorders>
              <w:top w:val="single" w:sz="4" w:space="0" w:color="000000"/>
              <w:start w:val="single" w:sz="4" w:space="0" w:color="000000"/>
              <w:bottom w:val="single" w:sz="4" w:space="0" w:color="000000"/>
              <w:end w:val="single" w:sz="4" w:space="0" w:color="000000"/>
            </w:tcBorders>
            <w:shd w:fill="E6E6E6" w:val="clear"/>
          </w:tcPr>
          <w:p>
            <w:pPr>
              <w:pStyle w:val="Normal"/>
              <w:jc w:val="center"/>
              <w:rPr>
                <w:b/>
              </w:rPr>
            </w:pPr>
            <w:r>
              <w:rPr>
                <w:b/>
              </w:rPr>
              <w:t>Comments</w:t>
            </w:r>
          </w:p>
        </w:tc>
      </w:tr>
      <w:tr>
        <w:trPr/>
        <w:tc>
          <w:tcPr>
            <w:tcW w:w="3398" w:type="dxa"/>
            <w:tcBorders>
              <w:top w:val="single" w:sz="4" w:space="0" w:color="000000"/>
              <w:start w:val="single" w:sz="4" w:space="0" w:color="000000"/>
              <w:bottom w:val="single" w:sz="4" w:space="0" w:color="000000"/>
              <w:end w:val="single" w:sz="4" w:space="0" w:color="000000"/>
            </w:tcBorders>
          </w:tcPr>
          <w:p>
            <w:pPr>
              <w:pStyle w:val="Normal"/>
              <w:rPr>
                <w:sz w:val="20"/>
                <w:szCs w:val="20"/>
              </w:rPr>
            </w:pPr>
            <w:r>
              <w:rPr>
                <w:sz w:val="20"/>
                <w:szCs w:val="20"/>
              </w:rPr>
              <w:t>Test Planning</w:t>
            </w:r>
          </w:p>
        </w:tc>
        <w:tc>
          <w:tcPr>
            <w:tcW w:w="964"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10/11/26</w:t>
            </w:r>
          </w:p>
        </w:tc>
        <w:tc>
          <w:tcPr>
            <w:tcW w:w="1037"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10/11/26</w:t>
            </w:r>
          </w:p>
        </w:tc>
        <w:tc>
          <w:tcPr>
            <w:tcW w:w="883"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 d</w:t>
            </w:r>
          </w:p>
        </w:tc>
        <w:tc>
          <w:tcPr>
            <w:tcW w:w="2106"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Write this test plan</w:t>
            </w:r>
          </w:p>
        </w:tc>
      </w:tr>
      <w:tr>
        <w:trPr/>
        <w:tc>
          <w:tcPr>
            <w:tcW w:w="3398" w:type="dxa"/>
            <w:tcBorders>
              <w:top w:val="single" w:sz="4" w:space="0" w:color="000000"/>
              <w:start w:val="single" w:sz="4" w:space="0" w:color="000000"/>
              <w:bottom w:val="single" w:sz="4" w:space="0" w:color="000000"/>
              <w:end w:val="single" w:sz="4" w:space="0" w:color="000000"/>
            </w:tcBorders>
          </w:tcPr>
          <w:p>
            <w:pPr>
              <w:pStyle w:val="Normal"/>
              <w:rPr>
                <w:sz w:val="20"/>
                <w:szCs w:val="20"/>
              </w:rPr>
            </w:pPr>
            <w:r>
              <w:rPr>
                <w:sz w:val="20"/>
                <w:szCs w:val="20"/>
              </w:rPr>
              <w:t>Review project requirements</w:t>
            </w:r>
          </w:p>
        </w:tc>
        <w:tc>
          <w:tcPr>
            <w:tcW w:w="964"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10/12/26</w:t>
            </w:r>
          </w:p>
        </w:tc>
        <w:tc>
          <w:tcPr>
            <w:tcW w:w="1037"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10/12/26</w:t>
            </w:r>
          </w:p>
        </w:tc>
        <w:tc>
          <w:tcPr>
            <w:tcW w:w="883" w:type="dxa"/>
            <w:tcBorders>
              <w:top w:val="single" w:sz="4" w:space="0" w:color="000000"/>
              <w:start w:val="single" w:sz="4" w:space="0" w:color="000000"/>
              <w:bottom w:val="single" w:sz="4" w:space="0" w:color="000000"/>
              <w:end w:val="single" w:sz="4" w:space="0" w:color="000000"/>
            </w:tcBorders>
          </w:tcPr>
          <w:p>
            <w:pPr>
              <w:pStyle w:val="Normal"/>
              <w:rPr>
                <w:sz w:val="20"/>
                <w:szCs w:val="20"/>
              </w:rPr>
            </w:pPr>
            <w:r>
              <w:rPr>
                <w:sz w:val="20"/>
                <w:szCs w:val="20"/>
              </w:rPr>
              <w:t>0.5 d</w:t>
            </w:r>
          </w:p>
        </w:tc>
        <w:tc>
          <w:tcPr>
            <w:tcW w:w="2106"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Review the README and the feature list</w:t>
            </w:r>
          </w:p>
        </w:tc>
      </w:tr>
      <w:tr>
        <w:trPr/>
        <w:tc>
          <w:tcPr>
            <w:tcW w:w="3398" w:type="dxa"/>
            <w:tcBorders>
              <w:top w:val="single" w:sz="4" w:space="0" w:color="000000"/>
              <w:start w:val="single" w:sz="4" w:space="0" w:color="000000"/>
              <w:bottom w:val="single" w:sz="4" w:space="0" w:color="000000"/>
              <w:end w:val="single" w:sz="4" w:space="0" w:color="000000"/>
            </w:tcBorders>
          </w:tcPr>
          <w:p>
            <w:pPr>
              <w:pStyle w:val="Normal"/>
              <w:rPr>
                <w:sz w:val="20"/>
                <w:szCs w:val="20"/>
              </w:rPr>
            </w:pPr>
            <w:r>
              <w:rPr>
                <w:sz w:val="20"/>
                <w:szCs w:val="20"/>
              </w:rPr>
              <w:t>Write test cases</w:t>
            </w:r>
          </w:p>
        </w:tc>
        <w:tc>
          <w:tcPr>
            <w:tcW w:w="964"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10/13/26</w:t>
            </w:r>
          </w:p>
        </w:tc>
        <w:tc>
          <w:tcPr>
            <w:tcW w:w="1037"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10/14/26</w:t>
            </w:r>
          </w:p>
        </w:tc>
        <w:tc>
          <w:tcPr>
            <w:tcW w:w="883" w:type="dxa"/>
            <w:tcBorders>
              <w:top w:val="single" w:sz="4" w:space="0" w:color="000000"/>
              <w:start w:val="single" w:sz="4" w:space="0" w:color="000000"/>
              <w:bottom w:val="single" w:sz="4" w:space="0" w:color="000000"/>
              <w:end w:val="single" w:sz="4" w:space="0" w:color="000000"/>
            </w:tcBorders>
          </w:tcPr>
          <w:p>
            <w:pPr>
              <w:pStyle w:val="Normal"/>
              <w:rPr>
                <w:sz w:val="20"/>
                <w:szCs w:val="20"/>
              </w:rPr>
            </w:pPr>
            <w:r>
              <w:rPr>
                <w:sz w:val="20"/>
                <w:szCs w:val="20"/>
              </w:rPr>
              <w:t>2 d</w:t>
            </w:r>
          </w:p>
        </w:tc>
        <w:tc>
          <w:tcPr>
            <w:tcW w:w="2106"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Write test cases for each feature in the Scope section</w:t>
            </w:r>
          </w:p>
        </w:tc>
      </w:tr>
      <w:tr>
        <w:trPr/>
        <w:tc>
          <w:tcPr>
            <w:tcW w:w="3398" w:type="dxa"/>
            <w:tcBorders>
              <w:top w:val="single" w:sz="4" w:space="0" w:color="000000"/>
              <w:start w:val="single" w:sz="4" w:space="0" w:color="000000"/>
              <w:bottom w:val="single" w:sz="4" w:space="0" w:color="000000"/>
              <w:end w:val="single" w:sz="4" w:space="0" w:color="000000"/>
            </w:tcBorders>
          </w:tcPr>
          <w:p>
            <w:pPr>
              <w:pStyle w:val="Normal"/>
              <w:rPr>
                <w:sz w:val="20"/>
                <w:szCs w:val="20"/>
              </w:rPr>
            </w:pPr>
            <w:r>
              <w:rPr>
                <w:sz w:val="20"/>
                <w:szCs w:val="20"/>
              </w:rPr>
              <w:t>Functional testing – Search</w:t>
            </w:r>
          </w:p>
        </w:tc>
        <w:tc>
          <w:tcPr>
            <w:tcW w:w="964"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10/15/26</w:t>
            </w:r>
          </w:p>
        </w:tc>
        <w:tc>
          <w:tcPr>
            <w:tcW w:w="1037"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10/15/26</w:t>
            </w:r>
          </w:p>
        </w:tc>
        <w:tc>
          <w:tcPr>
            <w:tcW w:w="883"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 d</w:t>
            </w:r>
          </w:p>
        </w:tc>
        <w:tc>
          <w:tcPr>
            <w:tcW w:w="2106"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Search bar, “Popular” links, and restaurant buttons</w:t>
            </w:r>
          </w:p>
        </w:tc>
      </w:tr>
      <w:tr>
        <w:trPr/>
        <w:tc>
          <w:tcPr>
            <w:tcW w:w="3398" w:type="dxa"/>
            <w:tcBorders>
              <w:top w:val="single" w:sz="4" w:space="0" w:color="000000"/>
              <w:start w:val="single" w:sz="4" w:space="0" w:color="000000"/>
              <w:bottom w:val="single" w:sz="4" w:space="0" w:color="000000"/>
              <w:end w:val="single" w:sz="4" w:space="0" w:color="000000"/>
            </w:tcBorders>
          </w:tcPr>
          <w:p>
            <w:pPr>
              <w:pStyle w:val="Normal"/>
              <w:rPr>
                <w:sz w:val="20"/>
                <w:szCs w:val="20"/>
              </w:rPr>
            </w:pPr>
            <w:r>
              <w:rPr>
                <w:sz w:val="20"/>
                <w:szCs w:val="20"/>
              </w:rPr>
              <w:t>Functional testing – Sort and filters</w:t>
            </w:r>
          </w:p>
        </w:tc>
        <w:tc>
          <w:tcPr>
            <w:tcW w:w="964"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10/16/26</w:t>
            </w:r>
          </w:p>
        </w:tc>
        <w:tc>
          <w:tcPr>
            <w:tcW w:w="1037"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10/17/26</w:t>
            </w:r>
          </w:p>
        </w:tc>
        <w:tc>
          <w:tcPr>
            <w:tcW w:w="883"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2 d</w:t>
            </w:r>
          </w:p>
        </w:tc>
        <w:tc>
          <w:tcPr>
            <w:tcW w:w="2106"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All four sort options and all four filters</w:t>
            </w:r>
          </w:p>
        </w:tc>
      </w:tr>
      <w:tr>
        <w:trPr/>
        <w:tc>
          <w:tcPr>
            <w:tcW w:w="3398" w:type="dxa"/>
            <w:tcBorders>
              <w:top w:val="single" w:sz="4" w:space="0" w:color="000000"/>
              <w:start w:val="single" w:sz="4" w:space="0" w:color="000000"/>
              <w:bottom w:val="single" w:sz="4" w:space="0" w:color="000000"/>
              <w:end w:val="single" w:sz="4" w:space="0" w:color="000000"/>
            </w:tcBorders>
          </w:tcPr>
          <w:p>
            <w:pPr>
              <w:pStyle w:val="Normal"/>
              <w:rPr>
                <w:sz w:val="20"/>
                <w:szCs w:val="20"/>
              </w:rPr>
            </w:pPr>
            <w:r>
              <w:rPr>
                <w:sz w:val="20"/>
                <w:szCs w:val="20"/>
              </w:rPr>
              <w:t>Functional testing – Recommendations</w:t>
            </w:r>
          </w:p>
        </w:tc>
        <w:tc>
          <w:tcPr>
            <w:tcW w:w="964"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10/18/26</w:t>
            </w:r>
          </w:p>
        </w:tc>
        <w:tc>
          <w:tcPr>
            <w:tcW w:w="1037"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10/18/26</w:t>
            </w:r>
          </w:p>
        </w:tc>
        <w:tc>
          <w:tcPr>
            <w:tcW w:w="883"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 d</w:t>
            </w:r>
          </w:p>
        </w:tc>
        <w:tc>
          <w:tcPr>
            <w:tcW w:w="2106"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Check the five recommended picks and their images</w:t>
            </w:r>
          </w:p>
        </w:tc>
      </w:tr>
      <w:tr>
        <w:trPr/>
        <w:tc>
          <w:tcPr>
            <w:tcW w:w="3398"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Browser and mobile testing</w:t>
            </w:r>
          </w:p>
        </w:tc>
        <w:tc>
          <w:tcPr>
            <w:tcW w:w="964"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10/19/26</w:t>
            </w:r>
          </w:p>
        </w:tc>
        <w:tc>
          <w:tcPr>
            <w:tcW w:w="1037"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10/20/26</w:t>
            </w:r>
          </w:p>
        </w:tc>
        <w:tc>
          <w:tcPr>
            <w:tcW w:w="883"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2 d</w:t>
            </w:r>
          </w:p>
        </w:tc>
        <w:tc>
          <w:tcPr>
            <w:tcW w:w="2106"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Desktop browsers and phone screen sizes</w:t>
            </w:r>
          </w:p>
        </w:tc>
      </w:tr>
      <w:tr>
        <w:trPr/>
        <w:tc>
          <w:tcPr>
            <w:tcW w:w="3398" w:type="dxa"/>
            <w:tcBorders>
              <w:top w:val="single" w:sz="4" w:space="0" w:color="000000"/>
              <w:start w:val="single" w:sz="4" w:space="0" w:color="000000"/>
              <w:bottom w:val="single" w:sz="4" w:space="0" w:color="000000"/>
              <w:end w:val="single" w:sz="4" w:space="0" w:color="000000"/>
            </w:tcBorders>
          </w:tcPr>
          <w:p>
            <w:pPr>
              <w:pStyle w:val="Normal"/>
              <w:rPr>
                <w:sz w:val="20"/>
                <w:szCs w:val="20"/>
              </w:rPr>
            </w:pPr>
            <w:r>
              <w:rPr>
                <w:sz w:val="20"/>
                <w:szCs w:val="20"/>
              </w:rPr>
              <w:t>Bug fixes and regression testing</w:t>
            </w:r>
          </w:p>
        </w:tc>
        <w:tc>
          <w:tcPr>
            <w:tcW w:w="964"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10/21/26</w:t>
            </w:r>
          </w:p>
        </w:tc>
        <w:tc>
          <w:tcPr>
            <w:tcW w:w="1037"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10/23/26</w:t>
            </w:r>
          </w:p>
        </w:tc>
        <w:tc>
          <w:tcPr>
            <w:tcW w:w="883"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3 d</w:t>
            </w:r>
          </w:p>
        </w:tc>
        <w:tc>
          <w:tcPr>
            <w:tcW w:w="2106"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Retest fixed bugs and recheck all features</w:t>
            </w:r>
          </w:p>
        </w:tc>
      </w:tr>
      <w:tr>
        <w:trPr/>
        <w:tc>
          <w:tcPr>
            <w:tcW w:w="3398" w:type="dxa"/>
            <w:tcBorders>
              <w:top w:val="single" w:sz="4" w:space="0" w:color="000000"/>
              <w:start w:val="single" w:sz="4" w:space="0" w:color="000000"/>
              <w:bottom w:val="single" w:sz="4" w:space="0" w:color="000000"/>
              <w:end w:val="single" w:sz="4" w:space="0" w:color="000000"/>
            </w:tcBorders>
          </w:tcPr>
          <w:p>
            <w:pPr>
              <w:pStyle w:val="Normal"/>
              <w:rPr>
                <w:sz w:val="20"/>
                <w:szCs w:val="20"/>
              </w:rPr>
            </w:pPr>
            <w:r>
              <w:rPr>
                <w:sz w:val="20"/>
                <w:szCs w:val="20"/>
              </w:rPr>
              <w:t>Release final version to GitHub</w:t>
            </w:r>
          </w:p>
        </w:tc>
        <w:tc>
          <w:tcPr>
            <w:tcW w:w="964"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10/24/26</w:t>
            </w:r>
          </w:p>
        </w:tc>
        <w:tc>
          <w:tcPr>
            <w:tcW w:w="1037"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10/24/26</w:t>
            </w:r>
          </w:p>
        </w:tc>
        <w:tc>
          <w:tcPr>
            <w:tcW w:w="883"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0.5 d</w:t>
            </w:r>
          </w:p>
        </w:tc>
        <w:tc>
          <w:tcPr>
            <w:tcW w:w="2106" w:type="dxa"/>
            <w:tcBorders>
              <w:top w:val="single" w:sz="4" w:space="0" w:color="000000"/>
              <w:start w:val="single" w:sz="4" w:space="0" w:color="000000"/>
              <w:bottom w:val="single" w:sz="4" w:space="0" w:color="000000"/>
              <w:end w:val="single" w:sz="4" w:space="0" w:color="000000"/>
            </w:tcBorders>
          </w:tcPr>
          <w:p>
            <w:pPr>
              <w:pStyle w:val="Normal"/>
              <w:snapToGrid w:val="false"/>
              <w:rPr>
                <w:sz w:val="20"/>
                <w:szCs w:val="20"/>
              </w:rPr>
            </w:pPr>
            <w:r>
              <w:rPr>
                <w:sz w:val="20"/>
                <w:szCs w:val="20"/>
              </w:rPr>
              <w:t>Final check of the live version</w:t>
            </w:r>
          </w:p>
        </w:tc>
      </w:tr>
    </w:tbl>
    <w:p>
      <w:pPr>
        <w:pStyle w:val="Bullet"/>
        <w:numPr>
          <w:ilvl w:val="0"/>
          <w:numId w:val="0"/>
        </w:numPr>
        <w:ind w:hanging="360" w:start="360" w:end="0"/>
        <w:rPr/>
      </w:pPr>
      <w:r>
        <w:rPr/>
      </w:r>
    </w:p>
    <w:p>
      <w:pPr>
        <w:pStyle w:val="Heading2"/>
        <w:ind w:hanging="0" w:start="0"/>
        <w:rPr/>
      </w:pPr>
      <w:bookmarkStart w:id="13" w:name="__RefHeading___Toc109387563"/>
      <w:bookmarkEnd w:id="13"/>
      <w:r>
        <w:rPr/>
        <w:t>Deliverables</w:t>
      </w:r>
    </w:p>
    <w:tbl>
      <w:tblPr>
        <w:tblW w:w="8280" w:type="dxa"/>
        <w:jc w:val="start"/>
        <w:tblInd w:w="468" w:type="dxa"/>
        <w:tblLayout w:type="fixed"/>
        <w:tblCellMar>
          <w:top w:w="0" w:type="dxa"/>
          <w:start w:w="108" w:type="dxa"/>
          <w:bottom w:w="0" w:type="dxa"/>
          <w:end w:w="108" w:type="dxa"/>
        </w:tblCellMar>
      </w:tblPr>
      <w:tblGrid>
        <w:gridCol w:w="2880"/>
        <w:gridCol w:w="2700"/>
        <w:gridCol w:w="2700"/>
      </w:tblGrid>
      <w:tr>
        <w:trPr>
          <w:tblHeader w:val="true"/>
        </w:trPr>
        <w:tc>
          <w:tcPr>
            <w:tcW w:w="2880" w:type="dxa"/>
            <w:tcBorders>
              <w:top w:val="single" w:sz="4" w:space="0" w:color="000000"/>
              <w:start w:val="single" w:sz="4" w:space="0" w:color="000000"/>
              <w:bottom w:val="single" w:sz="4" w:space="0" w:color="000000"/>
              <w:end w:val="single" w:sz="4" w:space="0" w:color="000000"/>
            </w:tcBorders>
            <w:shd w:fill="F3F3F3" w:val="clear"/>
          </w:tcPr>
          <w:p>
            <w:pPr>
              <w:pStyle w:val="Normal"/>
              <w:rPr>
                <w:b/>
              </w:rPr>
            </w:pPr>
            <w:r>
              <w:rPr>
                <w:b/>
              </w:rPr>
              <w:t>Deliverable</w:t>
            </w:r>
          </w:p>
        </w:tc>
        <w:tc>
          <w:tcPr>
            <w:tcW w:w="2700" w:type="dxa"/>
            <w:tcBorders>
              <w:top w:val="single" w:sz="4" w:space="0" w:color="000000"/>
              <w:start w:val="single" w:sz="4" w:space="0" w:color="000000"/>
              <w:bottom w:val="single" w:sz="4" w:space="0" w:color="000000"/>
              <w:end w:val="single" w:sz="4" w:space="0" w:color="000000"/>
            </w:tcBorders>
            <w:shd w:fill="F3F3F3" w:val="clear"/>
          </w:tcPr>
          <w:p>
            <w:pPr>
              <w:pStyle w:val="Normal"/>
              <w:rPr>
                <w:b/>
              </w:rPr>
            </w:pPr>
            <w:r>
              <w:rPr>
                <w:b/>
              </w:rPr>
              <w:t>For</w:t>
            </w:r>
          </w:p>
        </w:tc>
        <w:tc>
          <w:tcPr>
            <w:tcW w:w="2700" w:type="dxa"/>
            <w:tcBorders>
              <w:top w:val="single" w:sz="4" w:space="0" w:color="000000"/>
              <w:start w:val="single" w:sz="4" w:space="0" w:color="000000"/>
              <w:bottom w:val="single" w:sz="4" w:space="0" w:color="000000"/>
              <w:end w:val="single" w:sz="4" w:space="0" w:color="000000"/>
            </w:tcBorders>
            <w:shd w:fill="F3F3F3" w:val="clear"/>
          </w:tcPr>
          <w:p>
            <w:pPr>
              <w:pStyle w:val="Normal"/>
              <w:rPr>
                <w:b/>
              </w:rPr>
            </w:pPr>
            <w:r>
              <w:rPr>
                <w:b/>
              </w:rPr>
              <w:t>Date / Milestone</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rPr/>
            </w:pPr>
            <w:r>
              <w:rPr/>
              <w:t>Test Plan</w:t>
            </w:r>
          </w:p>
        </w:tc>
        <w:tc>
          <w:tcPr>
            <w:tcW w:w="2700" w:type="dxa"/>
            <w:tcBorders>
              <w:top w:val="single" w:sz="4" w:space="0" w:color="000000"/>
              <w:start w:val="single" w:sz="4" w:space="0" w:color="000000"/>
              <w:bottom w:val="single" w:sz="4" w:space="0" w:color="000000"/>
              <w:end w:val="single" w:sz="4" w:space="0" w:color="000000"/>
            </w:tcBorders>
          </w:tcPr>
          <w:p>
            <w:pPr>
              <w:pStyle w:val="Normal"/>
              <w:rPr/>
            </w:pPr>
            <w:r>
              <w:rPr/>
              <w:t>Austin Dickman</w:t>
            </w:r>
          </w:p>
        </w:tc>
        <w:tc>
          <w:tcPr>
            <w:tcW w:w="270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t>10/11/2026 (before testing starts)</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rPr/>
            </w:pPr>
            <w:r>
              <w:rPr/>
              <w:t>Test Cases</w:t>
            </w:r>
          </w:p>
        </w:tc>
        <w:tc>
          <w:tcPr>
            <w:tcW w:w="2700" w:type="dxa"/>
            <w:tcBorders>
              <w:top w:val="single" w:sz="4" w:space="0" w:color="000000"/>
              <w:start w:val="single" w:sz="4" w:space="0" w:color="000000"/>
              <w:bottom w:val="single" w:sz="4" w:space="0" w:color="000000"/>
              <w:end w:val="single" w:sz="4" w:space="0" w:color="000000"/>
            </w:tcBorders>
          </w:tcPr>
          <w:p>
            <w:pPr>
              <w:pStyle w:val="Normal"/>
              <w:rPr/>
            </w:pPr>
            <w:r>
              <w:rPr/>
              <w:t>Austin Dickman</w:t>
            </w:r>
          </w:p>
        </w:tc>
        <w:tc>
          <w:tcPr>
            <w:tcW w:w="270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t>10/14/2026</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rPr/>
            </w:pPr>
            <w:r>
              <w:rPr/>
              <w:t>Test Results</w:t>
            </w:r>
          </w:p>
        </w:tc>
        <w:tc>
          <w:tcPr>
            <w:tcW w:w="2700" w:type="dxa"/>
            <w:tcBorders>
              <w:top w:val="single" w:sz="4" w:space="0" w:color="000000"/>
              <w:start w:val="single" w:sz="4" w:space="0" w:color="000000"/>
              <w:bottom w:val="single" w:sz="4" w:space="0" w:color="000000"/>
              <w:end w:val="single" w:sz="4" w:space="0" w:color="000000"/>
            </w:tcBorders>
          </w:tcPr>
          <w:p>
            <w:pPr>
              <w:pStyle w:val="Normal"/>
              <w:rPr/>
            </w:pPr>
            <w:r>
              <w:rPr/>
              <w:t>Austin Dickman</w:t>
            </w:r>
          </w:p>
        </w:tc>
        <w:tc>
          <w:tcPr>
            <w:tcW w:w="270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t>After each round of testing</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rPr/>
            </w:pPr>
            <w:r>
              <w:rPr/>
              <w:t>Bug List</w:t>
            </w:r>
          </w:p>
        </w:tc>
        <w:tc>
          <w:tcPr>
            <w:tcW w:w="2700" w:type="dxa"/>
            <w:tcBorders>
              <w:top w:val="single" w:sz="4" w:space="0" w:color="000000"/>
              <w:start w:val="single" w:sz="4" w:space="0" w:color="000000"/>
              <w:bottom w:val="single" w:sz="4" w:space="0" w:color="000000"/>
              <w:end w:val="single" w:sz="4" w:space="0" w:color="000000"/>
            </w:tcBorders>
          </w:tcPr>
          <w:p>
            <w:pPr>
              <w:pStyle w:val="Normal"/>
              <w:rPr/>
            </w:pPr>
            <w:r>
              <w:rPr/>
              <w:t>Austin Dickman</w:t>
            </w:r>
          </w:p>
        </w:tc>
        <w:tc>
          <w:tcPr>
            <w:tcW w:w="270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t>Updated during testing; all major bugs fixed by 10/23/2026</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t>Final Test Summary</w:t>
            </w:r>
          </w:p>
        </w:tc>
        <w:tc>
          <w:tcPr>
            <w:tcW w:w="270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t>Austin Dickman</w:t>
            </w:r>
          </w:p>
        </w:tc>
        <w:tc>
          <w:tcPr>
            <w:tcW w:w="270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t>10/24/2026 (release)</w:t>
            </w:r>
          </w:p>
        </w:tc>
      </w:tr>
    </w:tbl>
    <w:p>
      <w:pPr>
        <w:pStyle w:val="Normal"/>
        <w:rPr/>
      </w:pPr>
      <w:r>
        <w:rPr/>
      </w:r>
      <w:bookmarkStart w:id="14" w:name="Appendix_A"/>
      <w:bookmarkStart w:id="15" w:name="Appendix_A"/>
      <w:bookmarkEnd w:id="15"/>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Calibri Light">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432"/>
        </w:tabs>
        <w:ind w:start="432" w:hanging="432"/>
      </w:pPr>
    </w:lvl>
    <w:lvl w:ilvl="1">
      <w:start w:val="1"/>
      <w:numFmt w:val="decimal"/>
      <w:pStyle w:val="Heading2"/>
      <w:lvlText w:val="%1.%2"/>
      <w:lvlJc w:val="start"/>
      <w:pPr>
        <w:tabs>
          <w:tab w:val="num" w:pos="576"/>
        </w:tabs>
        <w:ind w:start="576" w:hanging="576"/>
      </w:pPr>
    </w:lvl>
    <w:lvl w:ilvl="2">
      <w:start w:val="1"/>
      <w:numFmt w:val="decimal"/>
      <w:pStyle w:val="Heading3"/>
      <w:lvlText w:val="%1.%2.%3"/>
      <w:lvlJc w:val="start"/>
      <w:pPr>
        <w:tabs>
          <w:tab w:val="num" w:pos="720"/>
        </w:tabs>
        <w:ind w:start="720" w:hanging="720"/>
      </w:pPr>
    </w:lvl>
    <w:lvl w:ilvl="3">
      <w:start w:val="1"/>
      <w:numFmt w:val="decimal"/>
      <w:pStyle w:val="Heading4"/>
      <w:lvlText w:val="%1.%2.%3.%4"/>
      <w:lvlJc w:val="start"/>
      <w:pPr>
        <w:tabs>
          <w:tab w:val="num" w:pos="864"/>
        </w:tabs>
        <w:ind w:start="864" w:hanging="864"/>
      </w:pPr>
    </w:lvl>
    <w:lvl w:ilvl="4">
      <w:start w:val="1"/>
      <w:numFmt w:val="decimal"/>
      <w:pStyle w:val="Heading5"/>
      <w:lvlText w:val="%1.%2.%3.%4.%5"/>
      <w:lvlJc w:val="start"/>
      <w:pPr>
        <w:tabs>
          <w:tab w:val="num" w:pos="1008"/>
        </w:tabs>
        <w:ind w:start="1008" w:hanging="1008"/>
      </w:pPr>
    </w:lvl>
    <w:lvl w:ilvl="5">
      <w:start w:val="1"/>
      <w:numFmt w:val="decimal"/>
      <w:pStyle w:val="Heading6"/>
      <w:lvlText w:val="%1.%2.%3.%4.%5.%6"/>
      <w:lvlJc w:val="start"/>
      <w:pPr>
        <w:tabs>
          <w:tab w:val="num" w:pos="1152"/>
        </w:tabs>
        <w:ind w:start="1152" w:hanging="1152"/>
      </w:pPr>
    </w:lvl>
    <w:lvl w:ilvl="6">
      <w:start w:val="1"/>
      <w:numFmt w:val="decimal"/>
      <w:pStyle w:val="Heading7"/>
      <w:lvlText w:val="%1.%2.%3.%4.%5.%6.%7"/>
      <w:lvlJc w:val="start"/>
      <w:pPr>
        <w:tabs>
          <w:tab w:val="num" w:pos="1296"/>
        </w:tabs>
        <w:ind w:start="1296" w:hanging="1296"/>
      </w:pPr>
    </w:lvl>
    <w:lvl w:ilvl="7">
      <w:start w:val="1"/>
      <w:numFmt w:val="decimal"/>
      <w:pStyle w:val="Heading8"/>
      <w:lvlText w:val="%1.%2.%3.%4.%5.%6.%7.%8"/>
      <w:lvlJc w:val="start"/>
      <w:pPr>
        <w:tabs>
          <w:tab w:val="num" w:pos="1440"/>
        </w:tabs>
        <w:ind w:start="1440" w:hanging="1440"/>
      </w:pPr>
    </w:lvl>
    <w:lvl w:ilvl="8">
      <w:start w:val="1"/>
      <w:numFmt w:val="decimal"/>
      <w:pStyle w:val="Heading9"/>
      <w:lvlText w:val="%1.%2.%3.%4.%5.%6.%7.%8.%9"/>
      <w:lvlJc w:val="start"/>
      <w:pPr>
        <w:tabs>
          <w:tab w:val="num" w:pos="1584"/>
        </w:tabs>
        <w:ind w:start="1584" w:hanging="1584"/>
      </w:pPr>
    </w:lvl>
  </w:abstractNum>
  <w:abstractNum w:abstractNumId="2">
    <w:lvl w:ilvl="0">
      <w:start w:val="1"/>
      <w:numFmt w:val="decimal"/>
      <w:lvlText w:val="%1."/>
      <w:lvlJc w:val="start"/>
      <w:pPr>
        <w:tabs>
          <w:tab w:val="num" w:pos="720"/>
        </w:tabs>
        <w:ind w:start="1151" w:hanging="360"/>
      </w:pPr>
    </w:lvl>
  </w:abstractNum>
  <w:abstractNum w:abstractNumId="3">
    <w:lvl w:ilvl="0">
      <w:start w:val="1"/>
      <w:numFmt w:val="bullet"/>
      <w:lvlText w:val=""/>
      <w:lvlJc w:val="start"/>
      <w:pPr>
        <w:tabs>
          <w:tab w:val="num" w:pos="360"/>
        </w:tabs>
        <w:ind w:start="360" w:hanging="360"/>
      </w:pPr>
      <w:rPr>
        <w:rFonts w:ascii="Wingdings" w:hAnsi="Wingdings" w:cs="Wingdings" w:hint="default"/>
      </w:rPr>
    </w:lvl>
  </w:abstractNum>
  <w:abstractNum w:abstractNumId="4">
    <w:lvl w:ilvl="0">
      <w:start w:val="1"/>
      <w:numFmt w:val="decimal"/>
      <w:lvlText w:val="%1."/>
      <w:lvlJc w:val="start"/>
      <w:pPr>
        <w:tabs>
          <w:tab w:val="num" w:pos="1152"/>
        </w:tabs>
        <w:ind w:start="1152"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76"/>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keepNext w:val="true"/>
      <w:spacing w:before="120" w:after="120"/>
      <w:ind w:hanging="0" w:start="432" w:end="0"/>
      <w:jc w:val="center"/>
      <w:outlineLvl w:val="0"/>
    </w:pPr>
    <w:rPr>
      <w:b/>
      <w:sz w:val="36"/>
    </w:rPr>
  </w:style>
  <w:style w:type="paragraph" w:styleId="Heading2">
    <w:name w:val="Heading 2"/>
    <w:basedOn w:val="Normal"/>
    <w:next w:val="Normal"/>
    <w:qFormat/>
    <w:pPr>
      <w:keepNext w:val="true"/>
      <w:numPr>
        <w:ilvl w:val="1"/>
        <w:numId w:val="1"/>
      </w:numPr>
      <w:spacing w:before="120" w:after="120"/>
      <w:outlineLvl w:val="1"/>
    </w:pPr>
    <w:rPr>
      <w:sz w:val="28"/>
    </w:rPr>
  </w:style>
  <w:style w:type="paragraph" w:styleId="Heading3">
    <w:name w:val="Heading 3"/>
    <w:basedOn w:val="Normal"/>
    <w:next w:val="Normal"/>
    <w:qFormat/>
    <w:pPr>
      <w:keepNext w:val="true"/>
      <w:numPr>
        <w:ilvl w:val="2"/>
        <w:numId w:val="1"/>
      </w:numPr>
      <w:spacing w:before="120" w:after="120"/>
      <w:outlineLvl w:val="2"/>
    </w:pPr>
    <w:rPr>
      <w:b/>
      <w:bCs/>
      <w:sz w:val="24"/>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Symbol" w:hAnsi="Symbol" w:cs="Symbol"/>
      <w:color w:val="auto"/>
    </w:rPr>
  </w:style>
  <w:style w:type="character" w:styleId="WW8Num3z1">
    <w:name w:val="WW8Num3z1"/>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rFonts w:ascii="Wingdings" w:hAnsi="Wingdings" w:cs="Wingdings"/>
    </w:rPr>
  </w:style>
  <w:style w:type="character" w:styleId="WW8Num7z1">
    <w:name w:val="WW8Num7z1"/>
    <w:qFormat/>
    <w:rPr>
      <w:rFonts w:ascii="Arial" w:hAnsi="Arial" w:eastAsia="Times New Roman" w:cs="Arial"/>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6z0">
    <w:name w:val="WW8Num16z0"/>
    <w:qFormat/>
    <w:rPr>
      <w:rFonts w:ascii="Symbol" w:hAnsi="Symbol" w:cs="Symbol"/>
    </w:rPr>
  </w:style>
  <w:style w:type="character" w:styleId="WW8Num18z0">
    <w:name w:val="WW8Num18z0"/>
    <w:qFormat/>
    <w:rPr>
      <w:rFonts w:ascii="Wingdings" w:hAnsi="Wingdings" w:cs="Wingdings"/>
    </w:rPr>
  </w:style>
  <w:style w:type="character" w:styleId="WW8Num19z0">
    <w:name w:val="WW8Num19z0"/>
    <w:qFormat/>
    <w:rPr>
      <w:rFonts w:ascii="Wingdings" w:hAnsi="Wingdings" w:cs="Wingdings"/>
    </w:rPr>
  </w:style>
  <w:style w:type="character" w:styleId="WW8Num20z0">
    <w:name w:val="WW8Num20z0"/>
    <w:qFormat/>
    <w:rPr>
      <w:rFonts w:ascii="Symbol" w:hAnsi="Symbol" w:cs="Symbol"/>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Wingdings" w:hAnsi="Wingdings" w:cs="Wingdings"/>
    </w:rPr>
  </w:style>
  <w:style w:type="character" w:styleId="WW8Num22z1">
    <w:name w:val="WW8Num22z1"/>
    <w:qFormat/>
    <w:rPr>
      <w:rFonts w:ascii="Courier New" w:hAnsi="Courier New" w:cs="Courier New"/>
    </w:rPr>
  </w:style>
  <w:style w:type="character" w:styleId="WW8Num22z3">
    <w:name w:val="WW8Num22z3"/>
    <w:qFormat/>
    <w:rPr>
      <w:rFonts w:ascii="Symbol" w:hAnsi="Symbol" w:cs="Symbol"/>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6z0">
    <w:name w:val="WW8Num26z0"/>
    <w:qFormat/>
    <w:rPr/>
  </w:style>
  <w:style w:type="character" w:styleId="DefaultParagraphFont">
    <w:name w:val="Default Paragraph Font"/>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Heading2Char">
    <w:name w:val="Heading 2 Char"/>
    <w:qFormat/>
    <w:rPr>
      <w:sz w:val="28"/>
      <w:szCs w:val="24"/>
      <w:lang w:val="en-US" w:bidi="ar-SA"/>
    </w:rPr>
  </w:style>
  <w:style w:type="character" w:styleId="michelledunn">
    <w:name w:val="michelledunn"/>
    <w:qFormat/>
    <w:rPr>
      <w:rFonts w:ascii="Arial" w:hAnsi="Arial" w:cs="Arial"/>
      <w:color w:val="000080"/>
      <w:sz w:val="20"/>
      <w:szCs w:val="20"/>
    </w:rPr>
  </w:style>
  <w:style w:type="character" w:styleId="TitleChar">
    <w:name w:val="Title Char"/>
    <w:qFormat/>
    <w:rPr>
      <w:rFonts w:ascii="Calibri Light" w:hAnsi="Calibri Light" w:eastAsia="Times New Roman" w:cs="Times New Roman"/>
      <w:b/>
      <w:bCs/>
      <w:kern w:val="2"/>
      <w:sz w:val="32"/>
      <w:szCs w:val="32"/>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rPr>
      <w:b/>
      <w:bCs/>
    </w:rPr>
  </w:style>
  <w:style w:type="paragraph" w:styleId="List">
    <w:name w:val="List"/>
    <w:basedOn w:val="BodyText"/>
    <w:pPr/>
    <w:rPr>
      <w:rFonts w:cs="FreeSans"/>
    </w:rPr>
  </w:style>
  <w:style w:type="paragraph" w:styleId="Caption">
    <w:name w:val="Caption"/>
    <w:basedOn w:val="Normal"/>
    <w:next w:val="Normal"/>
    <w:qFormat/>
    <w:pPr/>
    <w:rPr>
      <w:b/>
      <w:bCs/>
      <w:sz w:val="28"/>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TOC3">
    <w:name w:val="TOC 3"/>
    <w:basedOn w:val="Normal"/>
    <w:next w:val="Normal"/>
    <w:pPr>
      <w:ind w:hanging="0" w:start="480" w:end="0"/>
    </w:pPr>
    <w:rPr>
      <w:i/>
      <w:iCs/>
    </w:rPr>
  </w:style>
  <w:style w:type="paragraph" w:styleId="TOC2">
    <w:name w:val="TOC 2"/>
    <w:basedOn w:val="Normal"/>
    <w:next w:val="Normal"/>
    <w:pPr>
      <w:ind w:hanging="0" w:start="240" w:end="0"/>
    </w:pPr>
    <w:rPr>
      <w:smallCaps/>
    </w:rPr>
  </w:style>
  <w:style w:type="paragraph" w:styleId="Bullet">
    <w:name w:val="Bullet"/>
    <w:basedOn w:val="Normal"/>
    <w:qFormat/>
    <w:pPr>
      <w:numPr>
        <w:ilvl w:val="0"/>
        <w:numId w:val="3"/>
      </w:numPr>
    </w:pPr>
    <w:rPr>
      <w:sz w:val="22"/>
      <w:szCs w:val="20"/>
    </w:rPr>
  </w:style>
  <w:style w:type="paragraph" w:styleId="BodyTextIndent">
    <w:name w:val="Body Text Indent"/>
    <w:basedOn w:val="Normal"/>
    <w:pPr>
      <w:spacing w:before="120" w:after="0"/>
      <w:ind w:firstLine="720" w:start="720" w:end="0"/>
    </w:pPr>
    <w:rPr>
      <w:b/>
      <w:sz w:val="22"/>
      <w:szCs w:val="20"/>
    </w:rPr>
  </w:style>
  <w:style w:type="paragraph" w:styleId="BodyTextIndent2">
    <w:name w:val="Body Text Indent 2"/>
    <w:basedOn w:val="Normal"/>
    <w:qFormat/>
    <w:pPr>
      <w:spacing w:before="120" w:after="0"/>
      <w:ind w:firstLine="720" w:start="576" w:end="0"/>
    </w:pPr>
    <w:rPr>
      <w:sz w:val="22"/>
      <w:szCs w:val="20"/>
    </w:rPr>
  </w:style>
  <w:style w:type="paragraph" w:styleId="TOC1">
    <w:name w:val="TOC 1"/>
    <w:basedOn w:val="Normal"/>
    <w:next w:val="Normal"/>
    <w:pPr>
      <w:spacing w:before="120" w:after="120"/>
    </w:pPr>
    <w:rPr>
      <w:b/>
      <w:bCs/>
      <w:caps/>
    </w:rPr>
  </w:style>
  <w:style w:type="paragraph" w:styleId="TOC4">
    <w:name w:val="TOC 4"/>
    <w:basedOn w:val="Normal"/>
    <w:next w:val="Normal"/>
    <w:pPr>
      <w:ind w:hanging="0" w:start="720" w:end="0"/>
    </w:pPr>
    <w:rPr>
      <w:szCs w:val="21"/>
    </w:rPr>
  </w:style>
  <w:style w:type="paragraph" w:styleId="TOC5">
    <w:name w:val="TOC 5"/>
    <w:basedOn w:val="Normal"/>
    <w:next w:val="Normal"/>
    <w:pPr>
      <w:ind w:hanging="0" w:start="960" w:end="0"/>
    </w:pPr>
    <w:rPr>
      <w:szCs w:val="21"/>
    </w:rPr>
  </w:style>
  <w:style w:type="paragraph" w:styleId="TOC6">
    <w:name w:val="TOC 6"/>
    <w:basedOn w:val="Normal"/>
    <w:next w:val="Normal"/>
    <w:pPr>
      <w:ind w:hanging="0" w:start="1200" w:end="0"/>
    </w:pPr>
    <w:rPr>
      <w:szCs w:val="21"/>
    </w:rPr>
  </w:style>
  <w:style w:type="paragraph" w:styleId="TOC7">
    <w:name w:val="TOC 7"/>
    <w:basedOn w:val="Normal"/>
    <w:next w:val="Normal"/>
    <w:pPr>
      <w:ind w:hanging="0" w:start="1440" w:end="0"/>
    </w:pPr>
    <w:rPr>
      <w:szCs w:val="21"/>
    </w:rPr>
  </w:style>
  <w:style w:type="paragraph" w:styleId="TOC8">
    <w:name w:val="TOC 8"/>
    <w:basedOn w:val="Normal"/>
    <w:next w:val="Normal"/>
    <w:pPr>
      <w:ind w:hanging="0" w:start="1680" w:end="0"/>
    </w:pPr>
    <w:rPr>
      <w:szCs w:val="21"/>
    </w:rPr>
  </w:style>
  <w:style w:type="paragraph" w:styleId="TOC9">
    <w:name w:val="TOC 9"/>
    <w:basedOn w:val="Normal"/>
    <w:next w:val="Normal"/>
    <w:pPr>
      <w:ind w:hanging="0" w:start="1920" w:end="0"/>
    </w:pPr>
    <w:rPr>
      <w:szCs w:val="21"/>
    </w:rPr>
  </w:style>
  <w:style w:type="paragraph" w:styleId="NormalIndent">
    <w:name w:val="Normal Indent"/>
    <w:basedOn w:val="Normal"/>
    <w:qFormat/>
    <w:pPr>
      <w:spacing w:before="120" w:after="0"/>
      <w:ind w:firstLine="720" w:start="720" w:end="0"/>
    </w:pPr>
    <w:rPr>
      <w:sz w:val="22"/>
      <w:szCs w:val="20"/>
    </w:rPr>
  </w:style>
  <w:style w:type="paragraph" w:styleId="BodyTextIndent3">
    <w:name w:val="Body Text Indent 3"/>
    <w:basedOn w:val="Normal"/>
    <w:qFormat/>
    <w:pPr>
      <w:spacing w:before="120" w:after="0"/>
      <w:ind w:firstLine="720" w:start="0" w:end="0"/>
    </w:pPr>
    <w:rPr>
      <w:sz w:val="22"/>
      <w:szCs w:val="20"/>
    </w:rPr>
  </w:style>
  <w:style w:type="paragraph" w:styleId="Index1">
    <w:name w:val="Index 1"/>
    <w:basedOn w:val="Normal"/>
    <w:next w:val="Normal"/>
    <w:pPr>
      <w:spacing w:before="120" w:after="0"/>
      <w:ind w:firstLine="720" w:start="0" w:end="0"/>
    </w:pPr>
    <w:rPr>
      <w:sz w:val="22"/>
      <w:szCs w:val="20"/>
    </w:rPr>
  </w:style>
  <w:style w:type="paragraph" w:styleId="body">
    <w:name w:val="body"/>
    <w:basedOn w:val="Normal"/>
    <w:qFormat/>
    <w:pPr>
      <w:widowControl w:val="false"/>
    </w:pPr>
    <w:rPr>
      <w:sz w:val="20"/>
    </w:rPr>
  </w:style>
  <w:style w:type="paragraph" w:styleId="BodyText2">
    <w:name w:val="Body Text 2"/>
    <w:basedOn w:val="Normal"/>
    <w:qFormat/>
    <w:pPr>
      <w:autoSpaceDE w:val="false"/>
    </w:pPr>
    <w:rPr>
      <w:color w:val="0000FF"/>
      <w:szCs w:val="20"/>
    </w:rPr>
  </w:style>
  <w:style w:type="paragraph" w:styleId="NormalWeb">
    <w:name w:val="Normal (Web)"/>
    <w:basedOn w:val="Normal"/>
    <w:qFormat/>
    <w:pPr>
      <w:spacing w:before="280" w:after="280"/>
    </w:pPr>
    <w:rPr>
      <w:sz w:val="24"/>
    </w:rPr>
  </w:style>
  <w:style w:type="paragraph" w:styleId="bodyttext">
    <w:name w:val="bodyt text"/>
    <w:basedOn w:val="Normal"/>
    <w:qFormat/>
    <w:pPr/>
    <w:rPr>
      <w:sz w:val="20"/>
      <w:szCs w:val="20"/>
    </w:rPr>
  </w:style>
  <w:style w:type="paragraph" w:styleId="PlainHeader">
    <w:name w:val="Plain Header"/>
    <w:basedOn w:val="Normal"/>
    <w:next w:val="body"/>
    <w:qFormat/>
    <w:pPr>
      <w:keepNext w:val="true"/>
      <w:spacing w:before="160" w:after="0"/>
    </w:pPr>
    <w:rPr>
      <w:rFonts w:ascii="Arial" w:hAnsi="Arial" w:cs="Arial"/>
      <w:b/>
      <w:sz w:val="20"/>
      <w:szCs w:val="20"/>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2023-08-29T14:52:00Z</dcterms:created>
  <dc:creator>Janet Gregory</dc:creator>
  <dc:description/>
  <cp:keywords/>
  <dc:language>en-US</dc:language>
  <cp:lastModifiedBy>Lopanec, Rebecca</cp:lastModifiedBy>
  <cp:lastPrinted>2005-06-20T12:05:00Z</cp:lastPrinted>
  <dcterms:modified xsi:type="dcterms:W3CDTF">2023-08-29T14:52:00Z</dcterms:modified>
  <cp:revision>2</cp:revision>
  <dc:subject/>
  <dc:title>Test Plan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1044225045</vt:r8>
  </property>
  <property fmtid="{D5CDD505-2E9C-101B-9397-08002B2CF9AE}" pid="3" name="_AuthorEmail">
    <vt:lpwstr>janet_gregory@shaw.ca</vt:lpwstr>
  </property>
  <property fmtid="{D5CDD505-2E9C-101B-9397-08002B2CF9AE}" pid="4" name="_AuthorEmailDisplayName">
    <vt:lpwstr>Janet Gregory</vt:lpwstr>
  </property>
  <property fmtid="{D5CDD505-2E9C-101B-9397-08002B2CF9AE}" pid="5" name="_EmailSubject">
    <vt:lpwstr>[agile-testing] Test plan templates?</vt:lpwstr>
  </property>
  <property fmtid="{D5CDD505-2E9C-101B-9397-08002B2CF9AE}" pid="6" name="_ReviewingToolsShownOnce">
    <vt:lpwstr/>
  </property>
</Properties>
</file>