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pPr>
      <w:r w:rsidDel="00000000" w:rsidR="00000000" w:rsidRPr="00000000">
        <w:rPr>
          <w:b w:val="1"/>
          <w:bCs w:val="1"/>
          <w:color w:val="000000"/>
          <w:rtl w:val="0"/>
        </w:rPr>
        <w:t xml:space="preserve">UNIVERSIDAD NACIONAL MAYOR DE SAN MARCOS</w:t>
      </w:r>
      <w:r w:rsidDel="00000000" w:rsidR="00000000" w:rsidRPr="00000000">
        <w:rPr>
          <w:rtl w:val="0"/>
        </w:rPr>
      </w:r>
    </w:p>
    <w:p w:rsidR="00000000" w:rsidDel="00000000" w:rsidP="00000000" w:rsidRDefault="00000000" w:rsidRPr="00000000" w14:paraId="00000002">
      <w:pPr>
        <w:spacing w:after="30" w:lineRule="auto"/>
        <w:jc w:val="center"/>
        <w:rPr/>
      </w:pPr>
      <w:r w:rsidDel="00000000" w:rsidR="00000000" w:rsidRPr="00000000">
        <w:rPr>
          <w:color w:val="000000"/>
          <w:sz w:val="18"/>
          <w:szCs w:val="18"/>
          <w:rtl w:val="0"/>
        </w:rPr>
        <w:t xml:space="preserve">Facultad de Ingeniería de Sistemas e Informática — E.P. de Ingeniería de Software</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rFonts w:ascii="Calibri" w:cs="Calibri" w:eastAsia="Calibri" w:hAnsi="Calibri"/>
          <w:color w:val="000000"/>
          <w:sz w:val="44"/>
          <w:szCs w:val="44"/>
          <w:rtl w:val="0"/>
        </w:rPr>
        <w:t xml:space="preserve">PROJECT CHARTER</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4510"/>
        <w:gridCol w:w="4510"/>
        <w:tblGridChange w:id="0">
          <w:tblGrid>
            <w:gridCol w:w="4510"/>
            <w:gridCol w:w="4510"/>
          </w:tblGrid>
        </w:tblGridChange>
      </w:tblGrid>
      <w:tr>
        <w:trPr>
          <w:cantSplit w:val="0"/>
          <w:tblHeader w:val="0"/>
        </w:trPr>
        <w:tc>
          <w:tcPr>
            <w:shd w:fill="00b0f0" w:val="clear"/>
            <w:tcMar>
              <w:top w:w="50.0" w:type="dxa"/>
              <w:left w:w="100.0" w:type="dxa"/>
              <w:bottom w:w="50.0" w:type="dxa"/>
              <w:right w:w="100.0" w:type="dxa"/>
            </w:tcMar>
            <w:vAlign w:val="center"/>
          </w:tcPr>
          <w:p w:rsidR="00000000" w:rsidDel="00000000" w:rsidP="00000000" w:rsidRDefault="00000000" w:rsidRPr="00000000" w14:paraId="00000004">
            <w:pPr>
              <w:spacing w:after="20" w:before="20" w:lineRule="auto"/>
              <w:rPr/>
            </w:pPr>
            <w:r w:rsidDel="00000000" w:rsidR="00000000" w:rsidRPr="00000000">
              <w:rPr>
                <w:rFonts w:ascii="Verdana" w:cs="Verdana" w:eastAsia="Verdana" w:hAnsi="Verdana"/>
                <w:b w:val="1"/>
                <w:bCs w:val="1"/>
                <w:smallCaps w:val="1"/>
                <w:color w:val="ffffff"/>
                <w:rtl w:val="0"/>
              </w:rPr>
              <w:t xml:space="preserve">Nombre del Proyecto</w:t>
            </w:r>
            <w:r w:rsidDel="00000000" w:rsidR="00000000" w:rsidRPr="00000000">
              <w:rPr>
                <w:rtl w:val="0"/>
              </w:rPr>
            </w:r>
          </w:p>
        </w:tc>
        <w:tc>
          <w:tcPr>
            <w:shd w:fill="00b0f0" w:val="clear"/>
            <w:tcMar>
              <w:top w:w="50.0" w:type="dxa"/>
              <w:left w:w="100.0" w:type="dxa"/>
              <w:bottom w:w="50.0" w:type="dxa"/>
              <w:right w:w="100.0" w:type="dxa"/>
            </w:tcMar>
            <w:vAlign w:val="center"/>
          </w:tcPr>
          <w:p w:rsidR="00000000" w:rsidDel="00000000" w:rsidP="00000000" w:rsidRDefault="00000000" w:rsidRPr="00000000" w14:paraId="00000005">
            <w:pPr>
              <w:spacing w:after="20" w:before="20" w:lineRule="auto"/>
              <w:rPr/>
            </w:pPr>
            <w:r w:rsidDel="00000000" w:rsidR="00000000" w:rsidRPr="00000000">
              <w:rPr>
                <w:rFonts w:ascii="Verdana" w:cs="Verdana" w:eastAsia="Verdana" w:hAnsi="Verdana"/>
                <w:b w:val="1"/>
                <w:bCs w:val="1"/>
                <w:smallCaps w:val="1"/>
                <w:color w:val="ffffff"/>
                <w:rtl w:val="0"/>
              </w:rPr>
              <w:t xml:space="preserve">Siglas del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06">
            <w:pPr>
              <w:spacing w:after="60" w:before="20" w:line="250" w:lineRule="auto"/>
              <w:jc w:val="center"/>
              <w:rPr/>
            </w:pPr>
            <w:r w:rsidDel="00000000" w:rsidR="00000000" w:rsidRPr="00000000">
              <w:rPr>
                <w:b w:val="1"/>
                <w:bCs w:val="1"/>
                <w:color w:val="000000"/>
                <w:rtl w:val="0"/>
              </w:rPr>
              <w:t xml:space="preserve">FERREMAX — Sistema Web de Gestión para Ferretería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07">
            <w:pPr>
              <w:spacing w:after="60" w:before="20" w:line="250" w:lineRule="auto"/>
              <w:jc w:val="center"/>
              <w:rPr/>
            </w:pPr>
            <w:r w:rsidDel="00000000" w:rsidR="00000000" w:rsidRPr="00000000">
              <w:rPr>
                <w:b w:val="1"/>
                <w:bCs w:val="1"/>
                <w:color w:val="000000"/>
                <w:rtl w:val="0"/>
              </w:rPr>
              <w:t xml:space="preserve">FMX</w:t>
            </w:r>
            <w:r w:rsidDel="00000000" w:rsidR="00000000" w:rsidRPr="00000000">
              <w:rPr>
                <w:rtl w:val="0"/>
              </w:rPr>
            </w:r>
          </w:p>
        </w:tc>
      </w:tr>
      <w:tr>
        <w:trPr>
          <w:cantSplit w:val="0"/>
          <w:tblHeader w:val="0"/>
        </w:trPr>
        <w:tc>
          <w:tcPr>
            <w:gridSpan w:val="2"/>
            <w:shd w:fill="00b0f0" w:val="clear"/>
            <w:tcMar>
              <w:top w:w="50.0" w:type="dxa"/>
              <w:left w:w="100.0" w:type="dxa"/>
              <w:bottom w:w="50.0" w:type="dxa"/>
              <w:right w:w="100.0" w:type="dxa"/>
            </w:tcMar>
            <w:vAlign w:val="center"/>
          </w:tcPr>
          <w:p w:rsidR="00000000" w:rsidDel="00000000" w:rsidP="00000000" w:rsidRDefault="00000000" w:rsidRPr="00000000" w14:paraId="00000008">
            <w:pPr>
              <w:spacing w:after="20" w:before="20" w:lineRule="auto"/>
              <w:rPr/>
            </w:pPr>
            <w:r w:rsidDel="00000000" w:rsidR="00000000" w:rsidRPr="00000000">
              <w:rPr>
                <w:rFonts w:ascii="Verdana" w:cs="Verdana" w:eastAsia="Verdana" w:hAnsi="Verdana"/>
                <w:b w:val="1"/>
                <w:bCs w:val="1"/>
                <w:smallCaps w:val="1"/>
                <w:color w:val="ffffff"/>
                <w:rtl w:val="0"/>
              </w:rPr>
              <w:t xml:space="preserve">Descripción del Proyecto:</w:t>
            </w:r>
            <w:r w:rsidDel="00000000" w:rsidR="00000000" w:rsidRPr="00000000">
              <w:rPr>
                <w:rtl w:val="0"/>
              </w:rPr>
            </w:r>
          </w:p>
        </w:tc>
      </w:tr>
      <w:tr>
        <w:trPr>
          <w:cantSplit w:val="0"/>
          <w:tblHeader w:val="0"/>
        </w:trPr>
        <w:tc>
          <w:tcPr>
            <w:gridSpan w:val="2"/>
            <w:tcMar>
              <w:top w:w="50.0" w:type="dxa"/>
              <w:left w:w="100.0" w:type="dxa"/>
              <w:bottom w:w="50.0" w:type="dxa"/>
              <w:right w:w="100.0" w:type="dxa"/>
            </w:tcMar>
          </w:tcPr>
          <w:p w:rsidR="00000000" w:rsidDel="00000000" w:rsidP="00000000" w:rsidRDefault="00000000" w:rsidRPr="00000000" w14:paraId="0000000A">
            <w:pPr>
              <w:spacing w:after="60" w:before="20" w:line="250" w:lineRule="auto"/>
              <w:jc w:val="both"/>
              <w:rPr/>
            </w:pPr>
            <w:r w:rsidDel="00000000" w:rsidR="00000000" w:rsidRPr="00000000">
              <w:rPr>
                <w:color w:val="000000"/>
                <w:rtl w:val="0"/>
              </w:rPr>
              <w:t xml:space="preserve">La ferretería FERREMAX gestiona hoy su inventario y sus ventas de forma manual, apoyándose en cuadernos y hojas de cálculo. De ahí se derivan tres problemas que se repiten a diario: el stock registrado no coincide con el stock físico, el cálculo del total de una venta y la emisión del comprobante toman entre tres y cinco minutos por operación, y el dueño no dispone de información oportuna para decidir qué comprar y en qué cantidad.</w:t>
            </w:r>
            <w:r w:rsidDel="00000000" w:rsidR="00000000" w:rsidRPr="00000000">
              <w:rPr>
                <w:rtl w:val="0"/>
              </w:rPr>
            </w:r>
          </w:p>
          <w:p w:rsidR="00000000" w:rsidDel="00000000" w:rsidP="00000000" w:rsidRDefault="00000000" w:rsidRPr="00000000" w14:paraId="0000000B">
            <w:pPr>
              <w:spacing w:after="60" w:before="20" w:line="250" w:lineRule="auto"/>
              <w:jc w:val="both"/>
              <w:rPr/>
            </w:pPr>
            <w:r w:rsidDel="00000000" w:rsidR="00000000" w:rsidRPr="00000000">
              <w:rPr>
                <w:color w:val="000000"/>
                <w:rtl w:val="0"/>
              </w:rPr>
              <w:t xml:space="preserve">El proyecto consiste en analizar, diseñar, construir y desplegar una aplicación web de uso interno que automatice esas operaciones. El trabajo se ejecuta en 13 semanas, del 07 de septiembre al 04 de diciembre de 2026, organizado en tres hitos: Inicio y Requisitos, Diseño y Desarrollo Core, y Pruebas y Entrega Final. </w:t>
            </w:r>
            <w:r w:rsidDel="00000000" w:rsidR="00000000" w:rsidRPr="00000000">
              <w:rPr>
                <w:rtl w:val="0"/>
              </w:rPr>
              <w:t xml:space="preserve">El equipo lo componen seis estudiantes de la E.P. de Ingeniería de Software; las responsabilidades de especificación, implementación y pruebas se distribuyen según el cronograma vigente, y el trabajo se realiza sobre ramas controladas en un repositorio GitHub compartido.</w:t>
            </w:r>
          </w:p>
          <w:p w:rsidR="00000000" w:rsidDel="00000000" w:rsidP="00000000" w:rsidRDefault="00000000" w:rsidRPr="00000000" w14:paraId="0000000C">
            <w:pPr>
              <w:spacing w:after="60" w:before="20" w:line="250" w:lineRule="auto"/>
              <w:jc w:val="both"/>
              <w:rPr/>
            </w:pPr>
            <w:r w:rsidDel="00000000" w:rsidR="00000000" w:rsidRPr="00000000">
              <w:rPr>
                <w:color w:val="000000"/>
                <w:rtl w:val="0"/>
              </w:rPr>
              <w:t xml:space="preserve">La conducción metodológica sigue el Proceso Unificado, con documentación formal por fase (acta, cronograma, especificaciones de requisitos, documento de arquitectura, plan de pruebas y documentación de cierre) y entregas incrementales verificables al término de cada hito.</w:t>
            </w:r>
            <w:r w:rsidDel="00000000" w:rsidR="00000000" w:rsidRPr="00000000">
              <w:rPr>
                <w:rtl w:val="0"/>
              </w:rPr>
            </w:r>
          </w:p>
        </w:tc>
      </w:tr>
      <w:tr>
        <w:trPr>
          <w:cantSplit w:val="0"/>
          <w:tblHeader w:val="0"/>
        </w:trPr>
        <w:tc>
          <w:tcPr>
            <w:gridSpan w:val="2"/>
            <w:shd w:fill="00b0f0" w:val="clear"/>
            <w:tcMar>
              <w:top w:w="50.0" w:type="dxa"/>
              <w:left w:w="100.0" w:type="dxa"/>
              <w:bottom w:w="50.0" w:type="dxa"/>
              <w:right w:w="100.0" w:type="dxa"/>
            </w:tcMar>
            <w:vAlign w:val="center"/>
          </w:tcPr>
          <w:p w:rsidR="00000000" w:rsidDel="00000000" w:rsidP="00000000" w:rsidRDefault="00000000" w:rsidRPr="00000000" w14:paraId="0000000E">
            <w:pPr>
              <w:spacing w:after="20" w:before="20" w:lineRule="auto"/>
              <w:rPr/>
            </w:pPr>
            <w:r w:rsidDel="00000000" w:rsidR="00000000" w:rsidRPr="00000000">
              <w:rPr>
                <w:rFonts w:ascii="Verdana" w:cs="Verdana" w:eastAsia="Verdana" w:hAnsi="Verdana"/>
                <w:b w:val="1"/>
                <w:bCs w:val="1"/>
                <w:smallCaps w:val="1"/>
                <w:color w:val="ffffff"/>
                <w:rtl w:val="0"/>
              </w:rPr>
              <w:t xml:space="preserve">Definición del Producto del Proyecto:</w:t>
            </w:r>
            <w:r w:rsidDel="00000000" w:rsidR="00000000" w:rsidRPr="00000000">
              <w:rPr>
                <w:rtl w:val="0"/>
              </w:rPr>
            </w:r>
          </w:p>
        </w:tc>
      </w:tr>
      <w:tr>
        <w:trPr>
          <w:cantSplit w:val="0"/>
          <w:tblHeader w:val="0"/>
        </w:trPr>
        <w:tc>
          <w:tcPr>
            <w:gridSpan w:val="2"/>
            <w:tcMar>
              <w:top w:w="50.0" w:type="dxa"/>
              <w:left w:w="100.0" w:type="dxa"/>
              <w:bottom w:w="50.0" w:type="dxa"/>
              <w:right w:w="100.0" w:type="dxa"/>
            </w:tcMar>
          </w:tcPr>
          <w:p w:rsidR="00000000" w:rsidDel="00000000" w:rsidP="00000000" w:rsidRDefault="00000000" w:rsidRPr="00000000" w14:paraId="00000010">
            <w:pPr>
              <w:spacing w:after="60" w:before="20" w:line="250" w:lineRule="auto"/>
              <w:jc w:val="both"/>
              <w:rPr/>
            </w:pPr>
            <w:r w:rsidDel="00000000" w:rsidR="00000000" w:rsidRPr="00000000">
              <w:rPr>
                <w:color w:val="000000"/>
                <w:rtl w:val="0"/>
              </w:rPr>
              <w:t xml:space="preserve">FERREMAX es una aplicación web que se ejecuta sobre la red local del establecimiento y centraliza cuatro funciones del negocio: control de acceso por rol, gestión del catálogo e inventario, registro de ventas con emisión de factura, y generación de reportes e indicadores gerenciales.</w:t>
            </w:r>
            <w:r w:rsidDel="00000000" w:rsidR="00000000" w:rsidRPr="00000000">
              <w:rPr>
                <w:rtl w:val="0"/>
              </w:rPr>
            </w:r>
          </w:p>
          <w:p w:rsidR="00000000" w:rsidDel="00000000" w:rsidP="00000000" w:rsidRDefault="00000000" w:rsidRPr="00000000" w14:paraId="00000011">
            <w:pPr>
              <w:spacing w:after="60" w:before="20" w:line="250" w:lineRule="auto"/>
              <w:jc w:val="both"/>
              <w:rPr/>
            </w:pPr>
            <w:r w:rsidDel="00000000" w:rsidR="00000000" w:rsidRPr="00000000">
              <w:rPr>
                <w:color w:val="000000"/>
                <w:rtl w:val="0"/>
              </w:rPr>
              <w:t xml:space="preserve">Construcción técnica: PHP 8.2 con el framework Laravel 11, base de datos MySQL 8.0, vistas Blade con Bootstrap 5.3 y gráficos con Chart.js. El entorno completo —aplicación, servidor web Nginx y base de datos— se ejecuta en contenedores Docker, lo que hace el despliegue reproducible en cualquier equipo.</w:t>
            </w:r>
            <w:r w:rsidDel="00000000" w:rsidR="00000000" w:rsidRPr="00000000">
              <w:rPr>
                <w:rtl w:val="0"/>
              </w:rPr>
            </w:r>
          </w:p>
          <w:p w:rsidR="00000000" w:rsidDel="00000000" w:rsidP="00000000" w:rsidRDefault="00000000" w:rsidRPr="00000000" w14:paraId="00000012">
            <w:pPr>
              <w:spacing w:after="60" w:before="20" w:line="250" w:lineRule="auto"/>
              <w:jc w:val="both"/>
              <w:rPr/>
            </w:pPr>
            <w:r w:rsidDel="00000000" w:rsidR="00000000" w:rsidRPr="00000000">
              <w:rPr>
                <w:color w:val="000000"/>
                <w:rtl w:val="0"/>
              </w:rPr>
              <w:t xml:space="preserve">La arquitectura es en capas sobre el patrón Modelo-Vista-Controlador, extendida con una capa de servicios que concentra la lógica de negocio (VentaService, ReporteService). Se distinguen cuatro capas: Presentación, Aplicación, Negocio y Persistencia. Esta separación permite que los cinco módulos se desarrollen en paralelo sin interferencias y que las operaciones críticas se ejecuten como transacciones atómicas verificables.</w:t>
            </w:r>
            <w:r w:rsidDel="00000000" w:rsidR="00000000" w:rsidRPr="00000000">
              <w:rPr>
                <w:rtl w:val="0"/>
              </w:rPr>
            </w:r>
          </w:p>
          <w:p w:rsidR="00000000" w:rsidDel="00000000" w:rsidP="00000000" w:rsidRDefault="00000000" w:rsidRPr="00000000" w14:paraId="00000013">
            <w:pPr>
              <w:spacing w:after="60" w:before="20" w:line="250" w:lineRule="auto"/>
              <w:jc w:val="both"/>
              <w:rPr/>
            </w:pPr>
            <w:r w:rsidDel="00000000" w:rsidR="00000000" w:rsidRPr="00000000">
              <w:rPr>
                <w:color w:val="000000"/>
                <w:rtl w:val="0"/>
              </w:rPr>
              <w:t xml:space="preserve">El producto final es un sistema operativo, su código fuente versionado en GitHub con release v1.0, y el conjunto de documentación técnica y de usuario que lo acompaña.</w:t>
            </w:r>
            <w:r w:rsidDel="00000000" w:rsidR="00000000" w:rsidRPr="00000000">
              <w:rPr>
                <w:rtl w:val="0"/>
              </w:rPr>
            </w:r>
          </w:p>
        </w:tc>
      </w:tr>
    </w:tbl>
    <w:p w:rsidR="00000000" w:rsidDel="00000000" w:rsidP="00000000" w:rsidRDefault="00000000" w:rsidRPr="00000000" w14:paraId="00000015">
      <w:pPr>
        <w:spacing w:after="20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00b0f0" w:val="clear"/>
            <w:tcMar>
              <w:top w:w="50.0" w:type="dxa"/>
              <w:left w:w="100.0" w:type="dxa"/>
              <w:bottom w:w="50.0" w:type="dxa"/>
              <w:right w:w="100.0" w:type="dxa"/>
            </w:tcMar>
            <w:vAlign w:val="center"/>
          </w:tcPr>
          <w:p w:rsidR="00000000" w:rsidDel="00000000" w:rsidP="00000000" w:rsidRDefault="00000000" w:rsidRPr="00000000" w14:paraId="00000016">
            <w:pPr>
              <w:spacing w:after="20" w:before="20" w:lineRule="auto"/>
              <w:rPr/>
            </w:pPr>
            <w:r w:rsidDel="00000000" w:rsidR="00000000" w:rsidRPr="00000000">
              <w:rPr>
                <w:rFonts w:ascii="Verdana" w:cs="Verdana" w:eastAsia="Verdana" w:hAnsi="Verdana"/>
                <w:b w:val="1"/>
                <w:bCs w:val="1"/>
                <w:smallCaps w:val="1"/>
                <w:color w:val="ffffff"/>
                <w:rtl w:val="0"/>
              </w:rPr>
              <w:t xml:space="preserve">Definición de Requisitos del Proyecto:</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17">
            <w:pPr>
              <w:spacing w:after="60" w:before="20" w:line="250" w:lineRule="auto"/>
              <w:jc w:val="both"/>
              <w:rPr/>
            </w:pPr>
            <w:r w:rsidDel="00000000" w:rsidR="00000000" w:rsidRPr="00000000">
              <w:rPr>
                <w:b w:val="1"/>
                <w:bCs w:val="1"/>
                <w:color w:val="000000"/>
                <w:rtl w:val="0"/>
              </w:rPr>
              <w:t xml:space="preserve">Requisitos funcionales: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Módulo de Seguridad (RF-01 a RF-04): autenticación con usuario y contraseña, cierre de sesión seguro, control de acceso por rol aplicado en el servidor y bloqueo temporal tras tres intentos fallidos.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Módulo de Inventario (RF-05 a RF-09, RF-17 a RF-19): alta, modificación, desactivación y consulta de productos; definición de stock mínimo con alerta automática; reporte imprimible de existencias.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Módulo de Ventas (RF-10 a RF-16): punto de venta con carrito, verificación de stock disponible, cálculo automático de subtotal, IGV del 18 % y total; emisión de factura con número correlativo único; descuento de stock e impresión del comprobante.</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Módulo de Reportes (RF-21 a RF-25): historial de ventas, panel de indicadores (ingresos, ganancia, número de ventas y ticket promedio), gráficos de productos más y menos vendidos, filtros por periodo y por vendedor, y exportación a PDF.</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Módulo de Administración (RF-20, RF-26 a RF-29): creación, edición y desactivación de usuarios con su rol; bitácora auditable de movimientos de stock con filtros por tipo, producto y rango de fechas.</w:t>
            </w:r>
            <w:r w:rsidDel="00000000" w:rsidR="00000000" w:rsidRPr="00000000">
              <w:rPr>
                <w:rtl w:val="0"/>
              </w:rPr>
            </w:r>
          </w:p>
          <w:p w:rsidR="00000000" w:rsidDel="00000000" w:rsidP="00000000" w:rsidRDefault="00000000" w:rsidRPr="00000000" w14:paraId="0000001D">
            <w:pPr>
              <w:spacing w:after="60" w:before="100" w:line="250" w:lineRule="auto"/>
              <w:jc w:val="both"/>
              <w:rPr/>
            </w:pPr>
            <w:r w:rsidDel="00000000" w:rsidR="00000000" w:rsidRPr="00000000">
              <w:rPr>
                <w:b w:val="1"/>
                <w:bCs w:val="1"/>
                <w:color w:val="000000"/>
                <w:rtl w:val="0"/>
              </w:rPr>
              <w:t xml:space="preserve">Requisitos no funcionales:</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Rendimiento: el registro de una venta no debe superar los 2 segundos desde la confirmación hasta mostrar la factura; un reporte mensual no debe superar los 5 segundos.</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Seguridad: contraseñas almacenadas con hash bcrypt, consultas parametrizadas mediante ORM contra inyección SQL, escapado de salida contra XSS, expiración de sesión por inactividad y control de rol por middleware.</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Integridad: el sistema no debe permitir stock negativo ni ventas parcialmente registradas; toda operación crítica se ejecuta dentro de una transacción atómica.</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Concurrencia: debe soportar al menos 3 vendedores registrando ventas de forma simultánea sin corromper el inventario.</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Usabilidad: interfaz responsiva con Bootstrap 5, menú adaptado al rol y mensajes de error comprensibles para un usuario sin formación técnica.</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Portabilidad y mantenibilidad: despliegue reproducible en contenedores Docker, código conforme al estándar PSR-12 y estructura de base de datos versionada mediante migraciones.</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Compatibilidad: operación correcta en las versiones recientes de Google Chrome y Microsoft Edge, sin instalación de software adicional en los equipos cliente.</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700"/>
        <w:gridCol w:w="4160"/>
        <w:gridCol w:w="3160"/>
        <w:tblGridChange w:id="0">
          <w:tblGrid>
            <w:gridCol w:w="1700"/>
            <w:gridCol w:w="4160"/>
            <w:gridCol w:w="3160"/>
          </w:tblGrid>
        </w:tblGridChange>
      </w:tblGrid>
      <w:tr>
        <w:trPr>
          <w:cantSplit w:val="0"/>
          <w:tblHeader w:val="0"/>
        </w:trPr>
        <w:tc>
          <w:tcPr>
            <w:gridSpan w:val="3"/>
            <w:shd w:fill="00b0f0" w:val="clear"/>
            <w:tcMar>
              <w:top w:w="50.0" w:type="dxa"/>
              <w:left w:w="100.0" w:type="dxa"/>
              <w:bottom w:w="5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Fonts w:ascii="Verdana" w:cs="Verdana" w:eastAsia="Verdana" w:hAnsi="Verdana"/>
                <w:b w:val="1"/>
                <w:bCs w:val="1"/>
                <w:smallCaps w:val="1"/>
                <w:color w:val="ffffff"/>
                <w:rtl w:val="0"/>
              </w:rPr>
              <w:t xml:space="preserve">Objetivos del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29">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Concepto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2A">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Objetivos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2B">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Criterio de Éxito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2C">
            <w:pPr>
              <w:spacing w:after="60" w:before="20" w:line="250" w:lineRule="auto"/>
              <w:jc w:val="both"/>
              <w:rPr/>
            </w:pPr>
            <w:r w:rsidDel="00000000" w:rsidR="00000000" w:rsidRPr="00000000">
              <w:rPr>
                <w:b w:val="1"/>
                <w:bCs w:val="1"/>
                <w:i w:val="1"/>
                <w:iCs w:val="1"/>
                <w:color w:val="000000"/>
                <w:rtl w:val="0"/>
              </w:rPr>
              <w:t xml:space="preserve">1. ALCANCE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D">
            <w:pPr>
              <w:spacing w:after="60" w:before="20" w:line="250" w:lineRule="auto"/>
              <w:jc w:val="both"/>
              <w:rPr/>
            </w:pPr>
            <w:r w:rsidDel="00000000" w:rsidR="00000000" w:rsidRPr="00000000">
              <w:rPr>
                <w:color w:val="000000"/>
                <w:rtl w:val="0"/>
              </w:rPr>
              <w:t xml:space="preserve">Entregar una aplicación web que cubra los nueve casos de uso especificados, agrupados en los cinco módulos del sistema: Seguridad, Inventario, Ventas, Reportes y Administración; con su documentación completa del Proceso Unificado y su código versionado en GitHub.</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E">
            <w:pPr>
              <w:spacing w:after="60" w:before="20" w:line="250" w:lineRule="auto"/>
              <w:jc w:val="both"/>
              <w:rPr/>
            </w:pPr>
            <w:r w:rsidDel="00000000" w:rsidR="00000000" w:rsidRPr="00000000">
              <w:rPr>
                <w:color w:val="000000"/>
                <w:rtl w:val="0"/>
              </w:rPr>
              <w:t xml:space="preserve">Los 9 casos de uso están implementados y operativos en el release v1.0, y los requisitos funcionales y no funcionales quedan verificados en el informe de pruebas.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2F">
            <w:pPr>
              <w:spacing w:after="60" w:before="20" w:line="250" w:lineRule="auto"/>
              <w:jc w:val="both"/>
              <w:rPr/>
            </w:pPr>
            <w:r w:rsidDel="00000000" w:rsidR="00000000" w:rsidRPr="00000000">
              <w:rPr>
                <w:b w:val="1"/>
                <w:bCs w:val="1"/>
                <w:i w:val="1"/>
                <w:iCs w:val="1"/>
                <w:color w:val="000000"/>
                <w:rtl w:val="0"/>
              </w:rPr>
              <w:t xml:space="preserve">2. TIEMPO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0">
            <w:pPr>
              <w:spacing w:after="60" w:before="20" w:line="250" w:lineRule="auto"/>
              <w:jc w:val="both"/>
              <w:rPr/>
            </w:pPr>
            <w:r w:rsidDel="00000000" w:rsidR="00000000" w:rsidRPr="00000000">
              <w:rPr>
                <w:color w:val="000000"/>
                <w:rtl w:val="0"/>
              </w:rPr>
              <w:t xml:space="preserve">Fecha de inicio: 07/09/2026</w:t>
            </w:r>
            <w:r w:rsidDel="00000000" w:rsidR="00000000" w:rsidRPr="00000000">
              <w:rPr>
                <w:rtl w:val="0"/>
              </w:rPr>
            </w:r>
          </w:p>
          <w:p w:rsidR="00000000" w:rsidDel="00000000" w:rsidP="00000000" w:rsidRDefault="00000000" w:rsidRPr="00000000" w14:paraId="00000031">
            <w:pPr>
              <w:spacing w:after="60" w:before="20" w:line="250" w:lineRule="auto"/>
              <w:jc w:val="both"/>
              <w:rPr/>
            </w:pPr>
            <w:r w:rsidDel="00000000" w:rsidR="00000000" w:rsidRPr="00000000">
              <w:rPr>
                <w:color w:val="000000"/>
                <w:rtl w:val="0"/>
              </w:rPr>
              <w:t xml:space="preserve">Fecha de término: 04/12/2026</w:t>
            </w:r>
            <w:r w:rsidDel="00000000" w:rsidR="00000000" w:rsidRPr="00000000">
              <w:rPr>
                <w:rtl w:val="0"/>
              </w:rPr>
            </w:r>
          </w:p>
          <w:p w:rsidR="00000000" w:rsidDel="00000000" w:rsidP="00000000" w:rsidRDefault="00000000" w:rsidRPr="00000000" w14:paraId="00000032">
            <w:pPr>
              <w:spacing w:after="60" w:before="20" w:line="250" w:lineRule="auto"/>
              <w:jc w:val="both"/>
              <w:rPr/>
            </w:pPr>
            <w:r w:rsidDel="00000000" w:rsidR="00000000" w:rsidRPr="00000000">
              <w:rPr>
                <w:color w:val="000000"/>
                <w:rtl w:val="0"/>
              </w:rPr>
              <w:t xml:space="preserve">Duración: 13 semanas en 3 hitos</w:t>
            </w:r>
            <w:r w:rsidDel="00000000" w:rsidR="00000000" w:rsidRPr="00000000">
              <w:rPr>
                <w:rtl w:val="0"/>
              </w:rPr>
            </w:r>
          </w:p>
          <w:p w:rsidR="00000000" w:rsidDel="00000000" w:rsidP="00000000" w:rsidRDefault="00000000" w:rsidRPr="00000000" w14:paraId="00000033">
            <w:pPr>
              <w:spacing w:after="60" w:before="20" w:line="250" w:lineRule="auto"/>
              <w:jc w:val="both"/>
              <w:rPr/>
            </w:pPr>
            <w:r w:rsidDel="00000000" w:rsidR="00000000" w:rsidRPr="00000000">
              <w:rPr>
                <w:color w:val="000000"/>
                <w:rtl w:val="0"/>
              </w:rPr>
              <w:t xml:space="preserve">Hito 1: 18/09/2026 · Hito 2: 30/10/2026 · Hito 3: 04/12/2026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4">
            <w:pPr>
              <w:spacing w:after="60" w:before="20" w:line="250" w:lineRule="auto"/>
              <w:jc w:val="both"/>
              <w:rPr/>
            </w:pPr>
            <w:r w:rsidDel="00000000" w:rsidR="00000000" w:rsidRPr="00000000">
              <w:rPr>
                <w:color w:val="000000"/>
                <w:rtl w:val="0"/>
              </w:rPr>
              <w:t xml:space="preserve">Cada hito se cierra en la fecha programada, con sus entregables aprobados y sin desviación acumulada mayor a 3 días hábiles.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35">
            <w:pPr>
              <w:spacing w:after="60" w:before="20" w:line="250" w:lineRule="auto"/>
              <w:jc w:val="both"/>
              <w:rPr/>
            </w:pPr>
            <w:r w:rsidDel="00000000" w:rsidR="00000000" w:rsidRPr="00000000">
              <w:rPr>
                <w:b w:val="1"/>
                <w:bCs w:val="1"/>
                <w:i w:val="1"/>
                <w:iCs w:val="1"/>
                <w:color w:val="000000"/>
                <w:rtl w:val="0"/>
              </w:rPr>
              <w:t xml:space="preserve">3. COSTO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6">
            <w:pPr>
              <w:spacing w:after="60" w:before="20" w:line="250" w:lineRule="auto"/>
              <w:jc w:val="both"/>
              <w:rPr/>
            </w:pPr>
            <w:r w:rsidDel="00000000" w:rsidR="00000000" w:rsidRPr="00000000">
              <w:rPr>
                <w:color w:val="000000"/>
                <w:rtl w:val="0"/>
              </w:rPr>
              <w:t xml:space="preserve">Ejecutar el proyecto dentro del presupuesto preliminar aprobado de US$ 7 680, que comprende 300 horas-persona de esfuerzo, el equipo servidor y las reservas de contingencia y de gestión.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7">
            <w:pPr>
              <w:spacing w:after="60" w:before="20" w:line="250" w:lineRule="auto"/>
              <w:jc w:val="both"/>
              <w:rPr/>
            </w:pPr>
            <w:r w:rsidDel="00000000" w:rsidR="00000000" w:rsidRPr="00000000">
              <w:rPr>
                <w:color w:val="000000"/>
                <w:rtl w:val="0"/>
              </w:rPr>
              <w:t xml:space="preserve">No exceder el presupuesto total autorizado; consumir menos del 100 % de la reserva de contingencia.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38">
            <w:pPr>
              <w:spacing w:after="60" w:before="20" w:line="250" w:lineRule="auto"/>
              <w:jc w:val="both"/>
              <w:rPr/>
            </w:pPr>
            <w:r w:rsidDel="00000000" w:rsidR="00000000" w:rsidRPr="00000000">
              <w:rPr>
                <w:b w:val="1"/>
                <w:bCs w:val="1"/>
                <w:i w:val="1"/>
                <w:iCs w:val="1"/>
                <w:color w:val="000000"/>
                <w:rtl w:val="0"/>
              </w:rPr>
              <w:t xml:space="preserve">4. CALIDAD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9">
            <w:pPr>
              <w:spacing w:after="60" w:before="20" w:line="250" w:lineRule="auto"/>
              <w:jc w:val="both"/>
              <w:rPr/>
            </w:pPr>
            <w:r w:rsidDel="00000000" w:rsidR="00000000" w:rsidRPr="00000000">
              <w:rPr>
                <w:color w:val="000000"/>
                <w:rtl w:val="0"/>
              </w:rPr>
              <w:t xml:space="preserve">Verificar el sistema mediante pruebas unitarias, de integración, de seguridad y de concurrencia antes de la liberación, y mantener el código conforme al estándar PSR-12.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A">
            <w:pPr>
              <w:spacing w:after="60" w:before="20" w:line="250" w:lineRule="auto"/>
              <w:jc w:val="both"/>
              <w:rPr/>
            </w:pPr>
            <w:r w:rsidDel="00000000" w:rsidR="00000000" w:rsidRPr="00000000">
              <w:rPr>
                <w:color w:val="000000"/>
                <w:rtl w:val="0"/>
              </w:rPr>
              <w:t xml:space="preserve">100 % de los casos de uso cubiertos por al menos un caso de prueba y ningún defecto de severidad crítica o alta abierto al cierre.</w:t>
            </w:r>
            <w:r w:rsidDel="00000000" w:rsidR="00000000" w:rsidRPr="00000000">
              <w:rPr>
                <w:rtl w:val="0"/>
              </w:rPr>
            </w:r>
          </w:p>
        </w:tc>
      </w:tr>
      <w:tr>
        <w:trPr>
          <w:cantSplit w:val="0"/>
          <w:tblHeader w:val="0"/>
        </w:trPr>
        <w:tc>
          <w:tcPr>
            <w:gridSpan w:val="3"/>
            <w:shd w:fill="00b0f0" w:val="clear"/>
            <w:tcMar>
              <w:top w:w="50.0" w:type="dxa"/>
              <w:left w:w="100.0" w:type="dxa"/>
              <w:bottom w:w="5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Fonts w:ascii="Verdana" w:cs="Verdana" w:eastAsia="Verdana" w:hAnsi="Verdana"/>
                <w:b w:val="1"/>
                <w:bCs w:val="1"/>
                <w:smallCaps w:val="1"/>
                <w:color w:val="ffffff"/>
                <w:rtl w:val="0"/>
              </w:rPr>
              <w:t xml:space="preserve">Finalidad del Proyecto:</w:t>
            </w:r>
            <w:r w:rsidDel="00000000" w:rsidR="00000000" w:rsidRPr="00000000">
              <w:rPr>
                <w:rtl w:val="0"/>
              </w:rPr>
            </w:r>
          </w:p>
        </w:tc>
      </w:tr>
      <w:tr>
        <w:trPr>
          <w:cantSplit w:val="0"/>
          <w:tblHeader w:val="0"/>
        </w:trPr>
        <w:tc>
          <w:tcPr>
            <w:gridSpan w:val="3"/>
            <w:tcMar>
              <w:top w:w="50.0" w:type="dxa"/>
              <w:left w:w="100.0" w:type="dxa"/>
              <w:bottom w:w="50.0" w:type="dxa"/>
              <w:right w:w="100.0" w:type="dxa"/>
            </w:tcMar>
          </w:tcPr>
          <w:p w:rsidR="00000000" w:rsidDel="00000000" w:rsidP="00000000" w:rsidRDefault="00000000" w:rsidRPr="00000000" w14:paraId="0000003E">
            <w:pPr>
              <w:spacing w:after="60" w:before="20" w:line="250" w:lineRule="auto"/>
              <w:jc w:val="both"/>
              <w:rPr/>
            </w:pPr>
            <w:r w:rsidDel="00000000" w:rsidR="00000000" w:rsidRPr="00000000">
              <w:rPr>
                <w:color w:val="000000"/>
                <w:rtl w:val="0"/>
              </w:rPr>
              <w:t xml:space="preserve">Dotar a la ferretería FERREMAX de un sistema que refleje el estado real de su inventario en todo momento y le permita decidir con datos en lugar de con estimaciones. Con ello se busca eliminar las mermas por descuadre de stock, reducir el tiempo de atención en el mostrador y profesionalizar la emisión de comprobantes frente a clientes y proveedores.</w:t>
            </w:r>
            <w:r w:rsidDel="00000000" w:rsidR="00000000" w:rsidRPr="00000000">
              <w:rPr>
                <w:rtl w:val="0"/>
              </w:rPr>
            </w:r>
          </w:p>
          <w:p w:rsidR="00000000" w:rsidDel="00000000" w:rsidP="00000000" w:rsidRDefault="00000000" w:rsidRPr="00000000" w14:paraId="0000003F">
            <w:pPr>
              <w:spacing w:after="60" w:before="20" w:line="250" w:lineRule="auto"/>
              <w:jc w:val="both"/>
              <w:rPr/>
            </w:pPr>
            <w:r w:rsidDel="00000000" w:rsidR="00000000" w:rsidRPr="00000000">
              <w:rPr>
                <w:color w:val="000000"/>
                <w:rtl w:val="0"/>
              </w:rPr>
              <w:t xml:space="preserve">En el plano académico, la finalidad es aplicar de extremo a extremo el Proceso Unificado y el modelo de vistas 4+1 sobre un caso real, ejercitando el trabajo colaborativo con control de versiones distribuido.</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4510"/>
        <w:gridCol w:w="4510"/>
        <w:tblGridChange w:id="0">
          <w:tblGrid>
            <w:gridCol w:w="4510"/>
            <w:gridCol w:w="4510"/>
          </w:tblGrid>
        </w:tblGridChange>
      </w:tblGrid>
      <w:tr>
        <w:trPr>
          <w:cantSplit w:val="0"/>
          <w:tblHeader w:val="0"/>
        </w:trPr>
        <w:tc>
          <w:tcPr>
            <w:gridSpan w:val="2"/>
            <w:shd w:fill="00b0f0" w:val="clear"/>
            <w:tcMar>
              <w:top w:w="50.0" w:type="dxa"/>
              <w:left w:w="100.0" w:type="dxa"/>
              <w:bottom w:w="5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Fonts w:ascii="Verdana" w:cs="Verdana" w:eastAsia="Verdana" w:hAnsi="Verdana"/>
                <w:b w:val="1"/>
                <w:bCs w:val="1"/>
                <w:smallCaps w:val="1"/>
                <w:color w:val="ffffff"/>
                <w:rtl w:val="0"/>
              </w:rPr>
              <w:t xml:space="preserve">Justificación del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45">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Justificación Cualitativa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6">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Justificación Cuantitativa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 gerencial: el dueño consulta ventas, márgenes e indicadores en tiempo real, sin depender de revisar comprobantes uno por uno.</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Trazabilidad y auditoría: cada venta y cada movimiento de inventario queda registrado con su responsable, fecha y motivo.</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Profesionalización del negocio: la facturación automática con numeración correlativa mejora la imagen ante clientes y proveedores.</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Reducción del error humano: el cálculo del total y el descuento de stock dejan de depender de una operación manual.</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Escalabilidad: la arquitectura en capas permite incorporar nuevas funciones o migrar a la nube sin rehacer el sistema.</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Satisfacción del personal: el vendedor atiende más rápido y con menos fricción en horas de alta afluencia.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Mermas de inventario: la pérdida por errores de conteo y desactualización baja del 8 % al 1 % del valor del stock. Sobre un stock medio de US$ 15 000, el ahorro anual es de aproximadamente US$ 1 050.</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Tiempo de atención: el registro de una venta pasa de 3–5 minutos a menos de 1 minuto. Con 30 ventas diarias se liberan entre 60 y 120 minutos al día, equivalentes a US$ 1 500 – 3 000 anuales.</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Ventas recuperadas: las alertas de stock mínimo evitan roturas de inventario que hoy cuestan cerca del 10 % de las ventas potenciales; sobre ventas anuales de US$ 50 000, representan hasta US$ 5 000.</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Beneficio anual estimado: entre US$ 6 900 y US$ 8 400.</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Inversión: US$ 7 680 (pago único), más un mantenimiento anual estimado entre US$ 1 000 y US$ 1 500.</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Retorno de la inversión en el primer año: aproximadamente 87,5 %. Periodo de recuperación: alrededor de 6,4 meses.</w:t>
            </w:r>
            <w:r w:rsidDel="00000000" w:rsidR="00000000" w:rsidRPr="00000000">
              <w:rPr>
                <w:rtl w:val="0"/>
              </w:rPr>
            </w:r>
          </w:p>
        </w:tc>
      </w:tr>
    </w:tbl>
    <w:p w:rsidR="00000000" w:rsidDel="00000000" w:rsidP="00000000" w:rsidRDefault="00000000" w:rsidRPr="00000000" w14:paraId="00000053">
      <w:pPr>
        <w:spacing w:after="200" w:lineRule="auto"/>
        <w:rPr/>
      </w:pPr>
      <w:r w:rsidDel="00000000" w:rsidR="00000000" w:rsidRPr="00000000">
        <w:rPr>
          <w:rtl w:val="0"/>
        </w:rPr>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900"/>
        <w:gridCol w:w="3000"/>
        <w:gridCol w:w="4120"/>
        <w:tblGridChange w:id="0">
          <w:tblGrid>
            <w:gridCol w:w="1900"/>
            <w:gridCol w:w="3000"/>
            <w:gridCol w:w="4120"/>
          </w:tblGrid>
        </w:tblGridChange>
      </w:tblGrid>
      <w:tr>
        <w:trPr>
          <w:cantSplit w:val="0"/>
          <w:tblHeader w:val="0"/>
        </w:trPr>
        <w:tc>
          <w:tcPr>
            <w:gridSpan w:val="3"/>
            <w:shd w:fill="00b0f0" w:val="clear"/>
            <w:tcMar>
              <w:top w:w="50.0" w:type="dxa"/>
              <w:left w:w="100.0" w:type="dxa"/>
              <w:bottom w:w="5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Fonts w:ascii="Verdana" w:cs="Verdana" w:eastAsia="Verdana" w:hAnsi="Verdana"/>
                <w:b w:val="1"/>
                <w:bCs w:val="1"/>
                <w:smallCaps w:val="1"/>
                <w:color w:val="ffffff"/>
                <w:rtl w:val="0"/>
              </w:rPr>
              <w:t xml:space="preserve">Designación del Project Manager del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57">
            <w:pPr>
              <w:spacing w:after="60" w:before="20" w:line="250" w:lineRule="auto"/>
              <w:jc w:val="both"/>
              <w:rPr/>
            </w:pPr>
            <w:r w:rsidDel="00000000" w:rsidR="00000000" w:rsidRPr="00000000">
              <w:rPr>
                <w:b w:val="1"/>
                <w:bCs w:val="1"/>
                <w:color w:val="000000"/>
                <w:rtl w:val="0"/>
              </w:rPr>
              <w:t xml:space="preserve">Nombre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8">
            <w:pPr>
              <w:spacing w:after="60" w:before="20" w:line="250" w:lineRule="auto"/>
              <w:jc w:val="both"/>
              <w:rPr/>
            </w:pPr>
            <w:r w:rsidDel="00000000" w:rsidR="00000000" w:rsidRPr="00000000">
              <w:rPr>
                <w:color w:val="000000"/>
                <w:rtl w:val="0"/>
              </w:rPr>
              <w:t xml:space="preserve">Cordero Alfaro, Renzo Pedro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9">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Niveles de Autoridad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5A">
            <w:pPr>
              <w:spacing w:after="60" w:before="20" w:line="250" w:lineRule="auto"/>
              <w:jc w:val="both"/>
              <w:rPr/>
            </w:pPr>
            <w:r w:rsidDel="00000000" w:rsidR="00000000" w:rsidRPr="00000000">
              <w:rPr>
                <w:b w:val="1"/>
                <w:bCs w:val="1"/>
                <w:color w:val="000000"/>
                <w:rtl w:val="0"/>
              </w:rPr>
              <w:t xml:space="preserve">Reporta 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B">
            <w:pPr>
              <w:spacing w:after="60" w:before="20" w:line="250" w:lineRule="auto"/>
              <w:jc w:val="both"/>
              <w:rPr/>
            </w:pPr>
            <w:r w:rsidDel="00000000" w:rsidR="00000000" w:rsidRPr="00000000">
              <w:rPr>
                <w:color w:val="000000"/>
                <w:rtl w:val="0"/>
              </w:rPr>
              <w:t xml:space="preserve">Docente del curso (patrocinador académico) y dueño de la ferretería (cliente)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Asignar y reasignar tareas entre los integrantes del equipo.</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Aprobar o rechazar las solicitudes de cambio de alcance previa evaluación de impacto.</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Autorizar el cierre de cada hito y la liberación de la versión.</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Convocar la reunión semanal de seguimiento y exigir la evidencia de avance en el repositorio.</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Escalar al patrocinador cualquier desviación mayor a 3 días hábiles sobre la línea base.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61">
            <w:pPr>
              <w:spacing w:after="60" w:before="20" w:line="250" w:lineRule="auto"/>
              <w:jc w:val="both"/>
              <w:rPr/>
            </w:pPr>
            <w:r w:rsidDel="00000000" w:rsidR="00000000" w:rsidRPr="00000000">
              <w:rPr>
                <w:b w:val="1"/>
                <w:bCs w:val="1"/>
                <w:color w:val="000000"/>
                <w:rtl w:val="0"/>
              </w:rPr>
              <w:t xml:space="preserve">Supervisa 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2">
            <w:pPr>
              <w:spacing w:after="60" w:before="20" w:line="250" w:lineRule="auto"/>
              <w:jc w:val="both"/>
              <w:rPr/>
            </w:pPr>
            <w:r w:rsidDel="00000000" w:rsidR="00000000" w:rsidRPr="00000000">
              <w:rPr>
                <w:rtl w:val="0"/>
              </w:rPr>
              <w:t xml:space="preserve">Los cinco integrantes restantes del Grupo 2</w:t>
            </w:r>
            <w:r w:rsidDel="00000000" w:rsidR="00000000" w:rsidRPr="00000000">
              <w:rPr>
                <w:color w:val="000000"/>
                <w:rtl w:val="0"/>
              </w:rPr>
              <w:t xml:space="preserve">, en sus roles de arquitecto, analista QA y desarrolladores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3">
            <w:pPr>
              <w:spacing w:after="60" w:before="20" w:line="250" w:lineRule="auto"/>
              <w:jc w:val="both"/>
              <w:rPr/>
            </w:pPr>
            <w:r w:rsidDel="00000000" w:rsidR="00000000" w:rsidRPr="00000000">
              <w:rPr>
                <w:rtl w:val="0"/>
              </w:rPr>
            </w:r>
          </w:p>
        </w:tc>
      </w:tr>
    </w:tbl>
    <w:p w:rsidR="00000000" w:rsidDel="00000000" w:rsidP="00000000" w:rsidRDefault="00000000" w:rsidRPr="00000000" w14:paraId="00000064">
      <w:pPr>
        <w:spacing w:after="200" w:lineRule="auto"/>
        <w:rPr/>
      </w:pPr>
      <w:r w:rsidDel="00000000" w:rsidR="00000000" w:rsidRPr="00000000">
        <w:rPr>
          <w:rtl w:val="0"/>
        </w:rPr>
      </w:r>
    </w:p>
    <w:p w:rsidR="00000000" w:rsidDel="00000000" w:rsidP="00000000" w:rsidRDefault="00000000" w:rsidRPr="00000000" w14:paraId="00000065">
      <w:pPr>
        <w:spacing w:after="200" w:lineRule="auto"/>
        <w:rPr/>
      </w:pPr>
      <w:r w:rsidDel="00000000" w:rsidR="00000000" w:rsidRPr="00000000">
        <w:rPr>
          <w:rtl w:val="0"/>
        </w:rPr>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5510"/>
        <w:gridCol w:w="3510"/>
        <w:tblGridChange w:id="0">
          <w:tblGrid>
            <w:gridCol w:w="5510"/>
            <w:gridCol w:w="3510"/>
          </w:tblGrid>
        </w:tblGridChange>
      </w:tblGrid>
      <w:tr>
        <w:trPr>
          <w:cantSplit w:val="0"/>
          <w:tblHeader w:val="0"/>
        </w:trPr>
        <w:tc>
          <w:tcPr>
            <w:gridSpan w:val="2"/>
            <w:shd w:fill="00b0f0" w:val="clear"/>
            <w:tcMar>
              <w:top w:w="50.0" w:type="dxa"/>
              <w:left w:w="100.0" w:type="dxa"/>
              <w:bottom w:w="5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Fonts w:ascii="Verdana" w:cs="Verdana" w:eastAsia="Verdana" w:hAnsi="Verdana"/>
                <w:b w:val="1"/>
                <w:bCs w:val="1"/>
                <w:smallCaps w:val="1"/>
                <w:color w:val="ffffff"/>
                <w:rtl w:val="0"/>
              </w:rPr>
              <w:t xml:space="preserve">Cronograma de Hitos del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68">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Hito o Evento Significativo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9">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Fecha Programada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A">
            <w:pPr>
              <w:spacing w:after="60" w:before="20" w:line="250" w:lineRule="auto"/>
              <w:jc w:val="both"/>
              <w:rPr/>
            </w:pPr>
            <w:r w:rsidDel="00000000" w:rsidR="00000000" w:rsidRPr="00000000">
              <w:rPr>
                <w:color w:val="000000"/>
                <w:rtl w:val="0"/>
              </w:rPr>
              <w:t xml:space="preserve">1.  Inicio del proyecto — reunión de arranque (kick-off)</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B">
            <w:pPr>
              <w:spacing w:after="60" w:before="20" w:line="250" w:lineRule="auto"/>
              <w:jc w:val="center"/>
              <w:rPr/>
            </w:pPr>
            <w:r w:rsidDel="00000000" w:rsidR="00000000" w:rsidRPr="00000000">
              <w:rPr>
                <w:color w:val="000000"/>
                <w:rtl w:val="0"/>
              </w:rPr>
              <w:t xml:space="preserve">07/09/2026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C">
            <w:pPr>
              <w:spacing w:after="60" w:before="20" w:line="250" w:lineRule="auto"/>
              <w:jc w:val="both"/>
              <w:rPr/>
            </w:pPr>
            <w:r w:rsidDel="00000000" w:rsidR="00000000" w:rsidRPr="00000000">
              <w:rPr>
                <w:color w:val="000000"/>
                <w:rtl w:val="0"/>
              </w:rPr>
              <w:t xml:space="preserve">2.  Hito 1: Inicio y Requisitos — acta, cronograma, </w:t>
            </w:r>
            <w:r w:rsidDel="00000000" w:rsidR="00000000" w:rsidRPr="00000000">
              <w:rPr>
                <w:rtl w:val="0"/>
              </w:rPr>
              <w:t xml:space="preserve">9 especificaciones de casos de uso con diagrama UML</w:t>
            </w:r>
            <w:r w:rsidDel="00000000" w:rsidR="00000000" w:rsidRPr="00000000">
              <w:rPr>
                <w:color w:val="000000"/>
                <w:rtl w:val="0"/>
              </w:rPr>
              <w:t xml:space="preserve"> y repositorio operativo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D">
            <w:pPr>
              <w:spacing w:after="60" w:before="20" w:line="250" w:lineRule="auto"/>
              <w:jc w:val="center"/>
              <w:rPr/>
            </w:pPr>
            <w:r w:rsidDel="00000000" w:rsidR="00000000" w:rsidRPr="00000000">
              <w:rPr>
                <w:color w:val="000000"/>
                <w:rtl w:val="0"/>
              </w:rPr>
              <w:t xml:space="preserve">18/09/2026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E">
            <w:pPr>
              <w:spacing w:after="60" w:before="20" w:line="250" w:lineRule="auto"/>
              <w:jc w:val="both"/>
              <w:rPr/>
            </w:pPr>
            <w:r w:rsidDel="00000000" w:rsidR="00000000" w:rsidRPr="00000000">
              <w:rPr>
                <w:color w:val="000000"/>
                <w:rtl w:val="0"/>
              </w:rPr>
              <w:t xml:space="preserve">3.  Hito 2: Diseño y Desarrollo Core — diagramas de arquitectura y los 5 módulos integrados en la rama develop</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F">
            <w:pPr>
              <w:spacing w:after="60" w:before="20" w:line="250" w:lineRule="auto"/>
              <w:jc w:val="center"/>
              <w:rPr/>
            </w:pPr>
            <w:r w:rsidDel="00000000" w:rsidR="00000000" w:rsidRPr="00000000">
              <w:rPr>
                <w:color w:val="000000"/>
                <w:rtl w:val="0"/>
              </w:rPr>
              <w:t xml:space="preserve">30/10/2026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0">
            <w:pPr>
              <w:spacing w:after="60" w:before="20" w:line="250" w:lineRule="auto"/>
              <w:jc w:val="both"/>
              <w:rPr/>
            </w:pPr>
            <w:r w:rsidDel="00000000" w:rsidR="00000000" w:rsidRPr="00000000">
              <w:rPr>
                <w:color w:val="000000"/>
                <w:rtl w:val="0"/>
              </w:rPr>
              <w:t xml:space="preserve">4.  Hito 3: Pruebas y Entrega Final — pruebas ejecutadas, Pull Requests fusionados a main y release v1.0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1">
            <w:pPr>
              <w:spacing w:after="60" w:before="20" w:line="250" w:lineRule="auto"/>
              <w:jc w:val="center"/>
              <w:rPr/>
            </w:pPr>
            <w:r w:rsidDel="00000000" w:rsidR="00000000" w:rsidRPr="00000000">
              <w:rPr>
                <w:color w:val="000000"/>
                <w:rtl w:val="0"/>
              </w:rPr>
              <w:t xml:space="preserve">27/11/2026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2">
            <w:pPr>
              <w:spacing w:after="60" w:before="20" w:line="250" w:lineRule="auto"/>
              <w:jc w:val="both"/>
              <w:rPr/>
            </w:pPr>
            <w:r w:rsidDel="00000000" w:rsidR="00000000" w:rsidRPr="00000000">
              <w:rPr>
                <w:color w:val="000000"/>
                <w:rtl w:val="0"/>
              </w:rPr>
              <w:t xml:space="preserve">5.  Cierre del proyecto — documentación final y sustentación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3">
            <w:pPr>
              <w:spacing w:after="60" w:before="20" w:line="250" w:lineRule="auto"/>
              <w:jc w:val="center"/>
              <w:rPr/>
            </w:pPr>
            <w:r w:rsidDel="00000000" w:rsidR="00000000" w:rsidRPr="00000000">
              <w:rPr>
                <w:color w:val="000000"/>
                <w:rtl w:val="0"/>
              </w:rPr>
              <w:t xml:space="preserve">04/12/2026</w:t>
            </w:r>
            <w:r w:rsidDel="00000000" w:rsidR="00000000" w:rsidRPr="00000000">
              <w:rPr>
                <w:rtl w:val="0"/>
              </w:rPr>
            </w:r>
          </w:p>
        </w:tc>
      </w:tr>
    </w:tbl>
    <w:p w:rsidR="00000000" w:rsidDel="00000000" w:rsidP="00000000" w:rsidRDefault="00000000" w:rsidRPr="00000000" w14:paraId="00000074">
      <w:pPr>
        <w:spacing w:after="200" w:lineRule="auto"/>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800"/>
        <w:gridCol w:w="5220"/>
        <w:tblGridChange w:id="0">
          <w:tblGrid>
            <w:gridCol w:w="3800"/>
            <w:gridCol w:w="5220"/>
          </w:tblGrid>
        </w:tblGridChange>
      </w:tblGrid>
      <w:tr>
        <w:trPr>
          <w:cantSplit w:val="0"/>
          <w:tblHeader w:val="0"/>
        </w:trPr>
        <w:tc>
          <w:tcPr>
            <w:gridSpan w:val="2"/>
            <w:shd w:fill="00b0f0" w:val="clear"/>
            <w:tcMar>
              <w:top w:w="50.0" w:type="dxa"/>
              <w:left w:w="100.0" w:type="dxa"/>
              <w:bottom w:w="5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Fonts w:ascii="Verdana" w:cs="Verdana" w:eastAsia="Verdana" w:hAnsi="Verdana"/>
                <w:b w:val="1"/>
                <w:bCs w:val="1"/>
                <w:smallCaps w:val="1"/>
                <w:color w:val="ffffff"/>
                <w:rtl w:val="0"/>
              </w:rPr>
              <w:t xml:space="preserve">Organizaciones o Grupos Organizacionales que Intervienen en 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77">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Organización o Grupo Organizacional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8">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Rol que Desempeña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9">
            <w:pPr>
              <w:spacing w:after="60" w:before="20" w:line="250" w:lineRule="auto"/>
              <w:jc w:val="both"/>
              <w:rPr/>
            </w:pPr>
            <w:r w:rsidDel="00000000" w:rsidR="00000000" w:rsidRPr="00000000">
              <w:rPr>
                <w:color w:val="000000"/>
                <w:rtl w:val="0"/>
              </w:rPr>
              <w:t xml:space="preserve">Ferretería FERREMAX</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A">
            <w:pPr>
              <w:spacing w:after="60" w:before="20" w:line="250" w:lineRule="auto"/>
              <w:jc w:val="both"/>
              <w:rPr/>
            </w:pPr>
            <w:r w:rsidDel="00000000" w:rsidR="00000000" w:rsidRPr="00000000">
              <w:rPr>
                <w:color w:val="000000"/>
                <w:rtl w:val="0"/>
              </w:rPr>
              <w:t xml:space="preserve">Empresa dueña del sistema. Aporta el conocimiento del negocio, valida los entregables y recibe el producto final.</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B">
            <w:pPr>
              <w:spacing w:after="60" w:before="20" w:line="250" w:lineRule="auto"/>
              <w:jc w:val="both"/>
              <w:rPr/>
            </w:pPr>
            <w:r w:rsidDel="00000000" w:rsidR="00000000" w:rsidRPr="00000000">
              <w:rPr>
                <w:rtl w:val="0"/>
              </w:rPr>
              <w:t xml:space="preserve">Grupo 2</w:t>
            </w:r>
            <w:r w:rsidDel="00000000" w:rsidR="00000000" w:rsidRPr="00000000">
              <w:rPr>
                <w:color w:val="000000"/>
                <w:rtl w:val="0"/>
              </w:rPr>
              <w:t xml:space="preserve"> — E.P. de Ingeniería de Software, UNMSM</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spacing w:after="60" w:before="20" w:line="250" w:lineRule="auto"/>
              <w:jc w:val="both"/>
              <w:rPr/>
            </w:pPr>
            <w:r w:rsidDel="00000000" w:rsidR="00000000" w:rsidRPr="00000000">
              <w:rPr>
                <w:color w:val="000000"/>
                <w:rtl w:val="0"/>
              </w:rPr>
              <w:t xml:space="preserve">Equipo desarrollador. Ejecuta el análisis, el diseño, la construcción, las pruebas y el despliegue del sistema.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D">
            <w:pPr>
              <w:spacing w:after="60" w:before="20" w:line="250" w:lineRule="auto"/>
              <w:jc w:val="both"/>
              <w:rPr/>
            </w:pPr>
            <w:r w:rsidDel="00000000" w:rsidR="00000000" w:rsidRPr="00000000">
              <w:rPr>
                <w:color w:val="000000"/>
                <w:rtl w:val="0"/>
              </w:rPr>
              <w:t xml:space="preserve">Facultad de Ingeniería de Sistemas e Informática (FISI-UNMSM)</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E">
            <w:pPr>
              <w:spacing w:after="60" w:before="20" w:line="250" w:lineRule="auto"/>
              <w:jc w:val="both"/>
              <w:rPr/>
            </w:pPr>
            <w:r w:rsidDel="00000000" w:rsidR="00000000" w:rsidRPr="00000000">
              <w:rPr>
                <w:color w:val="000000"/>
                <w:rtl w:val="0"/>
              </w:rPr>
              <w:t xml:space="preserve">Marco académico e institucional. Provee la supervisión metodológica a través del docente del curso.</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F">
            <w:pPr>
              <w:spacing w:after="60" w:before="20" w:line="250" w:lineRule="auto"/>
              <w:jc w:val="both"/>
              <w:rPr/>
            </w:pPr>
            <w:r w:rsidDel="00000000" w:rsidR="00000000" w:rsidRPr="00000000">
              <w:rPr>
                <w:color w:val="000000"/>
                <w:rtl w:val="0"/>
              </w:rPr>
              <w:t xml:space="preserve">Proveedores de la ferretería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0">
            <w:pPr>
              <w:spacing w:after="60" w:before="20" w:line="250" w:lineRule="auto"/>
              <w:jc w:val="both"/>
              <w:rPr/>
            </w:pPr>
            <w:r w:rsidDel="00000000" w:rsidR="00000000" w:rsidRPr="00000000">
              <w:rPr>
                <w:color w:val="000000"/>
                <w:rtl w:val="0"/>
              </w:rPr>
              <w:t xml:space="preserve">Actor externo del negocio. No interactúan con el sistema; sus datos son registrados por el administrador.</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tbl>
      <w:tblPr>
        <w:tblStyle w:val="Table8"/>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00b0f0" w:val="clear"/>
            <w:tcMar>
              <w:top w:w="50.0" w:type="dxa"/>
              <w:left w:w="100.0" w:type="dxa"/>
              <w:bottom w:w="50.0" w:type="dxa"/>
              <w:right w:w="100.0" w:type="dxa"/>
            </w:tcMar>
            <w:vAlign w:val="center"/>
          </w:tcPr>
          <w:p w:rsidR="00000000" w:rsidDel="00000000" w:rsidP="00000000" w:rsidRDefault="00000000" w:rsidRPr="00000000" w14:paraId="00000082">
            <w:pPr>
              <w:spacing w:after="20" w:before="20" w:lineRule="auto"/>
              <w:rPr/>
            </w:pPr>
            <w:r w:rsidDel="00000000" w:rsidR="00000000" w:rsidRPr="00000000">
              <w:rPr>
                <w:rFonts w:ascii="Verdana" w:cs="Verdana" w:eastAsia="Verdana" w:hAnsi="Verdana"/>
                <w:b w:val="1"/>
                <w:bCs w:val="1"/>
                <w:smallCaps w:val="1"/>
                <w:color w:val="ffffff"/>
                <w:rtl w:val="0"/>
              </w:rPr>
              <w:t xml:space="preserve">Principales Amenazas del Proyecto (Riesgos Negativos)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Condición de carrera al vender el último producto disponible: dos ventas simultáneas podrían dejar el stock en valor negativo. Probabilidad media, impacto alto. Se mitiga con bloqueo pesimista de filas dentro de una transacción atómica y una prueba de concurrencia obligatoria en el Hito 3.</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Curva de aprendizaje del equipo en Laravel y en la arquitectura en capas, que puede retrasar el arranque del desarrollo. Probabilidad alta, impacto medio. Se mitiga con una semana de nivelación al inicio del Hito 2 y con un módulo de referencia construido primero como plantilla.</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Conflictos de integración por el trabajo simultáneo en cinco ramas. Probabilidad alta, impacto medio. Se mitiga con sincronización semanal obligatoria contra develop, módulos con ficheros disjuntos y una ventana de integración reservada en el cronograma.</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 desigual entre integrantes: un retraso individual bloquea la integración de todo el equipo. Probabilidad media, impacto alto. Se mitiga con revisión semanal de commits por rama y reasignación de carga ante dos semanas sin avance.</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Subestimación del esfuerzo del módulo de reportes y gráficos, históricamente más complejo de lo previsto. Probabilidad media, impacto medio. Se mitiga asignándole tres semanas y empleando una librería estable y documentada.</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Cambios de requisitos solicitados durante la construcción, que comprometerían la fecha de cierre. Probabilidad media, impacto medio. Se mitiga con el procedimiento formal de control de cambios y el análisis de impacto previo.</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Pérdida de trabajo por fallo del equipo o del contenedor local. Probabilidad baja, impacto alto. Se mitiga con commit y push diarios al repositorio remoto y con un entorno reproducible por docker-compose versionado.</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Resistencia al cambio de los vendedores frente al nuevo sistema. Probabilidad media, impacto bajo. Se mitiga con una interfaz de punto de venta simplificada, participación en las pruebas de aceptación y capacitación de dos horas.</w:t>
            </w:r>
            <w:r w:rsidDel="00000000" w:rsidR="00000000" w:rsidRPr="00000000">
              <w:rPr>
                <w:rtl w:val="0"/>
              </w:rPr>
            </w:r>
          </w:p>
        </w:tc>
      </w:tr>
    </w:tbl>
    <w:p w:rsidR="00000000" w:rsidDel="00000000" w:rsidP="00000000" w:rsidRDefault="00000000" w:rsidRPr="00000000" w14:paraId="0000008B">
      <w:pPr>
        <w:spacing w:after="200" w:lineRule="auto"/>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00b0f0" w:val="clear"/>
            <w:tcMar>
              <w:top w:w="50.0" w:type="dxa"/>
              <w:left w:w="100.0" w:type="dxa"/>
              <w:bottom w:w="50.0" w:type="dxa"/>
              <w:right w:w="100.0" w:type="dxa"/>
            </w:tcMar>
            <w:vAlign w:val="center"/>
          </w:tcPr>
          <w:p w:rsidR="00000000" w:rsidDel="00000000" w:rsidP="00000000" w:rsidRDefault="00000000" w:rsidRPr="00000000" w14:paraId="0000008C">
            <w:pPr>
              <w:spacing w:after="20" w:before="20" w:lineRule="auto"/>
              <w:rPr/>
            </w:pPr>
            <w:r w:rsidDel="00000000" w:rsidR="00000000" w:rsidRPr="00000000">
              <w:rPr>
                <w:rFonts w:ascii="Verdana" w:cs="Verdana" w:eastAsia="Verdana" w:hAnsi="Verdana"/>
                <w:b w:val="1"/>
                <w:bCs w:val="1"/>
                <w:smallCaps w:val="1"/>
                <w:color w:val="ffffff"/>
                <w:rtl w:val="0"/>
              </w:rPr>
              <w:t xml:space="preserve">Principales Oportunidades del Proyecto (Riesgos Positivos)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8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bitácora de movimientos de stock genera un histórico que, más adelante, permite proyectar la demanda y planificar las compras a proveedores con anticipación.</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arquitectura en capas y el despliegue en contenedores permiten migrar el sistema a la nube o habilitar varias sucursales con un esfuerzo marginal frente a rehacerlo.</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registro de precio y costo congelados en cada línea de venta habilita el cálculo de margen real por producto, una función de valor gerencial no exigida en el alcance inicial.</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el desarrollo avanza sobre lo previsto, la reserva de tiempo del Hito 3 permite incorporar la exportación de reportes a PDF y la gestión de descuentos por venta.</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puede convertirse en un producto replicable y ofrecerse a otras ferreterías de características similares con una personalización mínima.</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equipo consolida experiencia verificable en Laravel, Docker y trabajo con Git en ramas, un activo directo para su perfil profesional.</w:t>
            </w:r>
            <w:r w:rsidDel="00000000" w:rsidR="00000000" w:rsidRPr="00000000">
              <w:rPr>
                <w:rtl w:val="0"/>
              </w:rPr>
            </w:r>
          </w:p>
        </w:tc>
      </w:tr>
    </w:tbl>
    <w:p w:rsidR="00000000" w:rsidDel="00000000" w:rsidP="00000000" w:rsidRDefault="00000000" w:rsidRPr="00000000" w14:paraId="00000093">
      <w:pPr>
        <w:spacing w:after="200" w:lineRule="auto"/>
        <w:rPr/>
      </w:pPr>
      <w:r w:rsidDel="00000000" w:rsidR="00000000" w:rsidRPr="00000000">
        <w:rPr>
          <w:rtl w:val="0"/>
        </w:rPr>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900"/>
        <w:gridCol w:w="6120"/>
        <w:tblGridChange w:id="0">
          <w:tblGrid>
            <w:gridCol w:w="2900"/>
            <w:gridCol w:w="6120"/>
          </w:tblGrid>
        </w:tblGridChange>
      </w:tblGrid>
      <w:tr>
        <w:trPr>
          <w:cantSplit w:val="0"/>
          <w:tblHeader w:val="0"/>
        </w:trPr>
        <w:tc>
          <w:tcPr>
            <w:gridSpan w:val="2"/>
            <w:shd w:fill="00b0f0" w:val="clear"/>
            <w:tcMar>
              <w:top w:w="50.0" w:type="dxa"/>
              <w:left w:w="100.0" w:type="dxa"/>
              <w:bottom w:w="50.0" w:type="dxa"/>
              <w:right w:w="100.0" w:type="dxa"/>
            </w:tcMar>
            <w:vAlign w:val="center"/>
          </w:tcPr>
          <w:p w:rsidR="00000000" w:rsidDel="00000000" w:rsidP="00000000" w:rsidRDefault="00000000" w:rsidRPr="00000000" w14:paraId="00000094">
            <w:pPr>
              <w:spacing w:after="20" w:before="20" w:lineRule="auto"/>
              <w:rPr/>
            </w:pPr>
            <w:r w:rsidDel="00000000" w:rsidR="00000000" w:rsidRPr="00000000">
              <w:rPr>
                <w:rFonts w:ascii="Verdana" w:cs="Verdana" w:eastAsia="Verdana" w:hAnsi="Verdana"/>
                <w:b w:val="1"/>
                <w:bCs w:val="1"/>
                <w:smallCaps w:val="1"/>
                <w:color w:val="ffffff"/>
                <w:rtl w:val="0"/>
              </w:rPr>
              <w:t xml:space="preserve">Lista de Interesados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96">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Interesado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97">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Interés y Expectativa Principal</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8">
            <w:pPr>
              <w:spacing w:after="60" w:before="20" w:line="250" w:lineRule="auto"/>
              <w:jc w:val="both"/>
              <w:rPr/>
            </w:pPr>
            <w:r w:rsidDel="00000000" w:rsidR="00000000" w:rsidRPr="00000000">
              <w:rPr>
                <w:color w:val="000000"/>
                <w:rtl w:val="0"/>
              </w:rPr>
              <w:t xml:space="preserve">Dueño de la ferretería</w:t>
            </w:r>
            <w:r w:rsidDel="00000000" w:rsidR="00000000" w:rsidRPr="00000000">
              <w:rPr>
                <w:rtl w:val="0"/>
              </w:rPr>
            </w:r>
          </w:p>
          <w:p w:rsidR="00000000" w:rsidDel="00000000" w:rsidP="00000000" w:rsidRDefault="00000000" w:rsidRPr="00000000" w14:paraId="00000099">
            <w:pPr>
              <w:spacing w:after="60" w:before="20" w:line="250" w:lineRule="auto"/>
              <w:jc w:val="both"/>
              <w:rPr/>
            </w:pPr>
            <w:r w:rsidDel="00000000" w:rsidR="00000000" w:rsidRPr="00000000">
              <w:rPr>
                <w:color w:val="000000"/>
                <w:rtl w:val="0"/>
              </w:rPr>
              <w:t xml:space="preserve">(usuario administrador)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A">
            <w:pPr>
              <w:spacing w:after="60" w:before="20" w:line="250" w:lineRule="auto"/>
              <w:jc w:val="both"/>
              <w:rPr/>
            </w:pPr>
            <w:r w:rsidDel="00000000" w:rsidR="00000000" w:rsidRPr="00000000">
              <w:rPr>
                <w:color w:val="000000"/>
                <w:rtl w:val="0"/>
              </w:rPr>
              <w:t xml:space="preserve">Que el sistema refleje el stock real y le entregue indicadores de venta sin trabajo manual. Es quien aprueba los entregables funcionales.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B">
            <w:pPr>
              <w:spacing w:after="60" w:before="20" w:line="250" w:lineRule="auto"/>
              <w:jc w:val="both"/>
              <w:rPr/>
            </w:pPr>
            <w:r w:rsidDel="00000000" w:rsidR="00000000" w:rsidRPr="00000000">
              <w:rPr>
                <w:color w:val="000000"/>
                <w:rtl w:val="0"/>
              </w:rPr>
              <w:t xml:space="preserve">Vendedores</w:t>
            </w:r>
            <w:r w:rsidDel="00000000" w:rsidR="00000000" w:rsidRPr="00000000">
              <w:rPr>
                <w:rtl w:val="0"/>
              </w:rPr>
            </w:r>
          </w:p>
          <w:p w:rsidR="00000000" w:rsidDel="00000000" w:rsidP="00000000" w:rsidRDefault="00000000" w:rsidRPr="00000000" w14:paraId="0000009C">
            <w:pPr>
              <w:spacing w:after="60" w:before="20" w:line="250" w:lineRule="auto"/>
              <w:jc w:val="both"/>
              <w:rPr/>
            </w:pPr>
            <w:r w:rsidDel="00000000" w:rsidR="00000000" w:rsidRPr="00000000">
              <w:rPr>
                <w:color w:val="000000"/>
                <w:rtl w:val="0"/>
              </w:rPr>
              <w:t xml:space="preserve">(usuarios operativos)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D">
            <w:pPr>
              <w:spacing w:after="60" w:before="20" w:line="250" w:lineRule="auto"/>
              <w:jc w:val="both"/>
              <w:rPr/>
            </w:pPr>
            <w:r w:rsidDel="00000000" w:rsidR="00000000" w:rsidRPr="00000000">
              <w:rPr>
                <w:color w:val="000000"/>
                <w:rtl w:val="0"/>
              </w:rPr>
              <w:t xml:space="preserve">Un punto de venta rápido, con pocos pasos y mensajes de error comprensibles, que no los ralentice en horas de alta afluencia.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9E">
            <w:pPr>
              <w:spacing w:after="60" w:before="20" w:line="250" w:lineRule="auto"/>
              <w:jc w:val="both"/>
              <w:rPr/>
            </w:pPr>
            <w:r w:rsidDel="00000000" w:rsidR="00000000" w:rsidRPr="00000000">
              <w:rPr>
                <w:color w:val="000000"/>
                <w:rtl w:val="0"/>
              </w:rPr>
              <w:t xml:space="preserve">Docente del curso</w:t>
            </w:r>
            <w:r w:rsidDel="00000000" w:rsidR="00000000" w:rsidRPr="00000000">
              <w:rPr>
                <w:rtl w:val="0"/>
              </w:rPr>
            </w:r>
          </w:p>
          <w:p w:rsidR="00000000" w:rsidDel="00000000" w:rsidP="00000000" w:rsidRDefault="00000000" w:rsidRPr="00000000" w14:paraId="0000009F">
            <w:pPr>
              <w:spacing w:after="60" w:before="20" w:line="250" w:lineRule="auto"/>
              <w:jc w:val="both"/>
              <w:rPr/>
            </w:pPr>
            <w:r w:rsidDel="00000000" w:rsidR="00000000" w:rsidRPr="00000000">
              <w:rPr>
                <w:color w:val="000000"/>
                <w:rtl w:val="0"/>
              </w:rPr>
              <w:t xml:space="preserve">(patrocinador académico)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0">
            <w:pPr>
              <w:spacing w:after="60" w:before="20" w:line="250" w:lineRule="auto"/>
              <w:jc w:val="both"/>
              <w:rPr/>
            </w:pPr>
            <w:r w:rsidDel="00000000" w:rsidR="00000000" w:rsidRPr="00000000">
              <w:rPr>
                <w:color w:val="000000"/>
                <w:rtl w:val="0"/>
              </w:rPr>
              <w:t xml:space="preserve">Aplicación correcta del Proceso Unificado y evidencia de trabajo distribuido y constante en el repositorio.</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1">
            <w:pPr>
              <w:spacing w:after="60" w:before="20" w:line="250" w:lineRule="auto"/>
              <w:jc w:val="both"/>
              <w:rPr/>
            </w:pPr>
            <w:r w:rsidDel="00000000" w:rsidR="00000000" w:rsidRPr="00000000">
              <w:rPr>
                <w:color w:val="000000"/>
                <w:rtl w:val="0"/>
              </w:rPr>
              <w:t xml:space="preserve">Equipo de desarrollo</w:t>
            </w:r>
            <w:r w:rsidDel="00000000" w:rsidR="00000000" w:rsidRPr="00000000">
              <w:rPr>
                <w:rtl w:val="0"/>
              </w:rPr>
            </w:r>
          </w:p>
          <w:p w:rsidR="00000000" w:rsidDel="00000000" w:rsidP="00000000" w:rsidRDefault="00000000" w:rsidRPr="00000000" w14:paraId="000000A2">
            <w:pPr>
              <w:spacing w:after="60" w:before="20" w:line="250" w:lineRule="auto"/>
              <w:jc w:val="both"/>
              <w:rPr/>
            </w:pPr>
            <w:r w:rsidDel="00000000" w:rsidR="00000000" w:rsidRPr="00000000">
              <w:rPr>
                <w:color w:val="000000"/>
                <w:rtl w:val="0"/>
              </w:rPr>
              <w:t xml:space="preserve">(</w:t>
            </w:r>
            <w:r w:rsidDel="00000000" w:rsidR="00000000" w:rsidRPr="00000000">
              <w:rPr>
                <w:rtl w:val="0"/>
              </w:rPr>
              <w:t xml:space="preserve">Grupo 2</w:t>
            </w:r>
            <w:r w:rsidDel="00000000" w:rsidR="00000000" w:rsidRPr="00000000">
              <w:rPr>
                <w:color w:val="000000"/>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3">
            <w:pPr>
              <w:spacing w:after="60" w:before="20" w:line="250" w:lineRule="auto"/>
              <w:jc w:val="both"/>
              <w:rPr/>
            </w:pPr>
            <w:r w:rsidDel="00000000" w:rsidR="00000000" w:rsidRPr="00000000">
              <w:rPr>
                <w:color w:val="000000"/>
                <w:rtl w:val="0"/>
              </w:rPr>
              <w:t xml:space="preserve">Una carga de trabajo equilibrada y una arquitectura que permita avanzar en paralelo sin bloqueos mutuos.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4">
            <w:pPr>
              <w:spacing w:after="60" w:before="20" w:line="250" w:lineRule="auto"/>
              <w:jc w:val="both"/>
              <w:rPr/>
            </w:pPr>
            <w:r w:rsidDel="00000000" w:rsidR="00000000" w:rsidRPr="00000000">
              <w:rPr>
                <w:color w:val="000000"/>
                <w:rtl w:val="0"/>
              </w:rPr>
              <w:t xml:space="preserve">Clientes de la ferretería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5">
            <w:pPr>
              <w:spacing w:after="60" w:before="20" w:line="250" w:lineRule="auto"/>
              <w:jc w:val="both"/>
              <w:rPr/>
            </w:pPr>
            <w:r w:rsidDel="00000000" w:rsidR="00000000" w:rsidRPr="00000000">
              <w:rPr>
                <w:color w:val="000000"/>
                <w:rtl w:val="0"/>
              </w:rPr>
              <w:t xml:space="preserve">Recibir un comprobante correcto y una atención más ágil en el mostrador.</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6">
            <w:pPr>
              <w:spacing w:after="60" w:before="20" w:line="250" w:lineRule="auto"/>
              <w:jc w:val="both"/>
              <w:rPr/>
            </w:pPr>
            <w:r w:rsidDel="00000000" w:rsidR="00000000" w:rsidRPr="00000000">
              <w:rPr>
                <w:color w:val="000000"/>
                <w:rtl w:val="0"/>
              </w:rPr>
              <w:t xml:space="preserve">Proveedores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7">
            <w:pPr>
              <w:spacing w:after="60" w:before="20" w:line="250" w:lineRule="auto"/>
              <w:jc w:val="both"/>
              <w:rPr/>
            </w:pPr>
            <w:r w:rsidDel="00000000" w:rsidR="00000000" w:rsidRPr="00000000">
              <w:rPr>
                <w:color w:val="000000"/>
                <w:rtl w:val="0"/>
              </w:rPr>
              <w:t xml:space="preserve">Pedidos oportunos y mejor planificados gracias a las alertas de stock mínimo.</w:t>
            </w:r>
            <w:r w:rsidDel="00000000" w:rsidR="00000000" w:rsidRPr="00000000">
              <w:rPr>
                <w:rtl w:val="0"/>
              </w:rPr>
            </w:r>
          </w:p>
        </w:tc>
      </w:tr>
    </w:tbl>
    <w:p w:rsidR="00000000" w:rsidDel="00000000" w:rsidP="00000000" w:rsidRDefault="00000000" w:rsidRPr="00000000" w14:paraId="000000A8">
      <w:pPr>
        <w:spacing w:after="200" w:lineRule="auto"/>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6020"/>
        <w:gridCol w:w="3000"/>
        <w:tblGridChange w:id="0">
          <w:tblGrid>
            <w:gridCol w:w="6020"/>
            <w:gridCol w:w="3000"/>
          </w:tblGrid>
        </w:tblGridChange>
      </w:tblGrid>
      <w:tr>
        <w:trPr>
          <w:cantSplit w:val="0"/>
          <w:tblHeader w:val="0"/>
        </w:trPr>
        <w:tc>
          <w:tcPr>
            <w:gridSpan w:val="2"/>
            <w:shd w:fill="00b0f0" w:val="clear"/>
            <w:tcMar>
              <w:top w:w="50.0" w:type="dxa"/>
              <w:left w:w="100.0" w:type="dxa"/>
              <w:bottom w:w="50.0" w:type="dxa"/>
              <w:right w:w="100.0" w:type="dxa"/>
            </w:tcMar>
            <w:vAlign w:val="center"/>
          </w:tcPr>
          <w:p w:rsidR="00000000" w:rsidDel="00000000" w:rsidP="00000000" w:rsidRDefault="00000000" w:rsidRPr="00000000" w14:paraId="000000A9">
            <w:pPr>
              <w:spacing w:after="20" w:before="20" w:lineRule="auto"/>
              <w:rPr/>
            </w:pPr>
            <w:r w:rsidDel="00000000" w:rsidR="00000000" w:rsidRPr="00000000">
              <w:rPr>
                <w:rFonts w:ascii="Verdana" w:cs="Verdana" w:eastAsia="Verdana" w:hAnsi="Verdana"/>
                <w:b w:val="1"/>
                <w:bCs w:val="1"/>
                <w:smallCaps w:val="1"/>
                <w:color w:val="ffffff"/>
                <w:rtl w:val="0"/>
              </w:rPr>
              <w:t xml:space="preserve">Presupuesto Preliminar del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Concepto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Monto (US$)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D">
            <w:pPr>
              <w:spacing w:after="60" w:before="20" w:line="250" w:lineRule="auto"/>
              <w:jc w:val="both"/>
              <w:rPr/>
            </w:pPr>
            <w:r w:rsidDel="00000000" w:rsidR="00000000" w:rsidRPr="00000000">
              <w:rPr>
                <w:color w:val="000000"/>
                <w:rtl w:val="0"/>
              </w:rPr>
              <w:t xml:space="preserve">40 horas — Levantamiento y especificación de requerimientos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AE">
            <w:pPr>
              <w:spacing w:after="60" w:before="20" w:line="250" w:lineRule="auto"/>
              <w:jc w:val="right"/>
              <w:rPr/>
            </w:pPr>
            <w:r w:rsidDel="00000000" w:rsidR="00000000" w:rsidRPr="00000000">
              <w:rPr>
                <w:color w:val="000000"/>
                <w:rtl w:val="0"/>
              </w:rPr>
              <w:t xml:space="preserve">800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AF">
            <w:pPr>
              <w:spacing w:after="60" w:before="20" w:line="250" w:lineRule="auto"/>
              <w:jc w:val="both"/>
              <w:rPr/>
            </w:pPr>
            <w:r w:rsidDel="00000000" w:rsidR="00000000" w:rsidRPr="00000000">
              <w:rPr>
                <w:color w:val="000000"/>
                <w:rtl w:val="0"/>
              </w:rPr>
              <w:t xml:space="preserve">35 horas — Diseño de la arquitectura del sistema y modelado UML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0">
            <w:pPr>
              <w:spacing w:after="60" w:before="20" w:line="250" w:lineRule="auto"/>
              <w:jc w:val="right"/>
              <w:rPr/>
            </w:pPr>
            <w:r w:rsidDel="00000000" w:rsidR="00000000" w:rsidRPr="00000000">
              <w:rPr>
                <w:color w:val="000000"/>
                <w:rtl w:val="0"/>
              </w:rPr>
              <w:t xml:space="preserve">700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B1">
            <w:pPr>
              <w:spacing w:after="60" w:before="20" w:line="250" w:lineRule="auto"/>
              <w:jc w:val="both"/>
              <w:rPr/>
            </w:pPr>
            <w:r w:rsidDel="00000000" w:rsidR="00000000" w:rsidRPr="00000000">
              <w:rPr>
                <w:color w:val="000000"/>
                <w:rtl w:val="0"/>
              </w:rPr>
              <w:t xml:space="preserve">25 horas — Diseño e implementación de la base de datos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2">
            <w:pPr>
              <w:spacing w:after="60" w:before="20" w:line="250" w:lineRule="auto"/>
              <w:jc w:val="right"/>
              <w:rPr/>
            </w:pPr>
            <w:r w:rsidDel="00000000" w:rsidR="00000000" w:rsidRPr="00000000">
              <w:rPr>
                <w:color w:val="000000"/>
                <w:rtl w:val="0"/>
              </w:rPr>
              <w:t xml:space="preserve">500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B3">
            <w:pPr>
              <w:spacing w:after="60" w:before="20" w:line="250" w:lineRule="auto"/>
              <w:jc w:val="both"/>
              <w:rPr/>
            </w:pPr>
            <w:r w:rsidDel="00000000" w:rsidR="00000000" w:rsidRPr="00000000">
              <w:rPr>
                <w:color w:val="000000"/>
                <w:rtl w:val="0"/>
              </w:rPr>
              <w:t xml:space="preserve">80 horas — Desarrollo back-end (servicios, controladores y middleware en Laravel)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4">
            <w:pPr>
              <w:spacing w:after="60" w:before="20" w:line="250" w:lineRule="auto"/>
              <w:jc w:val="right"/>
              <w:rPr/>
            </w:pPr>
            <w:r w:rsidDel="00000000" w:rsidR="00000000" w:rsidRPr="00000000">
              <w:rPr>
                <w:color w:val="000000"/>
                <w:rtl w:val="0"/>
              </w:rPr>
              <w:t xml:space="preserve">1 600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B5">
            <w:pPr>
              <w:spacing w:after="60" w:before="20" w:line="250" w:lineRule="auto"/>
              <w:jc w:val="both"/>
              <w:rPr/>
            </w:pPr>
            <w:r w:rsidDel="00000000" w:rsidR="00000000" w:rsidRPr="00000000">
              <w:rPr>
                <w:color w:val="000000"/>
                <w:rtl w:val="0"/>
              </w:rPr>
              <w:t xml:space="preserve">60 horas — Desarrollo front-end (vistas Blade, Bootstrap 5 y Chart.js)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6">
            <w:pPr>
              <w:spacing w:after="60" w:before="20" w:line="250" w:lineRule="auto"/>
              <w:jc w:val="right"/>
              <w:rPr/>
            </w:pPr>
            <w:r w:rsidDel="00000000" w:rsidR="00000000" w:rsidRPr="00000000">
              <w:rPr>
                <w:color w:val="000000"/>
                <w:rtl w:val="0"/>
              </w:rPr>
              <w:t xml:space="preserve">1 200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B7">
            <w:pPr>
              <w:spacing w:after="60" w:before="20" w:line="250" w:lineRule="auto"/>
              <w:jc w:val="both"/>
              <w:rPr/>
            </w:pPr>
            <w:r w:rsidDel="00000000" w:rsidR="00000000" w:rsidRPr="00000000">
              <w:rPr>
                <w:color w:val="000000"/>
                <w:rtl w:val="0"/>
              </w:rPr>
              <w:t xml:space="preserve">45 horas — Pruebas unitarias, de integración, de seguridad y de concurrencia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8">
            <w:pPr>
              <w:spacing w:after="60" w:before="20" w:line="250" w:lineRule="auto"/>
              <w:jc w:val="right"/>
              <w:rPr/>
            </w:pPr>
            <w:r w:rsidDel="00000000" w:rsidR="00000000" w:rsidRPr="00000000">
              <w:rPr>
                <w:color w:val="000000"/>
                <w:rtl w:val="0"/>
              </w:rPr>
              <w:t xml:space="preserve">900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B9">
            <w:pPr>
              <w:spacing w:after="60" w:before="20" w:line="250" w:lineRule="auto"/>
              <w:jc w:val="both"/>
              <w:rPr/>
            </w:pPr>
            <w:r w:rsidDel="00000000" w:rsidR="00000000" w:rsidRPr="00000000">
              <w:rPr>
                <w:color w:val="000000"/>
                <w:rtl w:val="0"/>
              </w:rPr>
              <w:t xml:space="preserve">15 horas — Documentación técnica, manual de usuario y capacitación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A">
            <w:pPr>
              <w:spacing w:after="60" w:before="20" w:line="250" w:lineRule="auto"/>
              <w:jc w:val="right"/>
              <w:rPr/>
            </w:pPr>
            <w:r w:rsidDel="00000000" w:rsidR="00000000" w:rsidRPr="00000000">
              <w:rPr>
                <w:color w:val="000000"/>
                <w:rtl w:val="0"/>
              </w:rPr>
              <w:t xml:space="preserve">300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BB">
            <w:pPr>
              <w:spacing w:after="60" w:before="20" w:line="250" w:lineRule="auto"/>
              <w:jc w:val="both"/>
              <w:rPr/>
            </w:pPr>
            <w:r w:rsidDel="00000000" w:rsidR="00000000" w:rsidRPr="00000000">
              <w:rPr>
                <w:color w:val="000000"/>
                <w:rtl w:val="0"/>
              </w:rPr>
              <w:t xml:space="preserve">Servidor local para despliegue (8 GB RAM, 256 GB de disco)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C">
            <w:pPr>
              <w:spacing w:after="60" w:before="20" w:line="250" w:lineRule="auto"/>
              <w:jc w:val="right"/>
              <w:rPr/>
            </w:pPr>
            <w:r w:rsidDel="00000000" w:rsidR="00000000" w:rsidRPr="00000000">
              <w:rPr>
                <w:color w:val="000000"/>
                <w:rtl w:val="0"/>
              </w:rPr>
              <w:t xml:space="preserve">400</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BD">
            <w:pPr>
              <w:spacing w:after="60" w:before="20" w:line="250" w:lineRule="auto"/>
              <w:jc w:val="both"/>
              <w:rPr/>
            </w:pPr>
            <w:r w:rsidDel="00000000" w:rsidR="00000000" w:rsidRPr="00000000">
              <w:rPr>
                <w:color w:val="000000"/>
                <w:rtl w:val="0"/>
              </w:rPr>
              <w:t xml:space="preserve">Software y herramientas (PHP, Laravel, MySQL, Bootstrap, Nginx, Docker, GitHub) — licencia libre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BE">
            <w:pPr>
              <w:spacing w:after="60" w:before="20" w:line="250" w:lineRule="auto"/>
              <w:jc w:val="right"/>
              <w:rPr/>
            </w:pPr>
            <w:r w:rsidDel="00000000" w:rsidR="00000000" w:rsidRPr="00000000">
              <w:rPr>
                <w:color w:val="000000"/>
                <w:rtl w:val="0"/>
              </w:rPr>
              <w:t xml:space="preserve">0</w:t>
            </w:r>
            <w:r w:rsidDel="00000000" w:rsidR="00000000" w:rsidRPr="00000000">
              <w:rPr>
                <w:rtl w:val="0"/>
              </w:rPr>
            </w:r>
          </w:p>
        </w:tc>
      </w:tr>
      <w:tr>
        <w:trPr>
          <w:cantSplit w:val="0"/>
          <w:tblHeader w:val="0"/>
        </w:trPr>
        <w:tc>
          <w:tcPr>
            <w:shd w:fill="dce9f5" w:val="clear"/>
            <w:tcMar>
              <w:top w:w="50.0" w:type="dxa"/>
              <w:left w:w="100.0" w:type="dxa"/>
              <w:bottom w:w="50.0" w:type="dxa"/>
              <w:right w:w="100.0" w:type="dxa"/>
            </w:tcMar>
            <w:vAlign w:val="center"/>
          </w:tcPr>
          <w:p w:rsidR="00000000" w:rsidDel="00000000" w:rsidP="00000000" w:rsidRDefault="00000000" w:rsidRPr="00000000" w14:paraId="000000BF">
            <w:pPr>
              <w:spacing w:after="60" w:before="20" w:line="250" w:lineRule="auto"/>
              <w:jc w:val="both"/>
              <w:rPr/>
            </w:pPr>
            <w:r w:rsidDel="00000000" w:rsidR="00000000" w:rsidRPr="00000000">
              <w:rPr>
                <w:b w:val="1"/>
                <w:bCs w:val="1"/>
                <w:color w:val="000000"/>
                <w:rtl w:val="0"/>
              </w:rPr>
              <w:t xml:space="preserve">Total Línea Base</w:t>
            </w:r>
            <w:r w:rsidDel="00000000" w:rsidR="00000000" w:rsidRPr="00000000">
              <w:rPr>
                <w:rtl w:val="0"/>
              </w:rPr>
            </w:r>
          </w:p>
        </w:tc>
        <w:tc>
          <w:tcPr>
            <w:shd w:fill="dce9f5" w:val="clear"/>
            <w:tcMar>
              <w:top w:w="50.0" w:type="dxa"/>
              <w:left w:w="100.0" w:type="dxa"/>
              <w:bottom w:w="50.0" w:type="dxa"/>
              <w:right w:w="100.0" w:type="dxa"/>
            </w:tcMar>
            <w:vAlign w:val="center"/>
          </w:tcPr>
          <w:p w:rsidR="00000000" w:rsidDel="00000000" w:rsidP="00000000" w:rsidRDefault="00000000" w:rsidRPr="00000000" w14:paraId="000000C0">
            <w:pPr>
              <w:spacing w:after="60" w:before="20" w:line="250" w:lineRule="auto"/>
              <w:jc w:val="right"/>
              <w:rPr/>
            </w:pPr>
            <w:r w:rsidDel="00000000" w:rsidR="00000000" w:rsidRPr="00000000">
              <w:rPr>
                <w:b w:val="1"/>
                <w:bCs w:val="1"/>
                <w:color w:val="000000"/>
                <w:rtl w:val="0"/>
              </w:rPr>
              <w:t xml:space="preserve">6 400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C1">
            <w:pPr>
              <w:spacing w:after="60" w:before="20" w:line="250" w:lineRule="auto"/>
              <w:jc w:val="both"/>
              <w:rPr/>
            </w:pPr>
            <w:r w:rsidDel="00000000" w:rsidR="00000000" w:rsidRPr="00000000">
              <w:rPr>
                <w:color w:val="000000"/>
                <w:rtl w:val="0"/>
              </w:rPr>
              <w:t xml:space="preserve">Reserva de Contingencia — 10 % del presupuesto (riesgos identificados)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C2">
            <w:pPr>
              <w:spacing w:after="60" w:before="20" w:line="250" w:lineRule="auto"/>
              <w:jc w:val="right"/>
              <w:rPr/>
            </w:pPr>
            <w:r w:rsidDel="00000000" w:rsidR="00000000" w:rsidRPr="00000000">
              <w:rPr>
                <w:color w:val="000000"/>
                <w:rtl w:val="0"/>
              </w:rPr>
              <w:t xml:space="preserve">640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C3">
            <w:pPr>
              <w:spacing w:after="60" w:before="20" w:line="250" w:lineRule="auto"/>
              <w:jc w:val="both"/>
              <w:rPr/>
            </w:pPr>
            <w:r w:rsidDel="00000000" w:rsidR="00000000" w:rsidRPr="00000000">
              <w:rPr>
                <w:color w:val="000000"/>
                <w:rtl w:val="0"/>
              </w:rPr>
              <w:t xml:space="preserve">Reserva de Gestión — 10 % del presupuesto (riesgos no identificados)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C4">
            <w:pPr>
              <w:spacing w:after="60" w:before="20" w:line="250" w:lineRule="auto"/>
              <w:jc w:val="right"/>
              <w:rPr/>
            </w:pPr>
            <w:r w:rsidDel="00000000" w:rsidR="00000000" w:rsidRPr="00000000">
              <w:rPr>
                <w:color w:val="000000"/>
                <w:rtl w:val="0"/>
              </w:rPr>
              <w:t xml:space="preserve">640</w:t>
            </w:r>
            <w:r w:rsidDel="00000000" w:rsidR="00000000" w:rsidRPr="00000000">
              <w:rPr>
                <w:rtl w:val="0"/>
              </w:rPr>
            </w:r>
          </w:p>
        </w:tc>
      </w:tr>
      <w:tr>
        <w:trPr>
          <w:cantSplit w:val="0"/>
          <w:tblHeader w:val="0"/>
        </w:trPr>
        <w:tc>
          <w:tcPr>
            <w:shd w:fill="bdd7ee" w:val="clear"/>
            <w:tcMar>
              <w:top w:w="50.0" w:type="dxa"/>
              <w:left w:w="100.0" w:type="dxa"/>
              <w:bottom w:w="50.0" w:type="dxa"/>
              <w:right w:w="100.0" w:type="dxa"/>
            </w:tcMar>
            <w:vAlign w:val="center"/>
          </w:tcPr>
          <w:p w:rsidR="00000000" w:rsidDel="00000000" w:rsidP="00000000" w:rsidRDefault="00000000" w:rsidRPr="00000000" w14:paraId="000000C5">
            <w:pPr>
              <w:spacing w:after="60" w:before="20" w:line="250" w:lineRule="auto"/>
              <w:jc w:val="both"/>
              <w:rPr/>
            </w:pPr>
            <w:r w:rsidDel="00000000" w:rsidR="00000000" w:rsidRPr="00000000">
              <w:rPr>
                <w:b w:val="1"/>
                <w:bCs w:val="1"/>
                <w:color w:val="000000"/>
                <w:rtl w:val="0"/>
              </w:rPr>
              <w:t xml:space="preserve">Total Presupuesto</w:t>
            </w:r>
            <w:r w:rsidDel="00000000" w:rsidR="00000000" w:rsidRPr="00000000">
              <w:rPr>
                <w:rtl w:val="0"/>
              </w:rPr>
            </w:r>
          </w:p>
        </w:tc>
        <w:tc>
          <w:tcPr>
            <w:shd w:fill="bdd7ee" w:val="clear"/>
            <w:tcMar>
              <w:top w:w="50.0" w:type="dxa"/>
              <w:left w:w="100.0" w:type="dxa"/>
              <w:bottom w:w="50.0" w:type="dxa"/>
              <w:right w:w="100.0" w:type="dxa"/>
            </w:tcMar>
            <w:vAlign w:val="center"/>
          </w:tcPr>
          <w:p w:rsidR="00000000" w:rsidDel="00000000" w:rsidP="00000000" w:rsidRDefault="00000000" w:rsidRPr="00000000" w14:paraId="000000C6">
            <w:pPr>
              <w:spacing w:after="60" w:before="20" w:line="250" w:lineRule="auto"/>
              <w:jc w:val="right"/>
              <w:rPr/>
            </w:pPr>
            <w:r w:rsidDel="00000000" w:rsidR="00000000" w:rsidRPr="00000000">
              <w:rPr>
                <w:b w:val="1"/>
                <w:bCs w:val="1"/>
                <w:color w:val="000000"/>
                <w:rtl w:val="0"/>
              </w:rPr>
              <w:t xml:space="preserve">7 680</w:t>
            </w:r>
            <w:r w:rsidDel="00000000" w:rsidR="00000000" w:rsidRPr="00000000">
              <w:rPr>
                <w:rtl w:val="0"/>
              </w:rPr>
            </w:r>
          </w:p>
        </w:tc>
      </w:tr>
    </w:tbl>
    <w:p w:rsidR="00000000" w:rsidDel="00000000" w:rsidP="00000000" w:rsidRDefault="00000000" w:rsidRPr="00000000" w14:paraId="000000C7">
      <w:pPr>
        <w:spacing w:after="60" w:before="80" w:line="250" w:lineRule="auto"/>
        <w:jc w:val="both"/>
        <w:rPr/>
      </w:pPr>
      <w:r w:rsidDel="00000000" w:rsidR="00000000" w:rsidRPr="00000000">
        <w:rPr>
          <w:i w:val="1"/>
          <w:iCs w:val="1"/>
          <w:color w:val="000000"/>
          <w:sz w:val="18"/>
          <w:szCs w:val="18"/>
          <w:rtl w:val="0"/>
        </w:rPr>
        <w:t xml:space="preserve">Nota: el esfuerzo total asciende a 300 horas-persona, valorizadas a US$ 20 por hora. Todas las herramientas empleadas son de código abierto y uso gratuito, por lo que no se requieren licencias comerciales.</w:t>
      </w: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tl w:val="0"/>
        </w:rPr>
      </w:r>
    </w:p>
    <w:tbl>
      <w:tblPr>
        <w:tblStyle w:val="Table1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600"/>
        <w:gridCol w:w="2600"/>
        <w:gridCol w:w="2200"/>
        <w:gridCol w:w="1620"/>
        <w:tblGridChange w:id="0">
          <w:tblGrid>
            <w:gridCol w:w="2600"/>
            <w:gridCol w:w="2600"/>
            <w:gridCol w:w="2200"/>
            <w:gridCol w:w="1620"/>
          </w:tblGrid>
        </w:tblGridChange>
      </w:tblGrid>
      <w:tr>
        <w:trPr>
          <w:cantSplit w:val="0"/>
          <w:tblHeader w:val="0"/>
        </w:trPr>
        <w:tc>
          <w:tcPr>
            <w:gridSpan w:val="4"/>
            <w:shd w:fill="00b0f0" w:val="clear"/>
            <w:tcMar>
              <w:top w:w="50.0" w:type="dxa"/>
              <w:left w:w="100.0" w:type="dxa"/>
              <w:bottom w:w="50.0" w:type="dxa"/>
              <w:right w:w="100.0" w:type="dxa"/>
            </w:tcMar>
            <w:vAlign w:val="center"/>
          </w:tcPr>
          <w:p w:rsidR="00000000" w:rsidDel="00000000" w:rsidP="00000000" w:rsidRDefault="00000000" w:rsidRPr="00000000" w14:paraId="000000C9">
            <w:pPr>
              <w:spacing w:after="20" w:before="20" w:lineRule="auto"/>
              <w:rPr/>
            </w:pPr>
            <w:r w:rsidDel="00000000" w:rsidR="00000000" w:rsidRPr="00000000">
              <w:rPr>
                <w:rFonts w:ascii="Verdana" w:cs="Verdana" w:eastAsia="Verdana" w:hAnsi="Verdana"/>
                <w:b w:val="1"/>
                <w:bCs w:val="1"/>
                <w:smallCaps w:val="1"/>
                <w:color w:val="ffffff"/>
                <w:rtl w:val="0"/>
              </w:rPr>
              <w:t xml:space="preserve">Sponsor que Autoriza 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0CD">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Nombre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CE">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Empresa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CF">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Cargo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0">
            <w:pPr>
              <w:spacing w:after="20" w:before="20" w:lineRule="auto"/>
              <w:jc w:val="center"/>
              <w:rPr/>
            </w:pPr>
            <w:r w:rsidDel="00000000" w:rsidR="00000000" w:rsidRPr="00000000">
              <w:rPr>
                <w:rFonts w:ascii="Verdana" w:cs="Verdana" w:eastAsia="Verdana" w:hAnsi="Verdana"/>
                <w:b w:val="1"/>
                <w:bCs w:val="1"/>
                <w:smallCaps w:val="1"/>
                <w:color w:val="000000"/>
                <w:sz w:val="18"/>
                <w:szCs w:val="18"/>
                <w:rtl w:val="0"/>
              </w:rPr>
              <w:t xml:space="preserve">Fecha</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D1">
            <w:pPr>
              <w:spacing w:after="60" w:before="20" w:line="250" w:lineRule="auto"/>
              <w:jc w:val="both"/>
              <w:rPr/>
            </w:pPr>
            <w:r w:rsidDel="00000000" w:rsidR="00000000" w:rsidRPr="00000000">
              <w:rPr>
                <w:rtl w:val="0"/>
              </w:rPr>
              <w:t xml:space="preserve">Lenis Rossi Wong Portillo</w:t>
            </w:r>
          </w:p>
          <w:p w:rsidR="00000000" w:rsidDel="00000000" w:rsidP="00000000" w:rsidRDefault="00000000" w:rsidRPr="00000000" w14:paraId="000000D2">
            <w:pPr>
              <w:spacing w:after="60" w:before="20" w:line="250" w:lineRule="auto"/>
              <w:jc w:val="both"/>
              <w:rPr/>
            </w:pPr>
            <w:r w:rsidDel="00000000" w:rsidR="00000000" w:rsidRPr="00000000">
              <w:rPr>
                <w:color w:val="000000"/>
                <w:rtl w:val="0"/>
              </w:rPr>
              <w:t xml:space="preserve">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3">
            <w:pPr>
              <w:spacing w:after="60" w:before="20" w:line="250" w:lineRule="auto"/>
              <w:jc w:val="both"/>
              <w:rPr/>
            </w:pPr>
            <w:r w:rsidDel="00000000" w:rsidR="00000000" w:rsidRPr="00000000">
              <w:rPr>
                <w:color w:val="000000"/>
                <w:rtl w:val="0"/>
              </w:rPr>
              <w:t xml:space="preserve">FISI — UNMSM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4">
            <w:pPr>
              <w:spacing w:after="60" w:before="20" w:line="250" w:lineRule="auto"/>
              <w:jc w:val="both"/>
              <w:rPr/>
            </w:pPr>
            <w:r w:rsidDel="00000000" w:rsidR="00000000" w:rsidRPr="00000000">
              <w:rPr>
                <w:rtl w:val="0"/>
              </w:rPr>
              <w:t xml:space="preserve">Docente del curso de Gestión de la Configuración y Mantenimiento del Software: Lenis Rossi Wong Portillo</w:t>
            </w:r>
          </w:p>
        </w:tc>
        <w:tc>
          <w:tcPr>
            <w:tcMar>
              <w:top w:w="50.0" w:type="dxa"/>
              <w:left w:w="100.0" w:type="dxa"/>
              <w:bottom w:w="50.0" w:type="dxa"/>
              <w:right w:w="100.0" w:type="dxa"/>
            </w:tcMar>
            <w:vAlign w:val="center"/>
          </w:tcPr>
          <w:p w:rsidR="00000000" w:rsidDel="00000000" w:rsidP="00000000" w:rsidRDefault="00000000" w:rsidRPr="00000000" w14:paraId="000000D5">
            <w:pPr>
              <w:spacing w:after="60" w:before="20" w:line="250" w:lineRule="auto"/>
              <w:jc w:val="center"/>
              <w:rPr/>
            </w:pPr>
            <w:r w:rsidDel="00000000" w:rsidR="00000000" w:rsidRPr="00000000">
              <w:rPr>
                <w:color w:val="000000"/>
                <w:rtl w:val="0"/>
              </w:rPr>
              <w:t xml:space="preserve">___ / ___ / 2026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D6">
            <w:pPr>
              <w:spacing w:after="60" w:before="20" w:line="250" w:lineRule="auto"/>
              <w:jc w:val="both"/>
              <w:rPr/>
            </w:pPr>
            <w:r w:rsidDel="00000000" w:rsidR="00000000" w:rsidRPr="00000000">
              <w:rPr>
                <w:color w:val="000000"/>
                <w:rtl w:val="0"/>
              </w:rPr>
              <w:t xml:space="preserve">Dueño de la ferretería</w:t>
            </w:r>
            <w:r w:rsidDel="00000000" w:rsidR="00000000" w:rsidRPr="00000000">
              <w:rPr>
                <w:rtl w:val="0"/>
              </w:rPr>
            </w:r>
          </w:p>
          <w:p w:rsidR="00000000" w:rsidDel="00000000" w:rsidP="00000000" w:rsidRDefault="00000000" w:rsidRPr="00000000" w14:paraId="000000D7">
            <w:pPr>
              <w:spacing w:after="60" w:before="20" w:line="250" w:lineRule="auto"/>
              <w:jc w:val="both"/>
              <w:rPr/>
            </w:pPr>
            <w:r w:rsidDel="00000000" w:rsidR="00000000" w:rsidRPr="00000000">
              <w:rPr>
                <w:color w:val="000000"/>
                <w:rtl w:val="0"/>
              </w:rPr>
              <w:t xml:space="preserve">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8">
            <w:pPr>
              <w:spacing w:after="60" w:before="20" w:line="250" w:lineRule="auto"/>
              <w:jc w:val="both"/>
              <w:rPr/>
            </w:pPr>
            <w:r w:rsidDel="00000000" w:rsidR="00000000" w:rsidRPr="00000000">
              <w:rPr>
                <w:color w:val="000000"/>
                <w:rtl w:val="0"/>
              </w:rPr>
              <w:t xml:space="preserve">Ferretería FERREMAX</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9">
            <w:pPr>
              <w:spacing w:after="60" w:before="20" w:line="250" w:lineRule="auto"/>
              <w:jc w:val="both"/>
              <w:rPr/>
            </w:pPr>
            <w:r w:rsidDel="00000000" w:rsidR="00000000" w:rsidRPr="00000000">
              <w:rPr>
                <w:color w:val="000000"/>
                <w:rtl w:val="0"/>
              </w:rPr>
              <w:t xml:space="preserve">Propietario / Cliente del proyecto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A">
            <w:pPr>
              <w:spacing w:after="60" w:before="20" w:line="250" w:lineRule="auto"/>
              <w:jc w:val="center"/>
              <w:rPr/>
            </w:pPr>
            <w:r w:rsidDel="00000000" w:rsidR="00000000" w:rsidRPr="00000000">
              <w:rPr>
                <w:color w:val="000000"/>
                <w:rtl w:val="0"/>
              </w:rPr>
              <w:t xml:space="preserve">___ / ___ / 2026</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DB">
            <w:pPr>
              <w:spacing w:after="60" w:before="20" w:line="250" w:lineRule="auto"/>
              <w:jc w:val="both"/>
              <w:rPr/>
            </w:pPr>
            <w:r w:rsidDel="00000000" w:rsidR="00000000" w:rsidRPr="00000000">
              <w:rPr>
                <w:color w:val="000000"/>
                <w:rtl w:val="0"/>
              </w:rPr>
              <w:t xml:space="preserve">Cordero Alfaro, Renzo Pedro</w:t>
            </w:r>
            <w:r w:rsidDel="00000000" w:rsidR="00000000" w:rsidRPr="00000000">
              <w:rPr>
                <w:rtl w:val="0"/>
              </w:rPr>
            </w:r>
          </w:p>
          <w:p w:rsidR="00000000" w:rsidDel="00000000" w:rsidP="00000000" w:rsidRDefault="00000000" w:rsidRPr="00000000" w14:paraId="000000DC">
            <w:pPr>
              <w:spacing w:after="60" w:before="20" w:line="250" w:lineRule="auto"/>
              <w:jc w:val="both"/>
              <w:rPr/>
            </w:pPr>
            <w:r w:rsidDel="00000000" w:rsidR="00000000" w:rsidRPr="00000000">
              <w:rPr>
                <w:color w:val="000000"/>
                <w:rtl w:val="0"/>
              </w:rPr>
              <w:t xml:space="preserve">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D">
            <w:pPr>
              <w:spacing w:after="60" w:before="20" w:line="250" w:lineRule="auto"/>
              <w:jc w:val="both"/>
              <w:rPr/>
            </w:pPr>
            <w:r w:rsidDel="00000000" w:rsidR="00000000" w:rsidRPr="00000000">
              <w:rPr>
                <w:rtl w:val="0"/>
              </w:rPr>
              <w:t xml:space="preserve">Grupo 2</w:t>
            </w:r>
            <w:r w:rsidDel="00000000" w:rsidR="00000000" w:rsidRPr="00000000">
              <w:rPr>
                <w:color w:val="000000"/>
                <w:rtl w:val="0"/>
              </w:rPr>
              <w:t xml:space="preserve"> — EPIS UNMSM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E">
            <w:pPr>
              <w:spacing w:after="60" w:before="20" w:line="250" w:lineRule="auto"/>
              <w:jc w:val="both"/>
              <w:rPr/>
            </w:pPr>
            <w:r w:rsidDel="00000000" w:rsidR="00000000" w:rsidRPr="00000000">
              <w:rPr>
                <w:color w:val="000000"/>
                <w:rtl w:val="0"/>
              </w:rPr>
              <w:t xml:space="preserve">Jefe de proyecto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DF">
            <w:pPr>
              <w:spacing w:after="60" w:before="20" w:line="250" w:lineRule="auto"/>
              <w:jc w:val="center"/>
              <w:rPr/>
            </w:pPr>
            <w:r w:rsidDel="00000000" w:rsidR="00000000" w:rsidRPr="00000000">
              <w:rPr>
                <w:color w:val="000000"/>
                <w:rtl w:val="0"/>
              </w:rPr>
              <w:t xml:space="preserve">___ / ___ / 2026</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sectPr>
      <w:footerReference r:id="rId6" w:type="default"/>
      <w:pgSz w:h="16838" w:w="11906" w:orient="portrait"/>
      <w:pgMar w:bottom="11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pPr>
    <w:r w:rsidDel="00000000" w:rsidR="00000000" w:rsidRPr="00000000">
      <w:rPr>
        <w:color w:val="595959"/>
        <w:sz w:val="16"/>
        <w:szCs w:val="16"/>
        <w:rtl w:val="0"/>
      </w:rPr>
      <w:t xml:space="preserve">FERREMAX (FMX) — Project Charter v1.0   |   Grupo 2   |   Pág.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