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Documento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FERREMAX (FMX)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Sistema Web de Gestión para Ferretería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lineRule="auto"/>
        <w:jc w:val="right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Versión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Universidad Nacional Mayor de San Marcos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Facultad de Ingeniería de Sistemas 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right"/>
        <w:rPr/>
      </w:pPr>
      <w:r w:rsidDel="00000000" w:rsidR="00000000" w:rsidRPr="00000000">
        <w:rPr>
          <w:rtl w:val="0"/>
        </w:rPr>
        <w:t xml:space="preserve">Curso: Gestión de la Configuración y Mantenimiento del Software  ·  Docente: Lenis Rossi Wong Portillo</w:t>
      </w:r>
    </w:p>
    <w:p w:rsidR="00000000" w:rsidDel="00000000" w:rsidP="00000000" w:rsidRDefault="00000000" w:rsidRPr="00000000" w14:paraId="00000009">
      <w:pPr>
        <w:spacing w:after="300" w:lineRule="auto"/>
        <w:jc w:val="right"/>
        <w:rPr/>
      </w:pPr>
      <w:r w:rsidDel="00000000" w:rsidR="00000000" w:rsidRPr="00000000">
        <w:rPr>
          <w:rtl w:val="0"/>
        </w:rPr>
        <w:t xml:space="preserve">Grupo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 ·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Historial de Revisiones</w:t>
      </w: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300"/>
        <w:gridCol w:w="4160"/>
        <w:gridCol w:w="2100"/>
        <w:tblGridChange w:id="0">
          <w:tblGrid>
            <w:gridCol w:w="1500"/>
            <w:gridCol w:w="1300"/>
            <w:gridCol w:w="416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10/09/2026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Versión inicial. Levantamiento de los tres procesos de negocio de la ferretería en su situación actual (AS-IS), con su ficha, su diagrama BPMN y la descripción de sus actividades.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Grupo 2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17/09/2026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Normalización de nomenclatura, metadatos y referencias cruzadas conforme al cronograma.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Grupo 2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Tabla de Contenidos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1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1.Introducción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7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1.1Propósito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7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1.2Alcance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7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1.3Definiciones, siglas y abreviaturas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7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1.4Referencias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1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2.Proceso 1: Venta al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7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2.1Ficha de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7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2.2Diagrama del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7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2.3Descripción de 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7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2.4Problemas detectados y oportunidad de mejora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1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3.Proceso 2: Gestión de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7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3.1Ficha de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7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3.2Diagrama del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7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3.3Descripción de 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7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3.4Problemas detectados y oportunidad de mejora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1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4.Proceso 3: Administración y Análisis del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7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4.1Ficha de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7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4.2Diagrama del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7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4.3Descripción de 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7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4.4Problemas detectados y oportunidad de mejora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1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5.Correspondencia entre los procesos y los casos de uso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Documento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1.Introducción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10" w:before="0" w:line="264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FERREMAX es una ferretería que comercializa herramientas, materiales de construcción y productos de acabado. Hoy gestiona su inventario y sus ventas de forma manual, apoyándose en cuadernos y hojas de cálculo. Este documento describe cómo se ejecutan actualmente sus procesos, sin ningún componente informático de por medio.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10" w:before="0" w:line="264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El levantamiento se realizó mediante entrevistas con el dueño y observación directa de la atención en el mostrador. De él se identificaron tres procesos de negocio: la venta al cliente, la gestión del inventario, y la administración del personal junto con el análisis de los resultados. Cada uno se documenta aquí con su ficha, su diagrama en notación BPMN y la descripción de las actividades que lo componen.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10" w:before="0" w:line="264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El documento corresponde a la fase de Inicio del Proceso Unificado y es el punto de partida del modelo de casos de uso: las oportunidades de mejora que se señalan al final de cada proceso son las que dan origen a los requisitos funcionales del sistema FERREMAX. Por eso cada mejora se acompaña del caso de uso y del requisito funcional que la recogen.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1.1Propósito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10" w:before="0" w:line="264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El propósito de este documento es dejar constancia escrita de cómo opera hoy la ferretería, antes de introducir el sistema. Sirve a tres fines concretos: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Establecer una línea base sobre la que medir la mejora. Sin conocer cuánto toma hoy registrar una venta o cada cuánto se descuadra el inventario, no hay forma de demostrar después que el sistema aportó algo.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Justificar cada requisito funcional. Ningún requisito del sistema debería existir porque parezca una buena idea: debe responder a un problema observado en alguno de estos tres procesos.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Dar al equipo de desarrollo un entendimiento común del negocio. Quien programe el punto de venta necesita saber que hoy el vendedor camina al almacén a verificar el stock, porque eso explica por qué la verificación en pantalla es la mejora que más tiempo ahorra.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10" w:before="100" w:line="264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Los destinatarios del documento son el dueño de la ferretería, que valida que lo descrito coincida con su operación; el equipo de análisis y desarrollo, que lo usa como fuente de los requisitos; y el docente del curso, que evalúa la coherencia entre el modelo del negocio y el resto de los artefactos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1.2Alcance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10" w:before="0" w:line="264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Este documento cubre los tres procesos de negocio de la ferretería en su situación actual (AS-IS) y señala, al cierre de cada uno, las oportunidades de mejora que el sistema atiende. Quedan fuera de su alcance: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diseño del sistema propuesto, que se desarrolla en el Documento de Arquitectura del Software (DAS).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especificación detallada de los casos de uso, que se documenta en las </w:t>
      </w:r>
      <w:r w:rsidDel="00000000" w:rsidR="00000000" w:rsidRPr="00000000">
        <w:rPr>
          <w:rtl w:val="0"/>
        </w:rPr>
        <w:t xml:space="preserve">nueve especificaciones de casos de uso del proyecto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procesos administrativos ajenos a la operación de venta e inventario, como la contabilidad, el pago de planillas o los trámites tributarios.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1.3Definiciones, siglas y abreviaturas</w:t>
      </w: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760"/>
        <w:tblGridChange w:id="0">
          <w:tblGrid>
            <w:gridCol w:w="2300"/>
            <w:gridCol w:w="676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Proceso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Conjunto de actividades relacionadas que, a partir de una o más entradas, produce un resultado de valor para el negocio o para 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Ficha de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Resumen que identifica un proceso: su código, su responsable, su objetivo, su alcance, sus entradas y salidas, y su frecuencia de ejecución.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AS-IS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Situación actual de un proceso, tal como se ejecuta antes de introducir cualquier mejora.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TO-BE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Situación futura de un proceso, una vez incorporada la mejora propuesta.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BPMN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Business Process Model and Notation. Notación estándar para representar gráficamente procesos de negocio mediante eventos, actividades, compuertas y flujos.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Calle (lane)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Franja horizontal de un diagrama BPMN que agrupa las actividades ejecutadas por un mismo actor o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Compuerta (gateway)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Elemento BPMN, representado con un rombo, que bifurca o une el flujo del proceso según una condición.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Actividad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Tarea que una persona ejecuta íntegramente, sin apoyo de ningún sistema informático.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Actividad semiautomática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Tarea que una persona ejecuta apoyándose en una herramienta informática de propósito general, como una hoja de cálculo.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Cantidad disponible de un producto en el almacén.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Rotura de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Situación en la que un producto se agota y una venta no puede concretarse por falta de existencias.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IGV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Impuesto General a las Ventas, del 18 % en el Perú.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Caso de Uso del Sistema. Identifica una funcionalidad del sistema FERREMAX.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Requerimiento Funcional del sistema FERREMAX.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Proceso de Negocio.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1.4Referencias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Entrevistas con el dueño de la ferretería FERREMAX y observación directa de la atención en mostrador (agosto de 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Cuaderno de ventas y hoja de cálculo de inventario en uso en el establecimiento.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tl w:val="0"/>
        </w:rPr>
        <w:t xml:space="preserve">FMX_AS.docx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Documento de Arquitectura del Software, versión 1.0.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tl w:val="0"/>
        </w:rPr>
        <w:t xml:space="preserve">FMX_ACP.docx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Acta de Constitución del Proyecto (Project Charter), versión 1.0.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tl w:val="0"/>
        </w:rPr>
        <w:t xml:space="preserve">FMX_CU1.docx a FMX_CU9.docx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Especificaciones de requisito del sistema, versión 1.0.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  <w:sectPr>
          <w:headerReference r:id="rId6" w:type="default"/>
          <w:footerReference r:id="rId7" w:type="default"/>
          <w:pgSz w:h="16838" w:w="11906" w:orient="portrait"/>
          <w:pgMar w:bottom="1000" w:top="1100" w:left="1400" w:right="140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Object Management Group. Business Process Model and Notation (BPMN), versión 2.0.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2.Proceso 1: Venta al Cliente  (Cordero Alfaro)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2.1Ficha de Proceso</w:t>
      </w: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060"/>
        <w:gridCol w:w="1500"/>
        <w:gridCol w:w="2400"/>
        <w:tblGridChange w:id="0">
          <w:tblGrid>
            <w:gridCol w:w="2100"/>
            <w:gridCol w:w="3060"/>
            <w:gridCol w:w="1500"/>
            <w:gridCol w:w="2400"/>
          </w:tblGrid>
        </w:tblGridChange>
      </w:tblGrid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Número o código de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Venta al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Vendedor de mostrador (supervisado por el dueño)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Cliente · Vendedor · Dueño (Administrador)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Objetivo /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Atender la solicitud de un cliente en el mostrador, entregarle los productos que necesita, cobrar el importe correcto y dejar constancia de la venta para poder actualizar el inventario.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Comienza cuando el cliente solicita productos en el mostrador y termina cuando el dueño descuenta lo vendido en la hoja de cálculo, al cierre de la jornada.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Solicitud verbal del cliente · Existencias físicas del almacén · Lista de precios vigente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Productos entregados · Ticket escrito a mano · Anotación en el cuaderno de ventas · Hoja de cálculo de inventario actualizada al cierre del 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Cada vez que un cliente se acerca al mostrador. En promedio unas 30 veces al día, con mayor concentración en las primeras horas de la mañana y los fines de semana.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  <w:sectPr>
          <w:headerReference r:id="rId8" w:type="default"/>
          <w:footerReference r:id="rId9" w:type="default"/>
          <w:type w:val="nextPage"/>
          <w:pgSz w:h="16838" w:w="11906" w:orient="portrait"/>
          <w:pgMar w:bottom="1000" w:top="1100" w:left="1400" w:right="140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2.2Diagrama del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10" w:before="0" w:line="264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El siguiente diagrama, en notación BPMN 2.0, representa el proceso «Venta al cliente» tal como se ejecuta hoy en la ferretería. Cada calle horizontal agrupa las actividades de un actor; los rombos marcan los puntos donde el flujo se bifurca según una condición.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9525000" cy="2924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Rule="auto"/>
        <w:jc w:val="center"/>
        <w:rPr/>
        <w:sectPr>
          <w:headerReference r:id="rId11" w:type="default"/>
          <w:footerReference r:id="rId12" w:type="default"/>
          <w:type w:val="nextPage"/>
          <w:pgSz w:h="11906" w:w="16838" w:orient="landscape"/>
          <w:pgMar w:bottom="900" w:top="1000" w:left="1000" w:right="1000" w:header="708" w:footer="708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17"/>
          <w:szCs w:val="17"/>
          <w:rtl w:val="0"/>
        </w:rPr>
        <w:t xml:space="preserve">Figura 1. Diagrama BPMN del proceso PROC-001 — Venta al cliente (situación actual).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2.3Descripción de 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10" w:before="0" w:line="264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La primera tabla enumera las actividades del proceso con los datos que consume y produce cada una. La segunda las describe en detalle, indicando el rol que las ejecuta y si se realizan de forma enteramente manual o con apoyo de una hoja de cálculo.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0" w:line="264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a)  Actividades, entradas y salidas</w:t>
      </w:r>
      <w:r w:rsidDel="00000000" w:rsidR="00000000" w:rsidRPr="00000000">
        <w:rPr>
          <w:rtl w:val="0"/>
        </w:rPr>
      </w:r>
    </w:p>
    <w:tbl>
      <w:tblPr>
        <w:tblStyle w:val="Table4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560"/>
        <w:gridCol w:w="2520"/>
        <w:gridCol w:w="2420"/>
        <w:tblGridChange w:id="0">
          <w:tblGrid>
            <w:gridCol w:w="1560"/>
            <w:gridCol w:w="2560"/>
            <w:gridCol w:w="2520"/>
            <w:gridCol w:w="24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Datos de 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Solicitar los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Necesidad de compra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Pedido expresado verbalmente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Anotar el pedido y revisar el almacén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Pedido verbal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Lista de productos y cantidades anotada a mano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Verificar la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Lista anotada · Existencias físicas del almacén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Confirmación o rechazo de la disponibilidad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Informar la falta de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Rechazo de la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Venta no concretada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Armar el pedido y calcular el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Lista confirmada · Lista de precios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Productos reunidos y monto total calculado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Cobrar y emitir el ticket a mano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Monto total calculado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Pago recibido · Ticket entregado al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Registrar la venta en el cuaderno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Ticket emitido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Anotación en el cuaderno de ventas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Revisar el cuaderno al cierre del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Cuaderno de ventas de la jornada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Relación de productos vendidos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Descontar lo vendido en la hoja de 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Relación de productos vendidos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Hoja de cálculo de inventario actualizada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before="0" w:line="264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b)  Descripción, rol y tipo de cada actividad</w:t>
      </w:r>
      <w:r w:rsidDel="00000000" w:rsidR="00000000" w:rsidRPr="00000000">
        <w:rPr>
          <w:rtl w:val="0"/>
        </w:rPr>
      </w:r>
    </w:p>
    <w:tbl>
      <w:tblPr>
        <w:tblStyle w:val="Table5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100"/>
        <w:gridCol w:w="3560"/>
        <w:gridCol w:w="1500"/>
        <w:gridCol w:w="1100"/>
        <w:tblGridChange w:id="0">
          <w:tblGrid>
            <w:gridCol w:w="800"/>
            <w:gridCol w:w="2100"/>
            <w:gridCol w:w="3560"/>
            <w:gridCol w:w="1500"/>
            <w:gridCol w:w="11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Solicitar los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cliente llega al mostrador y pide de viva voz los productos que necesita, indicando la cantidad y, en ocasiones, la marca o la medida.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Anotar el pedido y revisar el almacén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vendedor apunta en un cuaderno los productos y las cantidades solicitadas, y se dirige al almacén a comprobar si hay existencias. No consulta ningún registro: la verificación es siempre visual.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Verificar la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vendedor determina si hay unidades suficientes para cubrir lo pedido. Si el producto está en una ubicación poco frecuente, la búsqueda puede tomar varios minutos.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Informar la falta de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Cuando no hay existencias suficientes, el vendedor se lo comunica al cliente y le ofrece una alternativa. Si el cliente no la acepta, la venta se pierde y no queda registro alguno de ese intento.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Armar el pedido y calcular el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vendedor reúne los productos en el mostrador y suma los importes con una calculadora, consultando la lista de precios. Es el punto donde con más frecuencia se cometen errores de cálculo.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Cobrar y emitir el ticket a mano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vendedor cobra en efectivo o con tarjeta y escribe a mano un ticket con los productos y el total. El ticket no lleva numeración correlativa ni desglose del impuesto.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Registrar la venta en el cuaderno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vendedor anota la venta en un cuaderno común a todo el personal. El cuaderno no identifica quién realizó cada venta.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Revisar el cuaderno al cierre del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Al terminar la jornada, el dueño repasa las anotaciones para reconstruir qué se vendió. Las anotaciones ilegibles o incompletas se resuelven preguntando al vendedor.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Dueño (Administrador)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Descontar lo vendido en la hoja de 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dueño resta a mano las cantidades vendidas en la hoja de cálculo del inventario. Si omite una anotación o se equivoca al restar, la diferencia queda oculta hasta el siguiente conteo físico.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Dueño (Administrador)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Semiautomático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2.4Problemas detectados y oportunidad de mejora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10" w:before="0" w:line="264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Del levantamiento de este proceso se desprenden los siguientes problemas: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inventario registrado solo coincide con el físico durante unos minutos al día: entre una venta y el cierre de la jornada, nadie conoce el stock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cálculo del total depende de una calculadora y de la lectura de una lista de precios impresa, de modo que un error de digitación se traslada directamente al cobro.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ticket escrito a mano no lleva numeración correlativa, por lo que una venta no puede localizarse después ni recuperarse si el cliente extravía su comprobante.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cuaderno de ventas es común: no permite saber qué vendió cada persona ni medir el desempeño individual.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ventas que se pierden por falta de stock no dejan ningún rastro, así que el dueño no puede cuantificar cuánto le cuesta quedarse sin existencias.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10" w:before="140" w:line="264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El sistema FERREMAX responde a esos problemas con las mejoras que se detallan a continuación. La última columna indica el caso de uso y el requisito funcional que recogen cada una, de modo que la trazabilidad entre el negocio y el sistema quede establecida.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560"/>
        <w:gridCol w:w="2100"/>
        <w:tblGridChange w:id="0">
          <w:tblGrid>
            <w:gridCol w:w="2400"/>
            <w:gridCol w:w="456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 qué consiste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Caso de uso · RF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Verificación de stock en 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vendedor consulta la disponibilidad en el catálogo del sistema sin caminar al almacén, y el sistema impide comprometer una cantidad mayor a la existente.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CUS-04 · RF-12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Cálculo automático del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sistema suma el subtotal, aplica el IGV del 18 % y presenta el total, con lo que desaparece el error de cálculo manual.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CUS-04 · RF-11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Factura con numeración correlativa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Cada venta emite una factura con número único y consecutivo, recuperable e imprimible en cualquier momento.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CUS-04, CUS-05 · RF-13, RF-14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Descuento inmediato del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inventario se reduce en el mismo instante de la venta, dentro de una transacción atómica, de modo que el registro nunca se separa del físico.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CUS-04 · RF-16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Trazabilidad por 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Cada venta queda asociada al usuario que la registró, lo que permite medir el desempeño individual y auditar cualquier operación.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CUS-06 · RF-15, RF-25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/>
        <w:sectPr>
          <w:headerReference r:id="rId13" w:type="default"/>
          <w:footerReference r:id="rId14" w:type="default"/>
          <w:type w:val="nextPage"/>
          <w:pgSz w:h="16838" w:w="11906" w:orient="portrait"/>
          <w:pgMar w:bottom="1000" w:top="1100" w:left="1400" w:right="140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3.Proceso 2: Gestión de Inventario  (Mallqui Meza / Florencio Valenzuela)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3.1Ficha de Proceso</w:t>
      </w:r>
      <w:r w:rsidDel="00000000" w:rsidR="00000000" w:rsidRPr="00000000">
        <w:rPr>
          <w:rtl w:val="0"/>
        </w:rPr>
      </w:r>
    </w:p>
    <w:tbl>
      <w:tblPr>
        <w:tblStyle w:val="Table7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060"/>
        <w:gridCol w:w="1500"/>
        <w:gridCol w:w="2400"/>
        <w:tblGridChange w:id="0">
          <w:tblGrid>
            <w:gridCol w:w="2100"/>
            <w:gridCol w:w="3060"/>
            <w:gridCol w:w="1500"/>
            <w:gridCol w:w="2400"/>
          </w:tblGrid>
        </w:tblGridChange>
      </w:tblGrid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Número o código de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Gestión de inventario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Dueño (Administrador)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Dueño (Administrador) · Vendedor · Proveedor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Objetivo /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Conocer las existencias reales del almacén y reponerlas antes de que se agoten, evitando tanto la rotura de stock como la acumulación de productos sin rotación.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Comienza con el conteo físico periódico o con el aviso de un faltante, y termina cuando la mercadería recibida queda anotada en la hoja de cálculo.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Existencias físicas del almacén · Hoja de cálculo de inventario · Aviso verbal del vendedor · Catálogo y precios del proveedor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Hoja de cálculo corregida · Pedido colocado al proveedor · Mercadería recibida y verificada · Factura de compra archivada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El conteo físico se realiza cada semana o cada mes, según la carga de trabajo. El pedido al proveedor se produce cada vez que el conteo o el aviso de un vendedor revela un faltante.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rPr/>
        <w:sectPr>
          <w:headerReference r:id="rId15" w:type="default"/>
          <w:footerReference r:id="rId16" w:type="default"/>
          <w:type w:val="nextPage"/>
          <w:pgSz w:h="16838" w:w="11906" w:orient="portrait"/>
          <w:pgMar w:bottom="1000" w:top="1100" w:left="1400" w:right="140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3.2Diagrama del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10" w:before="0" w:line="264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El siguiente diagrama, en notación BPMN 2.0, representa el proceso «Gestión de inventario» tal como se ejecuta hoy en la ferretería. Cada calle horizontal agrupa las actividades de un actor; los rombos marcan los puntos donde el flujo se bifurca según una condición.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9525000" cy="24193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60" w:lineRule="auto"/>
        <w:jc w:val="center"/>
        <w:rPr/>
        <w:sectPr>
          <w:headerReference r:id="rId18" w:type="default"/>
          <w:footerReference r:id="rId19" w:type="default"/>
          <w:type w:val="nextPage"/>
          <w:pgSz w:h="11906" w:w="16838" w:orient="landscape"/>
          <w:pgMar w:bottom="900" w:top="1000" w:left="1000" w:right="1000" w:header="708" w:footer="708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17"/>
          <w:szCs w:val="17"/>
          <w:rtl w:val="0"/>
        </w:rPr>
        <w:t xml:space="preserve">Figura 2. Diagrama BPMN del proceso PROC-002 — Gestión de inventario (situación actual).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3.3Descripción de 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10" w:before="0" w:line="264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La primera tabla enumera las actividades del proceso con los datos que consume y produce cada una. La segunda las describe en detalle, indicando el rol que las ejecuta y si se realizan de forma enteramente manual o con apoyo de una hoja de cálculo.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80" w:before="0" w:line="264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a)  Actividades, entradas y salidas</w:t>
      </w:r>
      <w:r w:rsidDel="00000000" w:rsidR="00000000" w:rsidRPr="00000000">
        <w:rPr>
          <w:rtl w:val="0"/>
        </w:rPr>
      </w:r>
    </w:p>
    <w:tbl>
      <w:tblPr>
        <w:tblStyle w:val="Table8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560"/>
        <w:gridCol w:w="2520"/>
        <w:gridCol w:w="2420"/>
        <w:tblGridChange w:id="0">
          <w:tblGrid>
            <w:gridCol w:w="1560"/>
            <w:gridCol w:w="2560"/>
            <w:gridCol w:w="2520"/>
            <w:gridCol w:w="24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Datos de 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Detectar un faltante en el mostrador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Observación del vendedor durante la atención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Aviso verbal al dueño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Realizar el conteo físico del almacén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Existencias físicas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Conteo anotado en papel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Comparar con la hoja de 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Conteo anotado · Hoja de cálculo de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Diferencias identificadas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Ajustar a mano la hoja de 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Diferencias identificadas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Hoja de cálculo corregida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Decidir la reposición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Hoja de cálculo corregida · Criterio del dueño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Relación de productos a pedir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Contactar al proveedor y hacer el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Relación de productos a pedir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Pedido colocado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Despachar la mercadería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Pedido colocado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Mercadería despachada · Factura de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Verificar cantidades, precios y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Mercadería recibida · Factura de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Recepción conforme o reclamo al proveedor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Anotar la entrada en la hoja de 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Recepción conforme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Hoja de cálculo de inventario actualizada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80" w:before="0" w:line="264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b)  Descripción, rol y tipo de cada actividad</w:t>
      </w:r>
      <w:r w:rsidDel="00000000" w:rsidR="00000000" w:rsidRPr="00000000">
        <w:rPr>
          <w:rtl w:val="0"/>
        </w:rPr>
      </w:r>
    </w:p>
    <w:tbl>
      <w:tblPr>
        <w:tblStyle w:val="Table9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100"/>
        <w:gridCol w:w="3560"/>
        <w:gridCol w:w="1500"/>
        <w:gridCol w:w="1100"/>
        <w:tblGridChange w:id="0">
          <w:tblGrid>
            <w:gridCol w:w="800"/>
            <w:gridCol w:w="2100"/>
            <w:gridCol w:w="3560"/>
            <w:gridCol w:w="1500"/>
            <w:gridCol w:w="11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Detectar un faltante en el mostrador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vendedor advierte durante la atención que un producto se agotó o está por agotarse y se lo comunica verbalmente al dueño. El aviso no queda registrado en ninguna parte y con frecuencia se olvida.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Realizar el conteo físico del almacén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dueño recorre el almacén y cuenta las unidades de cada producto, anotándolas en papel. Un conteo completo le ocupa buena parte de una jornada, por lo que tiende a espaciarlo.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Dueño (Administrador)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Comparar con la hoja de 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dueño coteja el conteo con lo registrado en la hoja de cálculo y anota las diferencias. Es en este momento, y solo en este, cuando salen a la luz los descuadres acumulados.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Dueño (Administrador)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Semiautomático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Ajustar a mano la hoja de 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dueño corrige las cantidades para que coincidan con el conteo. El ajuste no deja constancia del motivo de la diferencia, de modo que no puede investigarse su origen.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Dueño (Administrador)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Semiautomático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Decidir la reposición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dueño determina qué productos pedir y en qué cantidad. No existe un nivel mínimo definido por producto: la decisión se apoya en su experiencia y en la impresión de qué se ha vendido más.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Dueño (Administrador)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Contactar al proveedor y hacer el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dueño llama o escribe al proveedor y le transmite la relación de productos. El pedido queda en una conversación, sin un documento que lo respalde.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Dueño (Administrador)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Despachar la mercadería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proveedor prepara y envía los productos solicitados junto con su factura de compra.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Verificar cantidades, precios y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dueño contrasta lo recibido con la factura y con lo que había pedido, y revisa que la mercadería llegue en buen estado. Ante una diferencia, reclama al proveedor.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Dueño (Administrador)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Anotar la entrada en la hoja de 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dueño suma las cantidades recibidas en la hoja de cálculo. Si el registro se posterga, los productos ya están a la venta sin figurar en el inventario.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Dueño (Administrador)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Semiautomático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3.4Problemas detectados y oportunidad de mejora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10" w:before="0" w:line="264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Del levantamiento de este proceso se desprenden los siguientes problemas: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Entre un conteo físico y el siguiente nadie conoce el stock real, y el descuadre solo se descubre semanas después de haberse producido.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ajuste manual corrige el número pero no registra el motivo, de modo que las causas del descuadre —merma, robo, error de anotación— nunca se identifican.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existe un nivel mínimo por producto ni ninguna alerta: la reposición depende de que alguien recuerde avisar.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aviso del vendedor es verbal y se pierde con facilidad, sobre todo en horas de mucha afluencia.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conteo físico consume una jornada completa del dueño cada vez que se realiza.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10" w:before="140" w:line="264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El sistema FERREMAX responde a esos problemas con las mejoras que se detallan a continuación. La última columna indica el caso de uso y el requisito funcional que recogen cada una, de modo que la trazabilidad entre el negocio y el sistema quede establecida.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560"/>
        <w:gridCol w:w="2100"/>
        <w:tblGridChange w:id="0">
          <w:tblGrid>
            <w:gridCol w:w="2400"/>
            <w:gridCol w:w="456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 qué consiste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Caso de uso · RF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Stock siempre 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Cada entrada y cada salida modifican el inventario en el momento en que ocurren, sin esperar a un conteo periódico.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CUS-03 · RF-17, RF-18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Bitácora de movimientos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Toda variación de stock queda asentada con su fecha, cantidad, motivo y responsable, de modo que el saldo puede reconstruirse y auditarse.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CUS-07 · RF-20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Alerta de stock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sistema avisa automáticamente cuando un producto baja de su nivel mínimo, sin depender de que alguien lo recuerde.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CUS-03 · RF-09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Reporte de existencias imprimible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conteo físico se apoya en un listado generado en segundos y filtrable por categoría o proveedor, en lugar de recorrer el almacén sin referencia.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CUS-03 · RF-19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Registro estructurado del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Cada producto guarda su proveedor, categoría, ubicación, precio y costo, lo que permite localizarlo y calcular el margen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CUS-03 · RF-05, RF-06, RF-08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rPr/>
        <w:sectPr>
          <w:headerReference r:id="rId20" w:type="default"/>
          <w:footerReference r:id="rId21" w:type="default"/>
          <w:type w:val="nextPage"/>
          <w:pgSz w:h="16838" w:w="11906" w:orient="portrait"/>
          <w:pgMar w:bottom="1000" w:top="1100" w:left="1400" w:right="140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4.Proceso 3: Administración y Análisis del Negocio  (Roman Hurtado / Vásquez Sal y Rosas)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4.1Ficha de Proceso</w:t>
      </w:r>
      <w:r w:rsidDel="00000000" w:rsidR="00000000" w:rsidRPr="00000000">
        <w:rPr>
          <w:rtl w:val="0"/>
        </w:rPr>
      </w:r>
    </w:p>
    <w:tbl>
      <w:tblPr>
        <w:tblStyle w:val="Table11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060"/>
        <w:gridCol w:w="1500"/>
        <w:gridCol w:w="2400"/>
        <w:tblGridChange w:id="0">
          <w:tblGrid>
            <w:gridCol w:w="2100"/>
            <w:gridCol w:w="3060"/>
            <w:gridCol w:w="1500"/>
            <w:gridCol w:w="2400"/>
          </w:tblGrid>
        </w:tblGridChange>
      </w:tblGrid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Número o código de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Administración y análisis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Dueño (Administrador)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Dueño (Administrador) · Vendedor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Objetivo /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Incorporar y dar de baja al personal de mostrador, y conocer el resultado de las ventas del periodo para decidir qué reponer y a qué proveedor comprar.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Abarca dos frentes: la incorporación del personal de mostrador y su forma de registrar las ventas, y el análisis periódico de los resultados para decidir la reposición.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Cuadernos de ventas del periodo · Tickets emitidos · Facturas de compra · Experiencia del dueño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Vendedor habilitado o retirado · Total de ventas del periodo · Relación de productos con mayor movimiento · Decisión de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La incorporación o salida de personal es esporádica, unas pocas veces al año. El análisis de ventas se realiza a fin de mes o antes de una compra importante.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rPr/>
        <w:sectPr>
          <w:headerReference r:id="rId22" w:type="default"/>
          <w:footerReference r:id="rId23" w:type="default"/>
          <w:type w:val="nextPage"/>
          <w:pgSz w:h="16838" w:w="11906" w:orient="portrait"/>
          <w:pgMar w:bottom="1000" w:top="1100" w:left="1400" w:right="140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4.2Diagrama del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10" w:before="0" w:line="264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El siguiente diagrama, en notación BPMN 2.0, representa el proceso «Administración y análisis» tal como se ejecuta hoy en la ferretería. Cada calle horizontal agrupa las actividades de un actor; los rombos marcan los puntos donde el flujo se bifurca según una condición.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8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9525000" cy="2590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60" w:lineRule="auto"/>
        <w:jc w:val="center"/>
        <w:rPr/>
        <w:sectPr>
          <w:headerReference r:id="rId25" w:type="default"/>
          <w:footerReference r:id="rId26" w:type="default"/>
          <w:type w:val="nextPage"/>
          <w:pgSz w:h="11906" w:w="16838" w:orient="landscape"/>
          <w:pgMar w:bottom="900" w:top="1000" w:left="1000" w:right="1000" w:header="708" w:footer="708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17"/>
          <w:szCs w:val="17"/>
          <w:rtl w:val="0"/>
        </w:rPr>
        <w:t xml:space="preserve">Figura 3. Diagrama BPMN del proceso PROC-003 — Administración y análisis (situación actual).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4.3Descripción de 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10" w:before="0" w:line="264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La primera tabla enumera las actividades del proceso con los datos que consume y produce cada una. La segunda las describe en detalle, indicando el rol que las ejecuta y si se realizan de forma enteramente manual o con apoyo de una hoja de cálculo.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80" w:before="0" w:line="264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a)  Actividades, entradas y salidas</w:t>
      </w:r>
      <w:r w:rsidDel="00000000" w:rsidR="00000000" w:rsidRPr="00000000">
        <w:rPr>
          <w:rtl w:val="0"/>
        </w:rPr>
      </w:r>
    </w:p>
    <w:tbl>
      <w:tblPr>
        <w:tblStyle w:val="Table12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560"/>
        <w:gridCol w:w="2520"/>
        <w:gridCol w:w="2420"/>
        <w:tblGridChange w:id="0">
          <w:tblGrid>
            <w:gridCol w:w="1560"/>
            <w:gridCol w:w="2560"/>
            <w:gridCol w:w="2520"/>
            <w:gridCol w:w="24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Datos de 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Incorporar o retirar a un 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Necesidad de personal en el mostrador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Vendedor habilitado o retirado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Explicar verbalmente el procedimiento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Instrucción del dueño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Vendedor instruido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Registrar las ventas en el cuaderno común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Ventas atendidas durante el 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Cuaderno de ventas del periodo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Reunir los cuadernos y tickets del 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Cuadernos y tickets acumulados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Documentación del periodo reunida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Sumar las ventas a mano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Documentación del 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Total de ventas del periodo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Verificar si los registros están 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Total de ventas · Documentación reunida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Diagnóstico de completitud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Estimar el resultado por 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Registros incompletos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Estimación aproximada del periodo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Identificar los productos de mayor movimiento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Documentación del 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Relación de productos con más rotación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Decidir qué reponer y a qué 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Relación de productos · Precios del 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Decisión de compra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80" w:before="0" w:line="264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b)  Descripción, rol y tipo de cada actividad</w:t>
      </w:r>
      <w:r w:rsidDel="00000000" w:rsidR="00000000" w:rsidRPr="00000000">
        <w:rPr>
          <w:rtl w:val="0"/>
        </w:rPr>
      </w:r>
    </w:p>
    <w:tbl>
      <w:tblPr>
        <w:tblStyle w:val="Table13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100"/>
        <w:gridCol w:w="3560"/>
        <w:gridCol w:w="1500"/>
        <w:gridCol w:w="1100"/>
        <w:tblGridChange w:id="0">
          <w:tblGrid>
            <w:gridCol w:w="800"/>
            <w:gridCol w:w="2100"/>
            <w:gridCol w:w="3560"/>
            <w:gridCol w:w="1500"/>
            <w:gridCol w:w="11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Incorporar o retirar a un 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dueño decide sumar o dar de baja a una persona en el mostrador. No hay ningún registro de quién trabaja en cada momento ni credenciales que lo identifiquen.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Dueño (Administrador)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Explicar verbalmente el procedimiento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dueño explica de palabra cómo atender, cómo cobrar y cómo anotar en el cuaderno. Al no haber un procedimiento escrito, cada vendedor termina anotando a su manera.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Dueño (Administrador)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Registrar las ventas en el cuaderno común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vendedor apunta sus ventas en el mismo cuaderno que usan los demás. Nada indica quién escribió cada línea.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Reunir los cuadernos y tickets del 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dueño junta los cuadernos y las copias de los tickets del periodo que quiere analizar. Los documentos extraviados simplemente no se contabilizan.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Dueño (Administrador)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Sumar las ventas a mano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dueño suma con calculadora los importes de todas las ventas. En un mes con actividad normal esto le ocupa varias horas y admite errores difíciles de detectar.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Dueño (Administrador)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Verificar si los registros están 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dueño evalúa si lo reunido cubre el periodo o si faltan días. La comprobación es aproximada, porque no existe un correlativo contra el cual contrastar.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Dueño (Administrador)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Estimar el resultado por 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Cuando faltan registros, el dueño completa el cuadro con su propia impresión del periodo. La cifra resultante no es verificable.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Dueño (Administrador)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Identificar los productos de mayor movimiento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dueño deduce qué productos rotaron más revisando anotaciones y apoyándose en su memoria. Los productos de baja rotación son los más difíciles de detectar, y son precisamente los que inmovilizan capital.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Dueño (Administrador)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Decidir qué reponer y a qué 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Con esa información parcial, el dueño decide las cantidades a comprar y el proveedor. Al no conocer el margen real por producto, la decisión atiende al volumen vendido más que a la rentabilidad.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Dueño (Administrador)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4.4Problemas detectados y oportunidad de mejora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10" w:before="0" w:line="264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Del levantamiento de este proceso se desprenden los siguientes problemas: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cuaderno de ventas es común y anónimo: no permite saber qué vendió cada persona ni evaluar su desempeño.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existe control de acceso alguno; cualquiera que esté en el mostrador puede anotar, corregir o borrar una venta.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Sumar un mes de ventas a mano consume varias horas y admite errores que nadie llega a detectar.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ticket o un cuaderno extraviado desaparece del cálculo sin dejar señal, porque no hay numeración correlativa que revele el hueco.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decisión de compra se toma sobre el volumen vendido y no sobre el margen, porque el costo por producto no se registra junto con el precio.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3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productos de baja rotación pasan inadvertidos y siguen ocupando espacio y capital.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10" w:before="140" w:line="264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El sistema FERREMAX responde a esos problemas con las mejoras que se detallan a continuación. La última columna indica el caso de uso y el requisito funcional que recogen cada una, de modo que la trazabilidad entre el negocio y el sistema quede establecida.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560"/>
        <w:gridCol w:w="2100"/>
        <w:tblGridChange w:id="0">
          <w:tblGrid>
            <w:gridCol w:w="2400"/>
            <w:gridCol w:w="456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 qué consiste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Caso de uso · RF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Acceso identificado por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Cada persona entra con su propia cuenta y contraseña, y el sistema habilita solo las opciones que su rol permite.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CUS-01, CUS-02 · RF-01, RF-03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Gestión de personal con baja 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dueño crea y desactiva cuentas sin perder el historial de las ventas que esa persona registró.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CUS-08 · RF-26, RF-27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Indicadores calculados automáticamente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Ingresos, ganancia, número de ventas y ticket promedio del periodo se obtienen en segundos, sin sumar nada a mano.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CUS-09 · RF-21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Gráficos de rotación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 sistema muestra los cinco productos más vendidos y los cinco menos vendidos, con lo que la baja rotación deja de pasar inadvertida.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CUS-09 · RF-22, RF-23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Margen real por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Al congelar el precio y el costo en cada línea de venta, la ganancia del periodo refleja los valores vigentes en su momento y orienta la decisión de compra.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110" w:before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CUS-09 · RF-21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rPr/>
        <w:sectPr>
          <w:headerReference r:id="rId27" w:type="default"/>
          <w:footerReference r:id="rId28" w:type="default"/>
          <w:type w:val="nextPage"/>
          <w:pgSz w:h="16838" w:w="11906" w:orient="portrait"/>
          <w:pgMar w:bottom="1000" w:top="1100" w:left="1400" w:right="140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5.Correspondencia entre los procesos y los casos de uso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10" w:before="0" w:line="264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La siguiente tabla cierra el recorrido: relaciona cada proceso de negocio levantado en este documento con los casos de uso del sistema FERREMAX que lo automatizan y con el integrante del equipo responsable de su construcción. Sirve para comprobar que ningún proceso quedó sin cubrir y que ningún caso de uso del sistema carece de un problema de negocio que lo justifique.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2300"/>
        <w:gridCol w:w="2660"/>
        <w:tblGridChange w:id="0">
          <w:tblGrid>
            <w:gridCol w:w="1900"/>
            <w:gridCol w:w="2200"/>
            <w:gridCol w:w="2300"/>
            <w:gridCol w:w="266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Proceso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Actividad automatizada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Casos de uso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Módulo y 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PN1 · Venta al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Registro de la venta, cálculo del total con IGV, emisión de factura y descuento del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CUS-04 Registrar venta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CUS-05 Consultar 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M3 Ventas y Facturación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Cordero Alfaro, Renzo Pedro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PN1 · Venta al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Consulta del historial de ventas por 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CUS-06 Consultar historial de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M4 Reportes y Análisis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Vásquez Sal y Rosas, Yosef Uriel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PN2 · Gestión de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Alta, modificación y consulta de productos; stock mínimo y reporte de existencias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CUS-03 Mantener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M2 Gestión de Inventario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Mallqui Meza, José Francisco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PN2 · Gestión de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Bitácora auditable de entradas y salidas de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CUS-07 Consultar movimientos de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M5 Administración y Auditoría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Roman Hurtado, Máximo Lenny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PN3 · Administración y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Control de acceso identificado y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CUS-01 Iniciar 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CUS-02 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M1 Seguridad y Control de Acceso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Florencio Valenzuela, David Abraham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PN3 · Administración y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Alta y baja de usuarios del sistema con su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CUS-08 Mantener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M5 Administración y Auditoría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Roman Hurtado, Máximo Lenny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PN3 · Administración y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Indicadores del periodo y gráficos de rotación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CUS-09 Generar reportes de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M4 Reportes y Análisis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Vásquez Sal y Rosas, Yosef Uriel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10" w:before="0" w:line="264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Los nueve casos de uso del sistema quedan justificados por al menos un problema observado en los procesos actuales, y los tres procesos de negocio quedan cubiertos por los cinco módulos del sistema. La especificación detallada de cada caso de uso, con su flujo principal, sus flujos alternos y su diagrama UML, se encuentra en los documentos </w:t>
      </w:r>
      <w:r w:rsidDel="00000000" w:rsidR="00000000" w:rsidRPr="00000000">
        <w:rPr>
          <w:rtl w:val="0"/>
        </w:rPr>
        <w:t xml:space="preserve">FMX_CU1.docx a FMX_CU9.docx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30"/>
        <w:gridCol w:w="4530"/>
        <w:tblGridChange w:id="0">
          <w:tblGrid>
            <w:gridCol w:w="4530"/>
            <w:gridCol w:w="453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Revisado y aprobado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Grupo 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— E.P. de Ingeniería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Firma: 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Dueño de la ferretería FERREMAX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after="110" w:before="0" w:line="264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110" w:before="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Firma: 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29" w:type="default"/>
      <w:footerReference r:id="rId30" w:type="default"/>
      <w:type w:val="nextPage"/>
      <w:pgSz w:h="16838" w:w="11906" w:orient="portrait"/>
      <w:pgMar w:bottom="1000" w:top="1100" w:left="1400" w:right="14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8"/>
      <w:tblW w:w="906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080"/>
      <w:gridCol w:w="2990"/>
      <w:gridCol w:w="2990"/>
      <w:tblGridChange w:id="0">
        <w:tblGrid>
          <w:gridCol w:w="3080"/>
          <w:gridCol w:w="2990"/>
          <w:gridCol w:w="2990"/>
        </w:tblGrid>
      </w:tblGridChange>
    </w:tblGrid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D2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D3">
          <w:pPr>
            <w:spacing w:after="20" w:before="20" w:lineRule="auto"/>
            <w:jc w:val="center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FERREMAX — Grupo 2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D4">
          <w:pPr>
            <w:spacing w:after="20" w:before="20" w:lineRule="auto"/>
            <w:jc w:val="righ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D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9"/>
      <w:tblW w:w="906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080"/>
      <w:gridCol w:w="2990"/>
      <w:gridCol w:w="2990"/>
      <w:tblGridChange w:id="0">
        <w:tblGrid>
          <w:gridCol w:w="3080"/>
          <w:gridCol w:w="2990"/>
          <w:gridCol w:w="2990"/>
        </w:tblGrid>
      </w:tblGridChange>
    </w:tblGrid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D7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D8">
          <w:pPr>
            <w:spacing w:after="20" w:before="20" w:lineRule="auto"/>
            <w:jc w:val="center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FERREMAX — Grupo 2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D9">
          <w:pPr>
            <w:spacing w:after="20" w:before="20" w:lineRule="auto"/>
            <w:jc w:val="righ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D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0"/>
      <w:tblW w:w="1490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5066"/>
      <w:gridCol w:w="4917"/>
      <w:gridCol w:w="4917"/>
      <w:tblGridChange w:id="0">
        <w:tblGrid>
          <w:gridCol w:w="5066"/>
          <w:gridCol w:w="4917"/>
          <w:gridCol w:w="4917"/>
        </w:tblGrid>
      </w:tblGridChange>
    </w:tblGrid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DC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DD">
          <w:pPr>
            <w:spacing w:after="20" w:before="20" w:lineRule="auto"/>
            <w:jc w:val="center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FERREMAX — Grupo 2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DE">
          <w:pPr>
            <w:spacing w:after="20" w:before="20" w:lineRule="auto"/>
            <w:jc w:val="righ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D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1"/>
      <w:tblW w:w="906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080"/>
      <w:gridCol w:w="2990"/>
      <w:gridCol w:w="2990"/>
      <w:tblGridChange w:id="0">
        <w:tblGrid>
          <w:gridCol w:w="3080"/>
          <w:gridCol w:w="2990"/>
          <w:gridCol w:w="2990"/>
        </w:tblGrid>
      </w:tblGridChange>
    </w:tblGrid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E1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E2">
          <w:pPr>
            <w:spacing w:after="20" w:before="20" w:lineRule="auto"/>
            <w:jc w:val="center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FERREMAX — Grupo 2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E3">
          <w:pPr>
            <w:spacing w:after="20" w:before="20" w:lineRule="auto"/>
            <w:jc w:val="righ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E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2"/>
      <w:tblW w:w="906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080"/>
      <w:gridCol w:w="2990"/>
      <w:gridCol w:w="2990"/>
      <w:tblGridChange w:id="0">
        <w:tblGrid>
          <w:gridCol w:w="3080"/>
          <w:gridCol w:w="2990"/>
          <w:gridCol w:w="2990"/>
        </w:tblGrid>
      </w:tblGridChange>
    </w:tblGrid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E6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E7">
          <w:pPr>
            <w:spacing w:after="20" w:before="20" w:lineRule="auto"/>
            <w:jc w:val="center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FERREMAX — Grupo 2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E8">
          <w:pPr>
            <w:spacing w:after="20" w:before="20" w:lineRule="auto"/>
            <w:jc w:val="righ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E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3"/>
      <w:tblW w:w="1490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5066"/>
      <w:gridCol w:w="4917"/>
      <w:gridCol w:w="4917"/>
      <w:tblGridChange w:id="0">
        <w:tblGrid>
          <w:gridCol w:w="5066"/>
          <w:gridCol w:w="4917"/>
          <w:gridCol w:w="4917"/>
        </w:tblGrid>
      </w:tblGridChange>
    </w:tblGrid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EB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EC">
          <w:pPr>
            <w:spacing w:after="20" w:before="20" w:lineRule="auto"/>
            <w:jc w:val="center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FERREMAX — Grupo 2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ED">
          <w:pPr>
            <w:spacing w:after="20" w:before="20" w:lineRule="auto"/>
            <w:jc w:val="righ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E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4"/>
      <w:tblW w:w="906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080"/>
      <w:gridCol w:w="2990"/>
      <w:gridCol w:w="2990"/>
      <w:tblGridChange w:id="0">
        <w:tblGrid>
          <w:gridCol w:w="3080"/>
          <w:gridCol w:w="2990"/>
          <w:gridCol w:w="2990"/>
        </w:tblGrid>
      </w:tblGridChange>
    </w:tblGrid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F0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F1">
          <w:pPr>
            <w:spacing w:after="20" w:before="20" w:lineRule="auto"/>
            <w:jc w:val="center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FERREMAX — Grupo 2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F2">
          <w:pPr>
            <w:spacing w:after="20" w:before="20" w:lineRule="auto"/>
            <w:jc w:val="righ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F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5"/>
      <w:tblW w:w="906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080"/>
      <w:gridCol w:w="2990"/>
      <w:gridCol w:w="2990"/>
      <w:tblGridChange w:id="0">
        <w:tblGrid>
          <w:gridCol w:w="3080"/>
          <w:gridCol w:w="2990"/>
          <w:gridCol w:w="2990"/>
        </w:tblGrid>
      </w:tblGridChange>
    </w:tblGrid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F5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F6">
          <w:pPr>
            <w:spacing w:after="20" w:before="20" w:lineRule="auto"/>
            <w:jc w:val="center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FERREMAX — Grupo 2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F7">
          <w:pPr>
            <w:spacing w:after="20" w:before="20" w:lineRule="auto"/>
            <w:jc w:val="righ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F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6"/>
      <w:tblW w:w="1490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5066"/>
      <w:gridCol w:w="4917"/>
      <w:gridCol w:w="4917"/>
      <w:tblGridChange w:id="0">
        <w:tblGrid>
          <w:gridCol w:w="5066"/>
          <w:gridCol w:w="4917"/>
          <w:gridCol w:w="4917"/>
        </w:tblGrid>
      </w:tblGridChange>
    </w:tblGrid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FA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FB">
          <w:pPr>
            <w:spacing w:after="20" w:before="20" w:lineRule="auto"/>
            <w:jc w:val="center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FERREMAX — Grupo 2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FC">
          <w:pPr>
            <w:spacing w:after="20" w:before="20" w:lineRule="auto"/>
            <w:jc w:val="righ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F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7"/>
      <w:tblW w:w="906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080"/>
      <w:gridCol w:w="2990"/>
      <w:gridCol w:w="2990"/>
      <w:tblGridChange w:id="0">
        <w:tblGrid>
          <w:gridCol w:w="3080"/>
          <w:gridCol w:w="2990"/>
          <w:gridCol w:w="2990"/>
        </w:tblGrid>
      </w:tblGridChange>
    </w:tblGrid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FF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300">
          <w:pPr>
            <w:spacing w:after="20" w:before="20" w:lineRule="auto"/>
            <w:jc w:val="center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FERREMAX — Grupo 2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301">
          <w:pPr>
            <w:spacing w:after="20" w:before="20" w:lineRule="auto"/>
            <w:jc w:val="righ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0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8"/>
      <w:tblW w:w="906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080"/>
      <w:gridCol w:w="2990"/>
      <w:gridCol w:w="2990"/>
      <w:tblGridChange w:id="0">
        <w:tblGrid>
          <w:gridCol w:w="3080"/>
          <w:gridCol w:w="2990"/>
          <w:gridCol w:w="2990"/>
        </w:tblGrid>
      </w:tblGridChange>
    </w:tblGrid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304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305">
          <w:pPr>
            <w:spacing w:after="20" w:before="20" w:lineRule="auto"/>
            <w:jc w:val="center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FERREMAX — Grupo 2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306">
          <w:pPr>
            <w:spacing w:after="20" w:before="20" w:lineRule="auto"/>
            <w:jc w:val="righ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0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7"/>
      <w:tblW w:w="906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5436"/>
      <w:gridCol w:w="3624"/>
      <w:tblGridChange w:id="0">
        <w:tblGrid>
          <w:gridCol w:w="5436"/>
          <w:gridCol w:w="3624"/>
        </w:tblGrid>
      </w:tblGridChange>
    </w:tblGrid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90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FERREMAX (FMX)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91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Versión:1.0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92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Documento de Negocio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93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Fecha  :10/09/2026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94">
    <w:pPr>
      <w:spacing w:after="6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8"/>
      <w:tblW w:w="906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5436"/>
      <w:gridCol w:w="3624"/>
      <w:tblGridChange w:id="0">
        <w:tblGrid>
          <w:gridCol w:w="5436"/>
          <w:gridCol w:w="3624"/>
        </w:tblGrid>
      </w:tblGridChange>
    </w:tblGrid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96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FERREMAX (FMX)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97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Versión:1.0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98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Documento de Negocio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99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Fecha  :10/09/2026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9A">
    <w:pPr>
      <w:spacing w:after="60" w:lineRule="auto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9"/>
      <w:tblW w:w="1490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940"/>
      <w:gridCol w:w="5960"/>
      <w:tblGridChange w:id="0">
        <w:tblGrid>
          <w:gridCol w:w="8940"/>
          <w:gridCol w:w="5960"/>
        </w:tblGrid>
      </w:tblGridChange>
    </w:tblGrid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9C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FERREMAX (FMX)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9D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Versión:1.0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9E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Documento de Negocio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9F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Fecha  :10/09/2026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A0">
    <w:pPr>
      <w:spacing w:after="60" w:lineRule="auto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0"/>
      <w:tblW w:w="906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5436"/>
      <w:gridCol w:w="3624"/>
      <w:tblGridChange w:id="0">
        <w:tblGrid>
          <w:gridCol w:w="5436"/>
          <w:gridCol w:w="3624"/>
        </w:tblGrid>
      </w:tblGridChange>
    </w:tblGrid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A2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FERREMAX (FMX)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A3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Versión:1.0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A4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Documento de Negocio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A5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Fecha  :10/09/2026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A6">
    <w:pPr>
      <w:spacing w:after="60" w:lineRule="auto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1"/>
      <w:tblW w:w="906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5436"/>
      <w:gridCol w:w="3624"/>
      <w:tblGridChange w:id="0">
        <w:tblGrid>
          <w:gridCol w:w="5436"/>
          <w:gridCol w:w="3624"/>
        </w:tblGrid>
      </w:tblGridChange>
    </w:tblGrid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A8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FERREMAX (FMX)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A9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Versión:1.0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AA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Documento de Negocio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AB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Fecha  :10/09/2026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AC">
    <w:pPr>
      <w:spacing w:after="60" w:lineRule="auto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2"/>
      <w:tblW w:w="1490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940"/>
      <w:gridCol w:w="5960"/>
      <w:tblGridChange w:id="0">
        <w:tblGrid>
          <w:gridCol w:w="8940"/>
          <w:gridCol w:w="5960"/>
        </w:tblGrid>
      </w:tblGridChange>
    </w:tblGrid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AE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FERREMAX (FMX)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AF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Versión:1.0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B0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Documento de Negocio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B1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Fecha  :10/09/2026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B2">
    <w:pPr>
      <w:spacing w:after="60" w:lineRule="auto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3"/>
      <w:tblW w:w="906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5436"/>
      <w:gridCol w:w="3624"/>
      <w:tblGridChange w:id="0">
        <w:tblGrid>
          <w:gridCol w:w="5436"/>
          <w:gridCol w:w="3624"/>
        </w:tblGrid>
      </w:tblGridChange>
    </w:tblGrid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B4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FERREMAX (FMX)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B5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Versión:1.0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B6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Documento de Negocio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B7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Fecha  :10/09/2026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B8">
    <w:pPr>
      <w:spacing w:after="60" w:lineRule="auto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4"/>
      <w:tblW w:w="906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5436"/>
      <w:gridCol w:w="3624"/>
      <w:tblGridChange w:id="0">
        <w:tblGrid>
          <w:gridCol w:w="5436"/>
          <w:gridCol w:w="3624"/>
        </w:tblGrid>
      </w:tblGridChange>
    </w:tblGrid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BA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FERREMAX (FMX)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BB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Versión:1.0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BC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Documento de Negocio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BD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Fecha  :10/09/2026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BE">
    <w:pPr>
      <w:spacing w:after="60" w:lineRule="auto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5"/>
      <w:tblW w:w="1490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940"/>
      <w:gridCol w:w="5960"/>
      <w:tblGridChange w:id="0">
        <w:tblGrid>
          <w:gridCol w:w="8940"/>
          <w:gridCol w:w="5960"/>
        </w:tblGrid>
      </w:tblGridChange>
    </w:tblGrid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C0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FERREMAX (FMX)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C1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Versión:1.0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C2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Documento de Negocio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C3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Fecha  :10/09/2026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C4">
    <w:pPr>
      <w:spacing w:after="60" w:lineRule="auto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6"/>
      <w:tblW w:w="906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5436"/>
      <w:gridCol w:w="3624"/>
      <w:tblGridChange w:id="0">
        <w:tblGrid>
          <w:gridCol w:w="5436"/>
          <w:gridCol w:w="3624"/>
        </w:tblGrid>
      </w:tblGridChange>
    </w:tblGrid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C6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FERREMAX (FMX)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C7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Versión:1.0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C8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Documento de Negocio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C9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Fecha  :10/09/2026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CA">
    <w:pPr>
      <w:spacing w:after="60" w:lineRule="auto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7"/>
      <w:tblW w:w="906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5436"/>
      <w:gridCol w:w="3624"/>
      <w:tblGridChange w:id="0">
        <w:tblGrid>
          <w:gridCol w:w="5436"/>
          <w:gridCol w:w="3624"/>
        </w:tblGrid>
      </w:tblGridChange>
    </w:tblGrid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CC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FERREMAX (FMX)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CD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Versión:1.0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CE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Documento de Negocio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0.0" w:type="dxa"/>
            <w:left w:w="100.0" w:type="dxa"/>
            <w:bottom w:w="6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2CF">
          <w:pPr>
            <w:spacing w:after="20" w:before="20" w:lineRule="auto"/>
            <w:jc w:val="lef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Fecha  :10/09/2026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D0">
    <w:pPr>
      <w:spacing w:after="6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60" w:hanging="23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7.xml"/><Relationship Id="rId22" Type="http://schemas.openxmlformats.org/officeDocument/2006/relationships/header" Target="header8.xml"/><Relationship Id="rId21" Type="http://schemas.openxmlformats.org/officeDocument/2006/relationships/footer" Target="footer7.xml"/><Relationship Id="rId24" Type="http://schemas.openxmlformats.org/officeDocument/2006/relationships/image" Target="media/image3.png"/><Relationship Id="rId23" Type="http://schemas.openxmlformats.org/officeDocument/2006/relationships/footer" Target="footer8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6" Type="http://schemas.openxmlformats.org/officeDocument/2006/relationships/footer" Target="footer9.xml"/><Relationship Id="rId25" Type="http://schemas.openxmlformats.org/officeDocument/2006/relationships/header" Target="header9.xml"/><Relationship Id="rId28" Type="http://schemas.openxmlformats.org/officeDocument/2006/relationships/footer" Target="footer10.xml"/><Relationship Id="rId27" Type="http://schemas.openxmlformats.org/officeDocument/2006/relationships/header" Target="header10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29" Type="http://schemas.openxmlformats.org/officeDocument/2006/relationships/header" Target="header1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30" Type="http://schemas.openxmlformats.org/officeDocument/2006/relationships/footer" Target="footer11.xml"/><Relationship Id="rId11" Type="http://schemas.openxmlformats.org/officeDocument/2006/relationships/header" Target="header3.xml"/><Relationship Id="rId10" Type="http://schemas.openxmlformats.org/officeDocument/2006/relationships/image" Target="media/image1.png"/><Relationship Id="rId13" Type="http://schemas.openxmlformats.org/officeDocument/2006/relationships/header" Target="header4.xml"/><Relationship Id="rId12" Type="http://schemas.openxmlformats.org/officeDocument/2006/relationships/footer" Target="footer3.xml"/><Relationship Id="rId15" Type="http://schemas.openxmlformats.org/officeDocument/2006/relationships/header" Target="header5.xml"/><Relationship Id="rId14" Type="http://schemas.openxmlformats.org/officeDocument/2006/relationships/footer" Target="footer4.xml"/><Relationship Id="rId17" Type="http://schemas.openxmlformats.org/officeDocument/2006/relationships/image" Target="media/image2.png"/><Relationship Id="rId16" Type="http://schemas.openxmlformats.org/officeDocument/2006/relationships/footer" Target="footer5.xml"/><Relationship Id="rId19" Type="http://schemas.openxmlformats.org/officeDocument/2006/relationships/footer" Target="footer6.xml"/><Relationship Id="rId18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