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0AAD5C" w14:textId="77777777" w:rsidR="00A260B4" w:rsidRDefault="00000000">
      <w:pPr>
        <w:spacing w:after="30"/>
        <w:jc w:val="center"/>
      </w:pPr>
      <w:r>
        <w:rPr>
          <w:b/>
          <w:bCs/>
          <w:color w:val="000000"/>
        </w:rPr>
        <w:t>UNIVERSIDAD NACIONAL MAYOR DE SAN MARCOS</w:t>
      </w:r>
    </w:p>
    <w:p w14:paraId="60A95DFD" w14:textId="77777777" w:rsidR="00A260B4" w:rsidRDefault="00000000">
      <w:pPr>
        <w:spacing w:after="30"/>
        <w:jc w:val="center"/>
      </w:pPr>
      <w:r>
        <w:rPr>
          <w:color w:val="000000"/>
          <w:sz w:val="18"/>
          <w:szCs w:val="18"/>
        </w:rPr>
        <w:t>Facultad de Ingeniería de Sistemas e Informática — E.P. de Ingeniería de Software</w:t>
      </w:r>
    </w:p>
    <w:p w14:paraId="598278A6" w14:textId="77777777" w:rsidR="00A260B4" w:rsidRDefault="00000000">
      <w:pPr>
        <w:spacing w:after="220"/>
        <w:jc w:val="center"/>
      </w:pPr>
      <w:r>
        <w:rPr>
          <w:rFonts w:ascii="Calibri Light" w:eastAsia="Calibri Light" w:hAnsi="Calibri Light" w:cs="Calibri Light"/>
          <w:color w:val="000000"/>
          <w:sz w:val="44"/>
          <w:szCs w:val="44"/>
        </w:rPr>
        <w:t>PROJECT CHARTER</w:t>
      </w:r>
    </w:p>
    <w:tbl>
      <w:tblPr>
        <w:tblW w:w="902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4510"/>
        <w:gridCol w:w="4510"/>
      </w:tblGrid>
      <w:tr w:rsidR="00A260B4" w14:paraId="08AD9CE9" w14:textId="77777777">
        <w:tblPrEx>
          <w:tblCellMar>
            <w:top w:w="0" w:type="dxa"/>
            <w:bottom w:w="0" w:type="dxa"/>
          </w:tblCellMar>
        </w:tblPrEx>
        <w:tc>
          <w:tcPr>
            <w:tcW w:w="4510" w:type="dxa"/>
            <w:shd w:val="clear" w:color="auto" w:fill="00B0F0"/>
            <w:tcMar>
              <w:top w:w="50" w:type="dxa"/>
              <w:left w:w="100" w:type="dxa"/>
              <w:bottom w:w="50" w:type="dxa"/>
              <w:right w:w="100" w:type="dxa"/>
            </w:tcMar>
            <w:vAlign w:val="center"/>
          </w:tcPr>
          <w:p w14:paraId="7D5B6EFD" w14:textId="77777777" w:rsidR="00A260B4" w:rsidRDefault="00000000">
            <w:pPr>
              <w:spacing w:before="20" w:after="20"/>
            </w:pPr>
            <w:r>
              <w:rPr>
                <w:rFonts w:ascii="Verdana" w:eastAsia="Verdana" w:hAnsi="Verdana" w:cs="Verdana"/>
                <w:b/>
                <w:bCs/>
                <w:smallCaps/>
                <w:color w:val="FFFFFF"/>
              </w:rPr>
              <w:t>Nombre del Proyecto</w:t>
            </w:r>
          </w:p>
        </w:tc>
        <w:tc>
          <w:tcPr>
            <w:tcW w:w="4510" w:type="dxa"/>
            <w:shd w:val="clear" w:color="auto" w:fill="00B0F0"/>
            <w:tcMar>
              <w:top w:w="50" w:type="dxa"/>
              <w:left w:w="100" w:type="dxa"/>
              <w:bottom w:w="50" w:type="dxa"/>
              <w:right w:w="100" w:type="dxa"/>
            </w:tcMar>
            <w:vAlign w:val="center"/>
          </w:tcPr>
          <w:p w14:paraId="37BDD553" w14:textId="77777777" w:rsidR="00A260B4" w:rsidRDefault="00000000">
            <w:pPr>
              <w:spacing w:before="20" w:after="20"/>
            </w:pPr>
            <w:r>
              <w:rPr>
                <w:rFonts w:ascii="Verdana" w:eastAsia="Verdana" w:hAnsi="Verdana" w:cs="Verdana"/>
                <w:b/>
                <w:bCs/>
                <w:smallCaps/>
                <w:color w:val="FFFFFF"/>
              </w:rPr>
              <w:t>Siglas del Proyecto</w:t>
            </w:r>
          </w:p>
        </w:tc>
      </w:tr>
      <w:tr w:rsidR="00A260B4" w14:paraId="1A771C72" w14:textId="77777777">
        <w:tblPrEx>
          <w:tblCellMar>
            <w:top w:w="0" w:type="dxa"/>
            <w:bottom w:w="0" w:type="dxa"/>
          </w:tblCellMar>
        </w:tblPrEx>
        <w:tc>
          <w:tcPr>
            <w:tcW w:w="4510" w:type="dxa"/>
            <w:tcMar>
              <w:top w:w="50" w:type="dxa"/>
              <w:left w:w="100" w:type="dxa"/>
              <w:bottom w:w="50" w:type="dxa"/>
              <w:right w:w="100" w:type="dxa"/>
            </w:tcMar>
            <w:vAlign w:val="center"/>
          </w:tcPr>
          <w:p w14:paraId="07693C43" w14:textId="77777777" w:rsidR="00A260B4" w:rsidRDefault="00000000">
            <w:pPr>
              <w:spacing w:before="20" w:after="60" w:line="250" w:lineRule="auto"/>
              <w:jc w:val="center"/>
            </w:pPr>
            <w:r>
              <w:rPr>
                <w:b/>
                <w:bCs/>
                <w:color w:val="000000"/>
              </w:rPr>
              <w:t>FERREMAX — Sistema Web de Gestión para Ferretería</w:t>
            </w:r>
          </w:p>
        </w:tc>
        <w:tc>
          <w:tcPr>
            <w:tcW w:w="4510" w:type="dxa"/>
            <w:tcMar>
              <w:top w:w="50" w:type="dxa"/>
              <w:left w:w="100" w:type="dxa"/>
              <w:bottom w:w="50" w:type="dxa"/>
              <w:right w:w="100" w:type="dxa"/>
            </w:tcMar>
            <w:vAlign w:val="center"/>
          </w:tcPr>
          <w:p w14:paraId="6B3990DB" w14:textId="77777777" w:rsidR="00A260B4" w:rsidRDefault="00000000">
            <w:pPr>
              <w:spacing w:before="20" w:after="60" w:line="250" w:lineRule="auto"/>
              <w:jc w:val="center"/>
            </w:pPr>
            <w:r>
              <w:rPr>
                <w:b/>
                <w:bCs/>
                <w:color w:val="000000"/>
              </w:rPr>
              <w:t>FMX</w:t>
            </w:r>
          </w:p>
        </w:tc>
      </w:tr>
      <w:tr w:rsidR="00A260B4" w14:paraId="7B40A7BD" w14:textId="77777777">
        <w:tblPrEx>
          <w:tblCellMar>
            <w:top w:w="0" w:type="dxa"/>
            <w:bottom w:w="0" w:type="dxa"/>
          </w:tblCellMar>
        </w:tblPrEx>
        <w:tc>
          <w:tcPr>
            <w:tcW w:w="9020" w:type="dxa"/>
            <w:gridSpan w:val="2"/>
            <w:shd w:val="clear" w:color="auto" w:fill="00B0F0"/>
            <w:tcMar>
              <w:top w:w="50" w:type="dxa"/>
              <w:left w:w="100" w:type="dxa"/>
              <w:bottom w:w="50" w:type="dxa"/>
              <w:right w:w="100" w:type="dxa"/>
            </w:tcMar>
            <w:vAlign w:val="center"/>
          </w:tcPr>
          <w:p w14:paraId="668AF0B1" w14:textId="77777777" w:rsidR="00A260B4" w:rsidRDefault="00000000">
            <w:pPr>
              <w:spacing w:before="20" w:after="20"/>
            </w:pPr>
            <w:r>
              <w:rPr>
                <w:rFonts w:ascii="Verdana" w:eastAsia="Verdana" w:hAnsi="Verdana" w:cs="Verdana"/>
                <w:b/>
                <w:bCs/>
                <w:smallCaps/>
                <w:color w:val="FFFFFF"/>
              </w:rPr>
              <w:t>Descripción del Proyecto:</w:t>
            </w:r>
          </w:p>
        </w:tc>
      </w:tr>
      <w:tr w:rsidR="00A260B4" w14:paraId="46BAC315" w14:textId="77777777">
        <w:tblPrEx>
          <w:tblCellMar>
            <w:top w:w="0" w:type="dxa"/>
            <w:bottom w:w="0" w:type="dxa"/>
          </w:tblCellMar>
        </w:tblPrEx>
        <w:tc>
          <w:tcPr>
            <w:tcW w:w="9020" w:type="dxa"/>
            <w:gridSpan w:val="2"/>
            <w:tcMar>
              <w:top w:w="50" w:type="dxa"/>
              <w:left w:w="100" w:type="dxa"/>
              <w:bottom w:w="50" w:type="dxa"/>
              <w:right w:w="100" w:type="dxa"/>
            </w:tcMar>
          </w:tcPr>
          <w:p w14:paraId="7A6FFE02" w14:textId="77777777" w:rsidR="00A260B4" w:rsidRDefault="00000000">
            <w:pPr>
              <w:spacing w:before="20" w:after="60" w:line="250" w:lineRule="auto"/>
              <w:jc w:val="both"/>
            </w:pPr>
            <w:r>
              <w:rPr>
                <w:color w:val="000000"/>
              </w:rPr>
              <w:t>La ferretería FERREMAX gestiona hoy su inventario y sus ventas de forma manual, apoyándose en cuadernos y hojas de cálculo. De ahí se derivan tres problemas que se repiten a diario: el stock registrado no coincide con el stock físico, el cálculo del total de una venta y la emisión del comprobante toman entre tres y cinco minutos por operación, y el dueño no dispone de información oportuna para decidir qué comprar y en qué cantidad.</w:t>
            </w:r>
          </w:p>
          <w:p w14:paraId="357098C6" w14:textId="77777777" w:rsidR="00A260B4" w:rsidRDefault="00000000">
            <w:pPr>
              <w:spacing w:before="20" w:after="60" w:line="250" w:lineRule="auto"/>
              <w:jc w:val="both"/>
            </w:pPr>
            <w:r>
              <w:rPr>
                <w:color w:val="000000"/>
              </w:rPr>
              <w:t>El proyecto consiste en analizar, diseñar, construir y desplegar una aplicación web de uso interno que automatice esas operaciones. El trabajo se ejecuta en 13 semanas, del 07 de septiembre al 04 de diciembre de 2026, organizado en tres hitos: Inicio y Requisitos, Diseño y Desarrollo Core, y Pruebas y Entrega Final. El equipo lo componen cinco estudiantes de la E.P. de Ingeniería de Software; cada uno asume un módulo funcional completo, desde su especificación hasta sus pruebas, y trabaja sobre una rama propia en un repositorio GitHub compartido.</w:t>
            </w:r>
          </w:p>
          <w:p w14:paraId="3BA1BC1F" w14:textId="77777777" w:rsidR="00A260B4" w:rsidRDefault="00000000">
            <w:pPr>
              <w:spacing w:before="20" w:after="60" w:line="250" w:lineRule="auto"/>
              <w:jc w:val="both"/>
            </w:pPr>
            <w:r>
              <w:rPr>
                <w:color w:val="000000"/>
              </w:rPr>
              <w:t>La conducción metodológica sigue el Proceso Unificado, con documentación formal por fase (acta, cronograma, especificaciones de requisitos, documento de arquitectura, plan de pruebas y documentación de cierre) y entregas incrementales verificables al término de cada hito.</w:t>
            </w:r>
          </w:p>
        </w:tc>
      </w:tr>
      <w:tr w:rsidR="00A260B4" w14:paraId="3967F3FD" w14:textId="77777777">
        <w:tblPrEx>
          <w:tblCellMar>
            <w:top w:w="0" w:type="dxa"/>
            <w:bottom w:w="0" w:type="dxa"/>
          </w:tblCellMar>
        </w:tblPrEx>
        <w:tc>
          <w:tcPr>
            <w:tcW w:w="9020" w:type="dxa"/>
            <w:gridSpan w:val="2"/>
            <w:shd w:val="clear" w:color="auto" w:fill="00B0F0"/>
            <w:tcMar>
              <w:top w:w="50" w:type="dxa"/>
              <w:left w:w="100" w:type="dxa"/>
              <w:bottom w:w="50" w:type="dxa"/>
              <w:right w:w="100" w:type="dxa"/>
            </w:tcMar>
            <w:vAlign w:val="center"/>
          </w:tcPr>
          <w:p w14:paraId="05DAE3F5" w14:textId="77777777" w:rsidR="00A260B4" w:rsidRDefault="00000000">
            <w:pPr>
              <w:spacing w:before="20" w:after="20"/>
            </w:pPr>
            <w:r>
              <w:rPr>
                <w:rFonts w:ascii="Verdana" w:eastAsia="Verdana" w:hAnsi="Verdana" w:cs="Verdana"/>
                <w:b/>
                <w:bCs/>
                <w:smallCaps/>
                <w:color w:val="FFFFFF"/>
              </w:rPr>
              <w:t>Definición del Producto del Proyecto:</w:t>
            </w:r>
          </w:p>
        </w:tc>
      </w:tr>
      <w:tr w:rsidR="00A260B4" w14:paraId="236295C5" w14:textId="77777777">
        <w:tblPrEx>
          <w:tblCellMar>
            <w:top w:w="0" w:type="dxa"/>
            <w:bottom w:w="0" w:type="dxa"/>
          </w:tblCellMar>
        </w:tblPrEx>
        <w:tc>
          <w:tcPr>
            <w:tcW w:w="9020" w:type="dxa"/>
            <w:gridSpan w:val="2"/>
            <w:tcMar>
              <w:top w:w="50" w:type="dxa"/>
              <w:left w:w="100" w:type="dxa"/>
              <w:bottom w:w="50" w:type="dxa"/>
              <w:right w:w="100" w:type="dxa"/>
            </w:tcMar>
          </w:tcPr>
          <w:p w14:paraId="6407FD69" w14:textId="77777777" w:rsidR="00A260B4" w:rsidRDefault="00000000">
            <w:pPr>
              <w:spacing w:before="20" w:after="60" w:line="250" w:lineRule="auto"/>
              <w:jc w:val="both"/>
            </w:pPr>
            <w:r>
              <w:rPr>
                <w:color w:val="000000"/>
              </w:rPr>
              <w:t>FERREMAX es una aplicación web que se ejecuta sobre la red local del establecimiento y centraliza cuatro funciones del negocio: control de acceso por rol, gestión del catálogo e inventario, registro de ventas con emisión de factura, y generación de reportes e indicadores gerenciales.</w:t>
            </w:r>
          </w:p>
          <w:p w14:paraId="21919072" w14:textId="77777777" w:rsidR="00A260B4" w:rsidRDefault="00000000">
            <w:pPr>
              <w:spacing w:before="20" w:after="60" w:line="250" w:lineRule="auto"/>
              <w:jc w:val="both"/>
            </w:pPr>
            <w:r>
              <w:rPr>
                <w:color w:val="000000"/>
              </w:rPr>
              <w:t xml:space="preserve">Construcción técnica: PHP 8.2 con el </w:t>
            </w:r>
            <w:proofErr w:type="spellStart"/>
            <w:r>
              <w:rPr>
                <w:color w:val="000000"/>
              </w:rPr>
              <w:t>framework</w:t>
            </w:r>
            <w:proofErr w:type="spellEnd"/>
            <w:r>
              <w:rPr>
                <w:color w:val="000000"/>
              </w:rPr>
              <w:t xml:space="preserve"> Laravel 11, base de datos MySQL 8.0, vistas Blade con Bootstrap 5.3 y gráficos con Chart.js. El entorno completo —aplicación, servidor web </w:t>
            </w:r>
            <w:proofErr w:type="spellStart"/>
            <w:r>
              <w:rPr>
                <w:color w:val="000000"/>
              </w:rPr>
              <w:t>Nginx</w:t>
            </w:r>
            <w:proofErr w:type="spellEnd"/>
            <w:r>
              <w:rPr>
                <w:color w:val="000000"/>
              </w:rPr>
              <w:t xml:space="preserve"> y base de datos— se ejecuta en contenedores Docker, lo que hace el despliegue reproducible en cualquier equipo.</w:t>
            </w:r>
          </w:p>
          <w:p w14:paraId="685F1D15" w14:textId="77777777" w:rsidR="00A260B4" w:rsidRDefault="00000000">
            <w:pPr>
              <w:spacing w:before="20" w:after="60" w:line="250" w:lineRule="auto"/>
              <w:jc w:val="both"/>
            </w:pPr>
            <w:r>
              <w:rPr>
                <w:color w:val="000000"/>
              </w:rPr>
              <w:t>La arquitectura es en capas sobre el patrón Modelo-Vista-Controlador, extendida con una capa de servicios que concentra la lógica de negocio (</w:t>
            </w:r>
            <w:proofErr w:type="spellStart"/>
            <w:r>
              <w:rPr>
                <w:color w:val="000000"/>
              </w:rPr>
              <w:t>VentaService</w:t>
            </w:r>
            <w:proofErr w:type="spellEnd"/>
            <w:r>
              <w:rPr>
                <w:color w:val="000000"/>
              </w:rPr>
              <w:t xml:space="preserve">, </w:t>
            </w:r>
            <w:proofErr w:type="spellStart"/>
            <w:r>
              <w:rPr>
                <w:color w:val="000000"/>
              </w:rPr>
              <w:t>ReporteService</w:t>
            </w:r>
            <w:proofErr w:type="spellEnd"/>
            <w:r>
              <w:rPr>
                <w:color w:val="000000"/>
              </w:rPr>
              <w:t>). Se distinguen cuatro capas: Presentación, Aplicación, Negocio y Persistencia. Esta separación permite que los cinco módulos se desarrollen en paralelo sin interferencias y que las operaciones críticas se ejecuten como transacciones atómicas verificables.</w:t>
            </w:r>
          </w:p>
          <w:p w14:paraId="23EBAD42" w14:textId="77777777" w:rsidR="00A260B4" w:rsidRDefault="00000000">
            <w:pPr>
              <w:spacing w:before="20" w:after="60" w:line="250" w:lineRule="auto"/>
              <w:jc w:val="both"/>
            </w:pPr>
            <w:r>
              <w:rPr>
                <w:color w:val="000000"/>
              </w:rPr>
              <w:t xml:space="preserve">El producto final es un sistema operativo, su código fuente versionado en GitHub con </w:t>
            </w:r>
            <w:proofErr w:type="spellStart"/>
            <w:r>
              <w:rPr>
                <w:color w:val="000000"/>
              </w:rPr>
              <w:t>release</w:t>
            </w:r>
            <w:proofErr w:type="spellEnd"/>
            <w:r>
              <w:rPr>
                <w:color w:val="000000"/>
              </w:rPr>
              <w:t xml:space="preserve"> v1.0, y el conjunto de documentación técnica y de usuario que lo acompaña.</w:t>
            </w:r>
          </w:p>
        </w:tc>
      </w:tr>
    </w:tbl>
    <w:p w14:paraId="18186369" w14:textId="77777777" w:rsidR="00A260B4" w:rsidRDefault="00A260B4">
      <w:pPr>
        <w:spacing w:after="200"/>
      </w:pPr>
    </w:p>
    <w:tbl>
      <w:tblPr>
        <w:tblW w:w="902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9020"/>
      </w:tblGrid>
      <w:tr w:rsidR="00A260B4" w14:paraId="790412D7" w14:textId="77777777">
        <w:tblPrEx>
          <w:tblCellMar>
            <w:top w:w="0" w:type="dxa"/>
            <w:bottom w:w="0" w:type="dxa"/>
          </w:tblCellMar>
        </w:tblPrEx>
        <w:tc>
          <w:tcPr>
            <w:tcW w:w="9020" w:type="dxa"/>
            <w:shd w:val="clear" w:color="auto" w:fill="00B0F0"/>
            <w:tcMar>
              <w:top w:w="50" w:type="dxa"/>
              <w:left w:w="100" w:type="dxa"/>
              <w:bottom w:w="50" w:type="dxa"/>
              <w:right w:w="100" w:type="dxa"/>
            </w:tcMar>
            <w:vAlign w:val="center"/>
          </w:tcPr>
          <w:p w14:paraId="7AAA7980" w14:textId="77777777" w:rsidR="00A260B4" w:rsidRDefault="00000000">
            <w:pPr>
              <w:spacing w:before="20" w:after="20"/>
            </w:pPr>
            <w:r>
              <w:rPr>
                <w:rFonts w:ascii="Verdana" w:eastAsia="Verdana" w:hAnsi="Verdana" w:cs="Verdana"/>
                <w:b/>
                <w:bCs/>
                <w:smallCaps/>
                <w:color w:val="FFFFFF"/>
              </w:rPr>
              <w:t>Definición de Requisitos del Proyecto:</w:t>
            </w:r>
          </w:p>
        </w:tc>
      </w:tr>
      <w:tr w:rsidR="00A260B4" w14:paraId="043AF566" w14:textId="77777777">
        <w:tblPrEx>
          <w:tblCellMar>
            <w:top w:w="0" w:type="dxa"/>
            <w:bottom w:w="0" w:type="dxa"/>
          </w:tblCellMar>
        </w:tblPrEx>
        <w:tc>
          <w:tcPr>
            <w:tcW w:w="9020" w:type="dxa"/>
            <w:tcMar>
              <w:top w:w="50" w:type="dxa"/>
              <w:left w:w="100" w:type="dxa"/>
              <w:bottom w:w="50" w:type="dxa"/>
              <w:right w:w="100" w:type="dxa"/>
            </w:tcMar>
          </w:tcPr>
          <w:p w14:paraId="2C53BF50" w14:textId="77777777" w:rsidR="00A260B4" w:rsidRDefault="00000000">
            <w:pPr>
              <w:spacing w:before="20" w:after="60" w:line="250" w:lineRule="auto"/>
              <w:jc w:val="both"/>
            </w:pPr>
            <w:r>
              <w:rPr>
                <w:b/>
                <w:bCs/>
                <w:color w:val="000000"/>
              </w:rPr>
              <w:t>Requisitos funcionales:</w:t>
            </w:r>
          </w:p>
          <w:p w14:paraId="23DF279F" w14:textId="77777777" w:rsidR="00A260B4" w:rsidRDefault="00000000">
            <w:pPr>
              <w:pStyle w:val="Prrafodelista"/>
              <w:numPr>
                <w:ilvl w:val="0"/>
                <w:numId w:val="2"/>
              </w:numPr>
              <w:spacing w:after="40" w:line="250" w:lineRule="auto"/>
              <w:jc w:val="both"/>
            </w:pPr>
            <w:r>
              <w:rPr>
                <w:color w:val="000000"/>
              </w:rPr>
              <w:t>Módulo de Seguridad (RF-01 a RF-04): autenticación con usuario y contraseña, cierre de sesión seguro, control de acceso por rol aplicado en el servidor y bloqueo temporal tras tres intentos fallidos.</w:t>
            </w:r>
          </w:p>
          <w:p w14:paraId="42FFC425" w14:textId="77777777" w:rsidR="00A260B4" w:rsidRDefault="00000000">
            <w:pPr>
              <w:pStyle w:val="Prrafodelista"/>
              <w:numPr>
                <w:ilvl w:val="0"/>
                <w:numId w:val="2"/>
              </w:numPr>
              <w:spacing w:after="40" w:line="250" w:lineRule="auto"/>
              <w:jc w:val="both"/>
            </w:pPr>
            <w:r>
              <w:rPr>
                <w:color w:val="000000"/>
              </w:rPr>
              <w:t>Módulo de Inventario (RF-05 a RF-09, RF-17 a RF-19): alta, modificación, desactivación y consulta de productos; definición de stock mínimo con alerta automática; reporte imprimible de existencias.</w:t>
            </w:r>
          </w:p>
          <w:p w14:paraId="6914A0EC" w14:textId="77777777" w:rsidR="00A260B4" w:rsidRDefault="00000000">
            <w:pPr>
              <w:pStyle w:val="Prrafodelista"/>
              <w:numPr>
                <w:ilvl w:val="0"/>
                <w:numId w:val="2"/>
              </w:numPr>
              <w:spacing w:after="40" w:line="250" w:lineRule="auto"/>
              <w:jc w:val="both"/>
            </w:pPr>
            <w:r>
              <w:rPr>
                <w:color w:val="000000"/>
              </w:rPr>
              <w:t>Módulo de Ventas (RF-10 a RF-16): punto de venta con carrito, verificación de stock disponible, cálculo automático de subtotal, IGV del 18 % y total; emisión de factura con número correlativo único; descuento de stock e impresión del comprobante.</w:t>
            </w:r>
          </w:p>
          <w:p w14:paraId="576E63A3" w14:textId="77777777" w:rsidR="00A260B4" w:rsidRDefault="00000000">
            <w:pPr>
              <w:pStyle w:val="Prrafodelista"/>
              <w:numPr>
                <w:ilvl w:val="0"/>
                <w:numId w:val="2"/>
              </w:numPr>
              <w:spacing w:after="40" w:line="250" w:lineRule="auto"/>
              <w:jc w:val="both"/>
            </w:pPr>
            <w:r>
              <w:rPr>
                <w:color w:val="000000"/>
              </w:rPr>
              <w:t>Módulo de Reportes (RF-21 a RF-25): historial de ventas, panel de indicadores (ingresos, ganancia, número de ventas y ticket promedio), gráficos de productos más y menos vendidos, filtros por periodo y por vendedor, y exportación a PDF.</w:t>
            </w:r>
          </w:p>
          <w:p w14:paraId="40F13F41" w14:textId="77777777" w:rsidR="00A260B4" w:rsidRDefault="00000000">
            <w:pPr>
              <w:pStyle w:val="Prrafodelista"/>
              <w:numPr>
                <w:ilvl w:val="0"/>
                <w:numId w:val="2"/>
              </w:numPr>
              <w:spacing w:after="40" w:line="250" w:lineRule="auto"/>
              <w:jc w:val="both"/>
            </w:pPr>
            <w:r>
              <w:rPr>
                <w:color w:val="000000"/>
              </w:rPr>
              <w:lastRenderedPageBreak/>
              <w:t>Módulo de Administración (RF-20, RF-26 a RF-29): creación, edición y desactivación de usuarios con su rol; bitácora auditable de movimientos de stock con filtros por tipo, producto y rango de fechas.</w:t>
            </w:r>
          </w:p>
          <w:p w14:paraId="02146EB1" w14:textId="77777777" w:rsidR="00A260B4" w:rsidRDefault="00000000">
            <w:pPr>
              <w:spacing w:before="100" w:after="60" w:line="250" w:lineRule="auto"/>
              <w:jc w:val="both"/>
            </w:pPr>
            <w:r>
              <w:rPr>
                <w:b/>
                <w:bCs/>
                <w:color w:val="000000"/>
              </w:rPr>
              <w:t>Requisitos no funcionales:</w:t>
            </w:r>
          </w:p>
          <w:p w14:paraId="64E73A1D" w14:textId="77777777" w:rsidR="00A260B4" w:rsidRDefault="00000000">
            <w:pPr>
              <w:pStyle w:val="Prrafodelista"/>
              <w:numPr>
                <w:ilvl w:val="0"/>
                <w:numId w:val="2"/>
              </w:numPr>
              <w:spacing w:after="40" w:line="250" w:lineRule="auto"/>
              <w:jc w:val="both"/>
            </w:pPr>
            <w:r>
              <w:rPr>
                <w:color w:val="000000"/>
              </w:rPr>
              <w:t>Rendimiento: el registro de una venta no debe superar los 2 segundos desde la confirmación hasta mostrar la factura; un reporte mensual no debe superar los 5 segundos.</w:t>
            </w:r>
          </w:p>
          <w:p w14:paraId="15AD6520" w14:textId="77777777" w:rsidR="00A260B4" w:rsidRDefault="00000000">
            <w:pPr>
              <w:pStyle w:val="Prrafodelista"/>
              <w:numPr>
                <w:ilvl w:val="0"/>
                <w:numId w:val="2"/>
              </w:numPr>
              <w:spacing w:after="40" w:line="250" w:lineRule="auto"/>
              <w:jc w:val="both"/>
            </w:pPr>
            <w:r>
              <w:rPr>
                <w:color w:val="000000"/>
              </w:rPr>
              <w:t xml:space="preserve">Seguridad: contraseñas almacenadas con hash </w:t>
            </w:r>
            <w:proofErr w:type="spellStart"/>
            <w:r>
              <w:rPr>
                <w:color w:val="000000"/>
              </w:rPr>
              <w:t>bcrypt</w:t>
            </w:r>
            <w:proofErr w:type="spellEnd"/>
            <w:r>
              <w:rPr>
                <w:color w:val="000000"/>
              </w:rPr>
              <w:t>, consultas parametrizadas mediante ORM contra inyección SQL, escapado de salida contra XSS, expiración de sesión por inactividad y control de rol por middleware.</w:t>
            </w:r>
          </w:p>
          <w:p w14:paraId="380D2709" w14:textId="77777777" w:rsidR="00A260B4" w:rsidRDefault="00000000">
            <w:pPr>
              <w:pStyle w:val="Prrafodelista"/>
              <w:numPr>
                <w:ilvl w:val="0"/>
                <w:numId w:val="2"/>
              </w:numPr>
              <w:spacing w:after="40" w:line="250" w:lineRule="auto"/>
              <w:jc w:val="both"/>
            </w:pPr>
            <w:r>
              <w:rPr>
                <w:color w:val="000000"/>
              </w:rPr>
              <w:t>Integridad: el sistema no debe permitir stock negativo ni ventas parcialmente registradas; toda operación crítica se ejecuta dentro de una transacción atómica.</w:t>
            </w:r>
          </w:p>
          <w:p w14:paraId="6B9F56C3" w14:textId="77777777" w:rsidR="00A260B4" w:rsidRDefault="00000000">
            <w:pPr>
              <w:pStyle w:val="Prrafodelista"/>
              <w:numPr>
                <w:ilvl w:val="0"/>
                <w:numId w:val="2"/>
              </w:numPr>
              <w:spacing w:after="40" w:line="250" w:lineRule="auto"/>
              <w:jc w:val="both"/>
            </w:pPr>
            <w:r>
              <w:rPr>
                <w:color w:val="000000"/>
              </w:rPr>
              <w:t>Concurrencia: debe soportar al menos 3 vendedores registrando ventas de forma simultánea sin corromper el inventario.</w:t>
            </w:r>
          </w:p>
          <w:p w14:paraId="5AD07684" w14:textId="77777777" w:rsidR="00A260B4" w:rsidRDefault="00000000">
            <w:pPr>
              <w:pStyle w:val="Prrafodelista"/>
              <w:numPr>
                <w:ilvl w:val="0"/>
                <w:numId w:val="2"/>
              </w:numPr>
              <w:spacing w:after="40" w:line="250" w:lineRule="auto"/>
              <w:jc w:val="both"/>
            </w:pPr>
            <w:r>
              <w:rPr>
                <w:color w:val="000000"/>
              </w:rPr>
              <w:t>Usabilidad: interfaz responsiva con Bootstrap 5, menú adaptado al rol y mensajes de error comprensibles para un usuario sin formación técnica.</w:t>
            </w:r>
          </w:p>
          <w:p w14:paraId="0A5F9394" w14:textId="77777777" w:rsidR="00A260B4" w:rsidRDefault="00000000">
            <w:pPr>
              <w:pStyle w:val="Prrafodelista"/>
              <w:numPr>
                <w:ilvl w:val="0"/>
                <w:numId w:val="2"/>
              </w:numPr>
              <w:spacing w:after="40" w:line="250" w:lineRule="auto"/>
              <w:jc w:val="both"/>
            </w:pPr>
            <w:r>
              <w:rPr>
                <w:color w:val="000000"/>
              </w:rPr>
              <w:t>Portabilidad y mantenibilidad: despliegue reproducible en contenedores Docker, código conforme al estándar PSR-12 y estructura de base de datos versionada mediante migraciones.</w:t>
            </w:r>
          </w:p>
          <w:p w14:paraId="0FAD3E47" w14:textId="77777777" w:rsidR="00A260B4" w:rsidRDefault="00000000">
            <w:pPr>
              <w:pStyle w:val="Prrafodelista"/>
              <w:numPr>
                <w:ilvl w:val="0"/>
                <w:numId w:val="2"/>
              </w:numPr>
              <w:spacing w:after="40" w:line="250" w:lineRule="auto"/>
              <w:jc w:val="both"/>
            </w:pPr>
            <w:r>
              <w:rPr>
                <w:color w:val="000000"/>
              </w:rPr>
              <w:t>Compatibilidad: operación correcta en las versiones recientes de Google Chrome y Microsoft Edge, sin instalación de software adicional en los equipos cliente.</w:t>
            </w:r>
          </w:p>
        </w:tc>
      </w:tr>
    </w:tbl>
    <w:p w14:paraId="64E50818" w14:textId="77777777" w:rsidR="00A260B4" w:rsidRDefault="00A260B4">
      <w:pPr>
        <w:spacing w:after="200"/>
      </w:pPr>
    </w:p>
    <w:tbl>
      <w:tblPr>
        <w:tblW w:w="902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700"/>
        <w:gridCol w:w="4160"/>
        <w:gridCol w:w="3160"/>
      </w:tblGrid>
      <w:tr w:rsidR="00A260B4" w14:paraId="2A0D573E" w14:textId="77777777">
        <w:tblPrEx>
          <w:tblCellMar>
            <w:top w:w="0" w:type="dxa"/>
            <w:bottom w:w="0" w:type="dxa"/>
          </w:tblCellMar>
        </w:tblPrEx>
        <w:tc>
          <w:tcPr>
            <w:tcW w:w="9020" w:type="dxa"/>
            <w:gridSpan w:val="3"/>
            <w:shd w:val="clear" w:color="auto" w:fill="00B0F0"/>
            <w:tcMar>
              <w:top w:w="50" w:type="dxa"/>
              <w:left w:w="100" w:type="dxa"/>
              <w:bottom w:w="50" w:type="dxa"/>
              <w:right w:w="100" w:type="dxa"/>
            </w:tcMar>
            <w:vAlign w:val="center"/>
          </w:tcPr>
          <w:p w14:paraId="417469D8" w14:textId="77777777" w:rsidR="00A260B4" w:rsidRDefault="00000000">
            <w:pPr>
              <w:spacing w:before="20" w:after="20"/>
            </w:pPr>
            <w:r>
              <w:rPr>
                <w:rFonts w:ascii="Verdana" w:eastAsia="Verdana" w:hAnsi="Verdana" w:cs="Verdana"/>
                <w:b/>
                <w:bCs/>
                <w:smallCaps/>
                <w:color w:val="FFFFFF"/>
              </w:rPr>
              <w:t>Objetivos del Proyecto:</w:t>
            </w:r>
          </w:p>
        </w:tc>
      </w:tr>
      <w:tr w:rsidR="00A260B4" w14:paraId="76442061" w14:textId="77777777">
        <w:tblPrEx>
          <w:tblCellMar>
            <w:top w:w="0" w:type="dxa"/>
            <w:bottom w:w="0" w:type="dxa"/>
          </w:tblCellMar>
        </w:tblPrEx>
        <w:tc>
          <w:tcPr>
            <w:tcW w:w="1700" w:type="dxa"/>
            <w:tcMar>
              <w:top w:w="50" w:type="dxa"/>
              <w:left w:w="100" w:type="dxa"/>
              <w:bottom w:w="50" w:type="dxa"/>
              <w:right w:w="100" w:type="dxa"/>
            </w:tcMar>
            <w:vAlign w:val="center"/>
          </w:tcPr>
          <w:p w14:paraId="5CD89BD8" w14:textId="77777777" w:rsidR="00A260B4" w:rsidRDefault="00000000">
            <w:pPr>
              <w:spacing w:before="20" w:after="20"/>
              <w:jc w:val="center"/>
            </w:pPr>
            <w:r>
              <w:rPr>
                <w:rFonts w:ascii="Verdana" w:eastAsia="Verdana" w:hAnsi="Verdana" w:cs="Verdana"/>
                <w:b/>
                <w:bCs/>
                <w:smallCaps/>
                <w:color w:val="000000"/>
                <w:sz w:val="18"/>
                <w:szCs w:val="18"/>
              </w:rPr>
              <w:t>Concepto</w:t>
            </w:r>
          </w:p>
        </w:tc>
        <w:tc>
          <w:tcPr>
            <w:tcW w:w="4160" w:type="dxa"/>
            <w:tcMar>
              <w:top w:w="50" w:type="dxa"/>
              <w:left w:w="100" w:type="dxa"/>
              <w:bottom w:w="50" w:type="dxa"/>
              <w:right w:w="100" w:type="dxa"/>
            </w:tcMar>
            <w:vAlign w:val="center"/>
          </w:tcPr>
          <w:p w14:paraId="7CDFA1C1" w14:textId="77777777" w:rsidR="00A260B4" w:rsidRDefault="00000000">
            <w:pPr>
              <w:spacing w:before="20" w:after="20"/>
              <w:jc w:val="center"/>
            </w:pPr>
            <w:r>
              <w:rPr>
                <w:rFonts w:ascii="Verdana" w:eastAsia="Verdana" w:hAnsi="Verdana" w:cs="Verdana"/>
                <w:b/>
                <w:bCs/>
                <w:smallCaps/>
                <w:color w:val="000000"/>
                <w:sz w:val="18"/>
                <w:szCs w:val="18"/>
              </w:rPr>
              <w:t>Objetivos</w:t>
            </w:r>
          </w:p>
        </w:tc>
        <w:tc>
          <w:tcPr>
            <w:tcW w:w="3160" w:type="dxa"/>
            <w:tcMar>
              <w:top w:w="50" w:type="dxa"/>
              <w:left w:w="100" w:type="dxa"/>
              <w:bottom w:w="50" w:type="dxa"/>
              <w:right w:w="100" w:type="dxa"/>
            </w:tcMar>
            <w:vAlign w:val="center"/>
          </w:tcPr>
          <w:p w14:paraId="2A4D65B8" w14:textId="77777777" w:rsidR="00A260B4" w:rsidRDefault="00000000">
            <w:pPr>
              <w:spacing w:before="20" w:after="20"/>
              <w:jc w:val="center"/>
            </w:pPr>
            <w:r>
              <w:rPr>
                <w:rFonts w:ascii="Verdana" w:eastAsia="Verdana" w:hAnsi="Verdana" w:cs="Verdana"/>
                <w:b/>
                <w:bCs/>
                <w:smallCaps/>
                <w:color w:val="000000"/>
                <w:sz w:val="18"/>
                <w:szCs w:val="18"/>
              </w:rPr>
              <w:t>Criterio de Éxito</w:t>
            </w:r>
          </w:p>
        </w:tc>
      </w:tr>
      <w:tr w:rsidR="00A260B4" w14:paraId="566D10A2" w14:textId="77777777">
        <w:tblPrEx>
          <w:tblCellMar>
            <w:top w:w="0" w:type="dxa"/>
            <w:bottom w:w="0" w:type="dxa"/>
          </w:tblCellMar>
        </w:tblPrEx>
        <w:tc>
          <w:tcPr>
            <w:tcW w:w="1700" w:type="dxa"/>
            <w:tcMar>
              <w:top w:w="50" w:type="dxa"/>
              <w:left w:w="100" w:type="dxa"/>
              <w:bottom w:w="50" w:type="dxa"/>
              <w:right w:w="100" w:type="dxa"/>
            </w:tcMar>
            <w:vAlign w:val="center"/>
          </w:tcPr>
          <w:p w14:paraId="2E9B0F97" w14:textId="77777777" w:rsidR="00A260B4" w:rsidRDefault="00000000">
            <w:pPr>
              <w:spacing w:before="20" w:after="60" w:line="250" w:lineRule="auto"/>
              <w:jc w:val="both"/>
            </w:pPr>
            <w:r>
              <w:rPr>
                <w:b/>
                <w:bCs/>
                <w:i/>
                <w:iCs/>
                <w:color w:val="000000"/>
              </w:rPr>
              <w:t>1. ALCANCE</w:t>
            </w:r>
          </w:p>
        </w:tc>
        <w:tc>
          <w:tcPr>
            <w:tcW w:w="4160" w:type="dxa"/>
            <w:tcMar>
              <w:top w:w="50" w:type="dxa"/>
              <w:left w:w="100" w:type="dxa"/>
              <w:bottom w:w="50" w:type="dxa"/>
              <w:right w:w="100" w:type="dxa"/>
            </w:tcMar>
          </w:tcPr>
          <w:p w14:paraId="0DB1F27E" w14:textId="77777777" w:rsidR="00A260B4" w:rsidRDefault="00000000">
            <w:pPr>
              <w:spacing w:before="20" w:after="60" w:line="250" w:lineRule="auto"/>
              <w:jc w:val="both"/>
            </w:pPr>
            <w:r>
              <w:rPr>
                <w:color w:val="000000"/>
              </w:rPr>
              <w:t>Entregar una aplicación web que cubra los nueve casos de uso especificados, agrupados en los cinco módulos del sistema: Seguridad, Inventario, Ventas, Reportes y Administración; con su documentación completa del Proceso Unificado y su código versionado en GitHub.</w:t>
            </w:r>
          </w:p>
        </w:tc>
        <w:tc>
          <w:tcPr>
            <w:tcW w:w="3160" w:type="dxa"/>
            <w:tcMar>
              <w:top w:w="50" w:type="dxa"/>
              <w:left w:w="100" w:type="dxa"/>
              <w:bottom w:w="50" w:type="dxa"/>
              <w:right w:w="100" w:type="dxa"/>
            </w:tcMar>
          </w:tcPr>
          <w:p w14:paraId="7EB08F0E" w14:textId="77777777" w:rsidR="00A260B4" w:rsidRDefault="00000000">
            <w:pPr>
              <w:spacing w:before="20" w:after="60" w:line="250" w:lineRule="auto"/>
              <w:jc w:val="both"/>
            </w:pPr>
            <w:r>
              <w:rPr>
                <w:color w:val="000000"/>
              </w:rPr>
              <w:t xml:space="preserve">Los 9 casos de uso están implementados y operativos en el </w:t>
            </w:r>
            <w:proofErr w:type="spellStart"/>
            <w:r>
              <w:rPr>
                <w:color w:val="000000"/>
              </w:rPr>
              <w:t>release</w:t>
            </w:r>
            <w:proofErr w:type="spellEnd"/>
            <w:r>
              <w:rPr>
                <w:color w:val="000000"/>
              </w:rPr>
              <w:t xml:space="preserve"> v1.0, y los requisitos funcionales y no funcionales quedan verificados en el informe de pruebas.</w:t>
            </w:r>
          </w:p>
        </w:tc>
      </w:tr>
      <w:tr w:rsidR="00A260B4" w14:paraId="6FDBC6F3" w14:textId="77777777">
        <w:tblPrEx>
          <w:tblCellMar>
            <w:top w:w="0" w:type="dxa"/>
            <w:bottom w:w="0" w:type="dxa"/>
          </w:tblCellMar>
        </w:tblPrEx>
        <w:tc>
          <w:tcPr>
            <w:tcW w:w="1700" w:type="dxa"/>
            <w:tcMar>
              <w:top w:w="50" w:type="dxa"/>
              <w:left w:w="100" w:type="dxa"/>
              <w:bottom w:w="50" w:type="dxa"/>
              <w:right w:w="100" w:type="dxa"/>
            </w:tcMar>
            <w:vAlign w:val="center"/>
          </w:tcPr>
          <w:p w14:paraId="3123FD21" w14:textId="77777777" w:rsidR="00A260B4" w:rsidRDefault="00000000">
            <w:pPr>
              <w:spacing w:before="20" w:after="60" w:line="250" w:lineRule="auto"/>
              <w:jc w:val="both"/>
            </w:pPr>
            <w:r>
              <w:rPr>
                <w:b/>
                <w:bCs/>
                <w:i/>
                <w:iCs/>
                <w:color w:val="000000"/>
              </w:rPr>
              <w:t>2. TIEMPO</w:t>
            </w:r>
          </w:p>
        </w:tc>
        <w:tc>
          <w:tcPr>
            <w:tcW w:w="4160" w:type="dxa"/>
            <w:tcMar>
              <w:top w:w="50" w:type="dxa"/>
              <w:left w:w="100" w:type="dxa"/>
              <w:bottom w:w="50" w:type="dxa"/>
              <w:right w:w="100" w:type="dxa"/>
            </w:tcMar>
          </w:tcPr>
          <w:p w14:paraId="4CB2B281" w14:textId="77777777" w:rsidR="00A260B4" w:rsidRDefault="00000000">
            <w:pPr>
              <w:spacing w:before="20" w:after="60" w:line="250" w:lineRule="auto"/>
              <w:jc w:val="both"/>
            </w:pPr>
            <w:r>
              <w:rPr>
                <w:color w:val="000000"/>
              </w:rPr>
              <w:t>Fecha de inicio: 07/09/2026</w:t>
            </w:r>
          </w:p>
          <w:p w14:paraId="7E76DEB1" w14:textId="77777777" w:rsidR="00A260B4" w:rsidRDefault="00000000">
            <w:pPr>
              <w:spacing w:before="20" w:after="60" w:line="250" w:lineRule="auto"/>
              <w:jc w:val="both"/>
            </w:pPr>
            <w:r>
              <w:rPr>
                <w:color w:val="000000"/>
              </w:rPr>
              <w:t>Fecha de término: 04/12/2026</w:t>
            </w:r>
          </w:p>
          <w:p w14:paraId="314A38B8" w14:textId="77777777" w:rsidR="00A260B4" w:rsidRDefault="00000000">
            <w:pPr>
              <w:spacing w:before="20" w:after="60" w:line="250" w:lineRule="auto"/>
              <w:jc w:val="both"/>
            </w:pPr>
            <w:r>
              <w:rPr>
                <w:color w:val="000000"/>
              </w:rPr>
              <w:t>Duración: 13 semanas en 3 hitos</w:t>
            </w:r>
          </w:p>
          <w:p w14:paraId="076EAD9C" w14:textId="77777777" w:rsidR="00A260B4" w:rsidRDefault="00000000">
            <w:pPr>
              <w:spacing w:before="20" w:after="60" w:line="250" w:lineRule="auto"/>
              <w:jc w:val="both"/>
            </w:pPr>
            <w:r>
              <w:rPr>
                <w:color w:val="000000"/>
              </w:rPr>
              <w:t>Hito 1: 18/09/2026 · Hito 2: 30/10/2026 · Hito 3: 04/12/2026</w:t>
            </w:r>
          </w:p>
        </w:tc>
        <w:tc>
          <w:tcPr>
            <w:tcW w:w="3160" w:type="dxa"/>
            <w:tcMar>
              <w:top w:w="50" w:type="dxa"/>
              <w:left w:w="100" w:type="dxa"/>
              <w:bottom w:w="50" w:type="dxa"/>
              <w:right w:w="100" w:type="dxa"/>
            </w:tcMar>
          </w:tcPr>
          <w:p w14:paraId="3C06E714" w14:textId="77777777" w:rsidR="00A260B4" w:rsidRDefault="00000000">
            <w:pPr>
              <w:spacing w:before="20" w:after="60" w:line="250" w:lineRule="auto"/>
              <w:jc w:val="both"/>
            </w:pPr>
            <w:r>
              <w:rPr>
                <w:color w:val="000000"/>
              </w:rPr>
              <w:t>Cada hito se cierra en la fecha programada, con sus entregables aprobados y sin desviación acumulada mayor a 3 días hábiles.</w:t>
            </w:r>
          </w:p>
        </w:tc>
      </w:tr>
      <w:tr w:rsidR="00A260B4" w14:paraId="73663DC3" w14:textId="77777777">
        <w:tblPrEx>
          <w:tblCellMar>
            <w:top w:w="0" w:type="dxa"/>
            <w:bottom w:w="0" w:type="dxa"/>
          </w:tblCellMar>
        </w:tblPrEx>
        <w:tc>
          <w:tcPr>
            <w:tcW w:w="1700" w:type="dxa"/>
            <w:tcMar>
              <w:top w:w="50" w:type="dxa"/>
              <w:left w:w="100" w:type="dxa"/>
              <w:bottom w:w="50" w:type="dxa"/>
              <w:right w:w="100" w:type="dxa"/>
            </w:tcMar>
            <w:vAlign w:val="center"/>
          </w:tcPr>
          <w:p w14:paraId="5D6C4C91" w14:textId="77777777" w:rsidR="00A260B4" w:rsidRDefault="00000000">
            <w:pPr>
              <w:spacing w:before="20" w:after="60" w:line="250" w:lineRule="auto"/>
              <w:jc w:val="both"/>
            </w:pPr>
            <w:r>
              <w:rPr>
                <w:b/>
                <w:bCs/>
                <w:i/>
                <w:iCs/>
                <w:color w:val="000000"/>
              </w:rPr>
              <w:t>3. COSTO</w:t>
            </w:r>
          </w:p>
        </w:tc>
        <w:tc>
          <w:tcPr>
            <w:tcW w:w="4160" w:type="dxa"/>
            <w:tcMar>
              <w:top w:w="50" w:type="dxa"/>
              <w:left w:w="100" w:type="dxa"/>
              <w:bottom w:w="50" w:type="dxa"/>
              <w:right w:w="100" w:type="dxa"/>
            </w:tcMar>
          </w:tcPr>
          <w:p w14:paraId="1EC22CEC" w14:textId="77777777" w:rsidR="00A260B4" w:rsidRDefault="00000000">
            <w:pPr>
              <w:spacing w:before="20" w:after="60" w:line="250" w:lineRule="auto"/>
              <w:jc w:val="both"/>
            </w:pPr>
            <w:r>
              <w:rPr>
                <w:color w:val="000000"/>
              </w:rPr>
              <w:t>Ejecutar el proyecto dentro del presupuesto preliminar aprobado de US$ 7 680, que comprende 300 horas-persona de esfuerzo, el equipo servidor y las reservas de contingencia y de gestión.</w:t>
            </w:r>
          </w:p>
        </w:tc>
        <w:tc>
          <w:tcPr>
            <w:tcW w:w="3160" w:type="dxa"/>
            <w:tcMar>
              <w:top w:w="50" w:type="dxa"/>
              <w:left w:w="100" w:type="dxa"/>
              <w:bottom w:w="50" w:type="dxa"/>
              <w:right w:w="100" w:type="dxa"/>
            </w:tcMar>
          </w:tcPr>
          <w:p w14:paraId="1A420FD6" w14:textId="77777777" w:rsidR="00A260B4" w:rsidRDefault="00000000">
            <w:pPr>
              <w:spacing w:before="20" w:after="60" w:line="250" w:lineRule="auto"/>
              <w:jc w:val="both"/>
            </w:pPr>
            <w:r>
              <w:rPr>
                <w:color w:val="000000"/>
              </w:rPr>
              <w:t>No exceder el presupuesto total autorizado; consumir menos del 100 % de la reserva de contingencia.</w:t>
            </w:r>
          </w:p>
        </w:tc>
      </w:tr>
      <w:tr w:rsidR="00A260B4" w14:paraId="44E4FDB9" w14:textId="77777777">
        <w:tblPrEx>
          <w:tblCellMar>
            <w:top w:w="0" w:type="dxa"/>
            <w:bottom w:w="0" w:type="dxa"/>
          </w:tblCellMar>
        </w:tblPrEx>
        <w:tc>
          <w:tcPr>
            <w:tcW w:w="1700" w:type="dxa"/>
            <w:tcMar>
              <w:top w:w="50" w:type="dxa"/>
              <w:left w:w="100" w:type="dxa"/>
              <w:bottom w:w="50" w:type="dxa"/>
              <w:right w:w="100" w:type="dxa"/>
            </w:tcMar>
            <w:vAlign w:val="center"/>
          </w:tcPr>
          <w:p w14:paraId="345C4472" w14:textId="77777777" w:rsidR="00A260B4" w:rsidRDefault="00000000">
            <w:pPr>
              <w:spacing w:before="20" w:after="60" w:line="250" w:lineRule="auto"/>
              <w:jc w:val="both"/>
            </w:pPr>
            <w:r>
              <w:rPr>
                <w:b/>
                <w:bCs/>
                <w:i/>
                <w:iCs/>
                <w:color w:val="000000"/>
              </w:rPr>
              <w:t>4. CALIDAD</w:t>
            </w:r>
          </w:p>
        </w:tc>
        <w:tc>
          <w:tcPr>
            <w:tcW w:w="4160" w:type="dxa"/>
            <w:tcMar>
              <w:top w:w="50" w:type="dxa"/>
              <w:left w:w="100" w:type="dxa"/>
              <w:bottom w:w="50" w:type="dxa"/>
              <w:right w:w="100" w:type="dxa"/>
            </w:tcMar>
          </w:tcPr>
          <w:p w14:paraId="52BAA4C0" w14:textId="77777777" w:rsidR="00A260B4" w:rsidRDefault="00000000">
            <w:pPr>
              <w:spacing w:before="20" w:after="60" w:line="250" w:lineRule="auto"/>
              <w:jc w:val="both"/>
            </w:pPr>
            <w:r>
              <w:rPr>
                <w:color w:val="000000"/>
              </w:rPr>
              <w:t>Verificar el sistema mediante pruebas unitarias, de integración, de seguridad y de concurrencia antes de la liberación, y mantener el código conforme al estándar PSR-12.</w:t>
            </w:r>
          </w:p>
        </w:tc>
        <w:tc>
          <w:tcPr>
            <w:tcW w:w="3160" w:type="dxa"/>
            <w:tcMar>
              <w:top w:w="50" w:type="dxa"/>
              <w:left w:w="100" w:type="dxa"/>
              <w:bottom w:w="50" w:type="dxa"/>
              <w:right w:w="100" w:type="dxa"/>
            </w:tcMar>
          </w:tcPr>
          <w:p w14:paraId="5D4F43B2" w14:textId="77777777" w:rsidR="00A260B4" w:rsidRDefault="00000000">
            <w:pPr>
              <w:spacing w:before="20" w:after="60" w:line="250" w:lineRule="auto"/>
              <w:jc w:val="both"/>
            </w:pPr>
            <w:r>
              <w:rPr>
                <w:color w:val="000000"/>
              </w:rPr>
              <w:t>100 % de los casos de uso cubiertos por al menos un caso de prueba y ningún defecto de severidad crítica o alta abierto al cierre.</w:t>
            </w:r>
          </w:p>
        </w:tc>
      </w:tr>
      <w:tr w:rsidR="00A260B4" w14:paraId="67939124" w14:textId="77777777">
        <w:tblPrEx>
          <w:tblCellMar>
            <w:top w:w="0" w:type="dxa"/>
            <w:bottom w:w="0" w:type="dxa"/>
          </w:tblCellMar>
        </w:tblPrEx>
        <w:tc>
          <w:tcPr>
            <w:tcW w:w="9020" w:type="dxa"/>
            <w:gridSpan w:val="3"/>
            <w:shd w:val="clear" w:color="auto" w:fill="00B0F0"/>
            <w:tcMar>
              <w:top w:w="50" w:type="dxa"/>
              <w:left w:w="100" w:type="dxa"/>
              <w:bottom w:w="50" w:type="dxa"/>
              <w:right w:w="100" w:type="dxa"/>
            </w:tcMar>
            <w:vAlign w:val="center"/>
          </w:tcPr>
          <w:p w14:paraId="1FE677ED" w14:textId="77777777" w:rsidR="00A260B4" w:rsidRDefault="00000000">
            <w:pPr>
              <w:spacing w:before="20" w:after="20"/>
            </w:pPr>
            <w:r>
              <w:rPr>
                <w:rFonts w:ascii="Verdana" w:eastAsia="Verdana" w:hAnsi="Verdana" w:cs="Verdana"/>
                <w:b/>
                <w:bCs/>
                <w:smallCaps/>
                <w:color w:val="FFFFFF"/>
              </w:rPr>
              <w:t>Finalidad del Proyecto:</w:t>
            </w:r>
          </w:p>
        </w:tc>
      </w:tr>
      <w:tr w:rsidR="00A260B4" w14:paraId="225A2334" w14:textId="77777777">
        <w:tblPrEx>
          <w:tblCellMar>
            <w:top w:w="0" w:type="dxa"/>
            <w:bottom w:w="0" w:type="dxa"/>
          </w:tblCellMar>
        </w:tblPrEx>
        <w:tc>
          <w:tcPr>
            <w:tcW w:w="9020" w:type="dxa"/>
            <w:gridSpan w:val="3"/>
            <w:tcMar>
              <w:top w:w="50" w:type="dxa"/>
              <w:left w:w="100" w:type="dxa"/>
              <w:bottom w:w="50" w:type="dxa"/>
              <w:right w:w="100" w:type="dxa"/>
            </w:tcMar>
          </w:tcPr>
          <w:p w14:paraId="23340E50" w14:textId="77777777" w:rsidR="00A260B4" w:rsidRDefault="00000000">
            <w:pPr>
              <w:spacing w:before="20" w:after="60" w:line="250" w:lineRule="auto"/>
              <w:jc w:val="both"/>
            </w:pPr>
            <w:r>
              <w:rPr>
                <w:color w:val="000000"/>
              </w:rPr>
              <w:t>Dotar a la ferretería FERREMAX de un sistema que refleje el estado real de su inventario en todo momento y le permita decidir con datos en lugar de con estimaciones. Con ello se busca eliminar las mermas por descuadre de stock, reducir el tiempo de atención en el mostrador y profesionalizar la emisión de comprobantes frente a clientes y proveedores.</w:t>
            </w:r>
          </w:p>
          <w:p w14:paraId="1F15CCAF" w14:textId="77777777" w:rsidR="00A260B4" w:rsidRDefault="00000000">
            <w:pPr>
              <w:spacing w:before="20" w:after="60" w:line="250" w:lineRule="auto"/>
              <w:jc w:val="both"/>
            </w:pPr>
            <w:r>
              <w:rPr>
                <w:color w:val="000000"/>
              </w:rPr>
              <w:lastRenderedPageBreak/>
              <w:t>En el plano académico, la finalidad es aplicar de extremo a extremo el Proceso Unificado y el modelo de vistas 4+1 sobre un caso real, ejercitando el trabajo colaborativo con control de versiones distribuido.</w:t>
            </w:r>
          </w:p>
        </w:tc>
      </w:tr>
    </w:tbl>
    <w:p w14:paraId="77053C42" w14:textId="77777777" w:rsidR="00A260B4" w:rsidRDefault="00A260B4">
      <w:pPr>
        <w:spacing w:after="200"/>
      </w:pPr>
    </w:p>
    <w:tbl>
      <w:tblPr>
        <w:tblW w:w="902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4510"/>
        <w:gridCol w:w="4510"/>
      </w:tblGrid>
      <w:tr w:rsidR="00A260B4" w14:paraId="69C1E7C4" w14:textId="77777777">
        <w:tblPrEx>
          <w:tblCellMar>
            <w:top w:w="0" w:type="dxa"/>
            <w:bottom w:w="0" w:type="dxa"/>
          </w:tblCellMar>
        </w:tblPrEx>
        <w:tc>
          <w:tcPr>
            <w:tcW w:w="9020" w:type="dxa"/>
            <w:gridSpan w:val="2"/>
            <w:shd w:val="clear" w:color="auto" w:fill="00B0F0"/>
            <w:tcMar>
              <w:top w:w="50" w:type="dxa"/>
              <w:left w:w="100" w:type="dxa"/>
              <w:bottom w:w="50" w:type="dxa"/>
              <w:right w:w="100" w:type="dxa"/>
            </w:tcMar>
            <w:vAlign w:val="center"/>
          </w:tcPr>
          <w:p w14:paraId="1EE59CED" w14:textId="77777777" w:rsidR="00A260B4" w:rsidRDefault="00000000">
            <w:pPr>
              <w:spacing w:before="20" w:after="20"/>
            </w:pPr>
            <w:r>
              <w:rPr>
                <w:rFonts w:ascii="Verdana" w:eastAsia="Verdana" w:hAnsi="Verdana" w:cs="Verdana"/>
                <w:b/>
                <w:bCs/>
                <w:smallCaps/>
                <w:color w:val="FFFFFF"/>
              </w:rPr>
              <w:t>Justificación del Proyecto:</w:t>
            </w:r>
          </w:p>
        </w:tc>
      </w:tr>
      <w:tr w:rsidR="00A260B4" w14:paraId="0F9C10D4" w14:textId="77777777">
        <w:tblPrEx>
          <w:tblCellMar>
            <w:top w:w="0" w:type="dxa"/>
            <w:bottom w:w="0" w:type="dxa"/>
          </w:tblCellMar>
        </w:tblPrEx>
        <w:tc>
          <w:tcPr>
            <w:tcW w:w="4510" w:type="dxa"/>
            <w:tcMar>
              <w:top w:w="50" w:type="dxa"/>
              <w:left w:w="100" w:type="dxa"/>
              <w:bottom w:w="50" w:type="dxa"/>
              <w:right w:w="100" w:type="dxa"/>
            </w:tcMar>
            <w:vAlign w:val="center"/>
          </w:tcPr>
          <w:p w14:paraId="4EE548D5" w14:textId="77777777" w:rsidR="00A260B4" w:rsidRDefault="00000000">
            <w:pPr>
              <w:spacing w:before="20" w:after="20"/>
              <w:jc w:val="center"/>
            </w:pPr>
            <w:r>
              <w:rPr>
                <w:rFonts w:ascii="Verdana" w:eastAsia="Verdana" w:hAnsi="Verdana" w:cs="Verdana"/>
                <w:b/>
                <w:bCs/>
                <w:smallCaps/>
                <w:color w:val="000000"/>
                <w:sz w:val="18"/>
                <w:szCs w:val="18"/>
              </w:rPr>
              <w:t>Justificación Cualitativa</w:t>
            </w:r>
          </w:p>
        </w:tc>
        <w:tc>
          <w:tcPr>
            <w:tcW w:w="4510" w:type="dxa"/>
            <w:tcMar>
              <w:top w:w="50" w:type="dxa"/>
              <w:left w:w="100" w:type="dxa"/>
              <w:bottom w:w="50" w:type="dxa"/>
              <w:right w:w="100" w:type="dxa"/>
            </w:tcMar>
            <w:vAlign w:val="center"/>
          </w:tcPr>
          <w:p w14:paraId="4D27EC2B" w14:textId="77777777" w:rsidR="00A260B4" w:rsidRDefault="00000000">
            <w:pPr>
              <w:spacing w:before="20" w:after="20"/>
              <w:jc w:val="center"/>
            </w:pPr>
            <w:r>
              <w:rPr>
                <w:rFonts w:ascii="Verdana" w:eastAsia="Verdana" w:hAnsi="Verdana" w:cs="Verdana"/>
                <w:b/>
                <w:bCs/>
                <w:smallCaps/>
                <w:color w:val="000000"/>
                <w:sz w:val="18"/>
                <w:szCs w:val="18"/>
              </w:rPr>
              <w:t>Justificación Cuantitativa</w:t>
            </w:r>
          </w:p>
        </w:tc>
      </w:tr>
      <w:tr w:rsidR="00A260B4" w14:paraId="4DB382E4" w14:textId="77777777">
        <w:tblPrEx>
          <w:tblCellMar>
            <w:top w:w="0" w:type="dxa"/>
            <w:bottom w:w="0" w:type="dxa"/>
          </w:tblCellMar>
        </w:tblPrEx>
        <w:tc>
          <w:tcPr>
            <w:tcW w:w="4510" w:type="dxa"/>
            <w:tcMar>
              <w:top w:w="50" w:type="dxa"/>
              <w:left w:w="100" w:type="dxa"/>
              <w:bottom w:w="50" w:type="dxa"/>
              <w:right w:w="100" w:type="dxa"/>
            </w:tcMar>
          </w:tcPr>
          <w:p w14:paraId="713E5B5F" w14:textId="77777777" w:rsidR="00A260B4" w:rsidRDefault="00000000">
            <w:pPr>
              <w:pStyle w:val="Prrafodelista"/>
              <w:numPr>
                <w:ilvl w:val="0"/>
                <w:numId w:val="2"/>
              </w:numPr>
              <w:spacing w:after="40" w:line="250" w:lineRule="auto"/>
              <w:jc w:val="both"/>
            </w:pPr>
            <w:r>
              <w:rPr>
                <w:color w:val="000000"/>
              </w:rPr>
              <w:t>Control gerencial: el dueño consulta ventas, márgenes e indicadores en tiempo real, sin depender de revisar comprobantes uno por uno.</w:t>
            </w:r>
          </w:p>
          <w:p w14:paraId="00443ADC" w14:textId="77777777" w:rsidR="00A260B4" w:rsidRDefault="00000000">
            <w:pPr>
              <w:pStyle w:val="Prrafodelista"/>
              <w:numPr>
                <w:ilvl w:val="0"/>
                <w:numId w:val="2"/>
              </w:numPr>
              <w:spacing w:after="40" w:line="250" w:lineRule="auto"/>
              <w:jc w:val="both"/>
            </w:pPr>
            <w:r>
              <w:rPr>
                <w:color w:val="000000"/>
              </w:rPr>
              <w:t>Trazabilidad y auditoría: cada venta y cada movimiento de inventario queda registrado con su responsable, fecha y motivo.</w:t>
            </w:r>
          </w:p>
          <w:p w14:paraId="5492BA66" w14:textId="77777777" w:rsidR="00A260B4" w:rsidRDefault="00000000">
            <w:pPr>
              <w:pStyle w:val="Prrafodelista"/>
              <w:numPr>
                <w:ilvl w:val="0"/>
                <w:numId w:val="2"/>
              </w:numPr>
              <w:spacing w:after="40" w:line="250" w:lineRule="auto"/>
              <w:jc w:val="both"/>
            </w:pPr>
            <w:r>
              <w:rPr>
                <w:color w:val="000000"/>
              </w:rPr>
              <w:t>Profesionalización del negocio: la facturación automática con numeración correlativa mejora la imagen ante clientes y proveedores.</w:t>
            </w:r>
          </w:p>
          <w:p w14:paraId="1C05C8E7" w14:textId="77777777" w:rsidR="00A260B4" w:rsidRDefault="00000000">
            <w:pPr>
              <w:pStyle w:val="Prrafodelista"/>
              <w:numPr>
                <w:ilvl w:val="0"/>
                <w:numId w:val="2"/>
              </w:numPr>
              <w:spacing w:after="40" w:line="250" w:lineRule="auto"/>
              <w:jc w:val="both"/>
            </w:pPr>
            <w:r>
              <w:rPr>
                <w:color w:val="000000"/>
              </w:rPr>
              <w:t>Reducción del error humano: el cálculo del total y el descuento de stock dejan de depender de una operación manual.</w:t>
            </w:r>
          </w:p>
          <w:p w14:paraId="24F912B9" w14:textId="77777777" w:rsidR="00A260B4" w:rsidRDefault="00000000">
            <w:pPr>
              <w:pStyle w:val="Prrafodelista"/>
              <w:numPr>
                <w:ilvl w:val="0"/>
                <w:numId w:val="2"/>
              </w:numPr>
              <w:spacing w:after="40" w:line="250" w:lineRule="auto"/>
              <w:jc w:val="both"/>
            </w:pPr>
            <w:r>
              <w:rPr>
                <w:color w:val="000000"/>
              </w:rPr>
              <w:t>Escalabilidad: la arquitectura en capas permite incorporar nuevas funciones o migrar a la nube sin rehacer el sistema.</w:t>
            </w:r>
          </w:p>
          <w:p w14:paraId="024FFDA8" w14:textId="77777777" w:rsidR="00A260B4" w:rsidRDefault="00000000">
            <w:pPr>
              <w:pStyle w:val="Prrafodelista"/>
              <w:numPr>
                <w:ilvl w:val="0"/>
                <w:numId w:val="2"/>
              </w:numPr>
              <w:spacing w:after="40" w:line="250" w:lineRule="auto"/>
              <w:jc w:val="both"/>
            </w:pPr>
            <w:r>
              <w:rPr>
                <w:color w:val="000000"/>
              </w:rPr>
              <w:t>Satisfacción del personal: el vendedor atiende más rápido y con menos fricción en horas de alta afluencia.</w:t>
            </w:r>
          </w:p>
        </w:tc>
        <w:tc>
          <w:tcPr>
            <w:tcW w:w="4510" w:type="dxa"/>
            <w:tcMar>
              <w:top w:w="50" w:type="dxa"/>
              <w:left w:w="100" w:type="dxa"/>
              <w:bottom w:w="50" w:type="dxa"/>
              <w:right w:w="100" w:type="dxa"/>
            </w:tcMar>
          </w:tcPr>
          <w:p w14:paraId="51C2BD38" w14:textId="77777777" w:rsidR="00A260B4" w:rsidRDefault="00000000">
            <w:pPr>
              <w:pStyle w:val="Prrafodelista"/>
              <w:numPr>
                <w:ilvl w:val="0"/>
                <w:numId w:val="2"/>
              </w:numPr>
              <w:spacing w:after="40" w:line="250" w:lineRule="auto"/>
              <w:jc w:val="both"/>
            </w:pPr>
            <w:r>
              <w:rPr>
                <w:color w:val="000000"/>
              </w:rPr>
              <w:t>Mermas de inventario: la pérdida por errores de conteo y desactualización baja del 8 % al 1 % del valor del stock. Sobre un stock medio de US$ 15 000, el ahorro anual es de aproximadamente US$ 1 050.</w:t>
            </w:r>
          </w:p>
          <w:p w14:paraId="36E1E71C" w14:textId="77777777" w:rsidR="00A260B4" w:rsidRDefault="00000000">
            <w:pPr>
              <w:pStyle w:val="Prrafodelista"/>
              <w:numPr>
                <w:ilvl w:val="0"/>
                <w:numId w:val="2"/>
              </w:numPr>
              <w:spacing w:after="40" w:line="250" w:lineRule="auto"/>
              <w:jc w:val="both"/>
            </w:pPr>
            <w:r>
              <w:rPr>
                <w:color w:val="000000"/>
              </w:rPr>
              <w:t>Tiempo de atención: el registro de una venta pasa de 3–5 minutos a menos de 1 minuto. Con 30 ventas diarias se liberan entre 60 y 120 minutos al día, equivalentes a US$ 1 500 – 3 000 anuales.</w:t>
            </w:r>
          </w:p>
          <w:p w14:paraId="136BFEE2" w14:textId="77777777" w:rsidR="00A260B4" w:rsidRDefault="00000000">
            <w:pPr>
              <w:pStyle w:val="Prrafodelista"/>
              <w:numPr>
                <w:ilvl w:val="0"/>
                <w:numId w:val="2"/>
              </w:numPr>
              <w:spacing w:after="40" w:line="250" w:lineRule="auto"/>
              <w:jc w:val="both"/>
            </w:pPr>
            <w:r>
              <w:rPr>
                <w:color w:val="000000"/>
              </w:rPr>
              <w:t>Ventas recuperadas: las alertas de stock mínimo evitan roturas de inventario que hoy cuestan cerca del 10 % de las ventas potenciales; sobre ventas anuales de US$ 50 000, representan hasta US$ 5 000.</w:t>
            </w:r>
          </w:p>
          <w:p w14:paraId="311DD22F" w14:textId="77777777" w:rsidR="00A260B4" w:rsidRDefault="00000000">
            <w:pPr>
              <w:pStyle w:val="Prrafodelista"/>
              <w:numPr>
                <w:ilvl w:val="0"/>
                <w:numId w:val="2"/>
              </w:numPr>
              <w:spacing w:after="40" w:line="250" w:lineRule="auto"/>
              <w:jc w:val="both"/>
            </w:pPr>
            <w:r>
              <w:rPr>
                <w:color w:val="000000"/>
              </w:rPr>
              <w:t>Beneficio anual estimado: entre US$ 6 900 y US$ 8 400.</w:t>
            </w:r>
          </w:p>
          <w:p w14:paraId="601523BF" w14:textId="77777777" w:rsidR="00A260B4" w:rsidRDefault="00000000">
            <w:pPr>
              <w:pStyle w:val="Prrafodelista"/>
              <w:numPr>
                <w:ilvl w:val="0"/>
                <w:numId w:val="2"/>
              </w:numPr>
              <w:spacing w:after="40" w:line="250" w:lineRule="auto"/>
              <w:jc w:val="both"/>
            </w:pPr>
            <w:r>
              <w:rPr>
                <w:color w:val="000000"/>
              </w:rPr>
              <w:t>Inversión: US$ 7 680 (pago único), más un mantenimiento anual estimado entre US$ 1 000 y US$ 1 500.</w:t>
            </w:r>
          </w:p>
          <w:p w14:paraId="26094BF3" w14:textId="77777777" w:rsidR="00A260B4" w:rsidRDefault="00000000">
            <w:pPr>
              <w:pStyle w:val="Prrafodelista"/>
              <w:numPr>
                <w:ilvl w:val="0"/>
                <w:numId w:val="2"/>
              </w:numPr>
              <w:spacing w:after="40" w:line="250" w:lineRule="auto"/>
              <w:jc w:val="both"/>
            </w:pPr>
            <w:r>
              <w:rPr>
                <w:color w:val="000000"/>
              </w:rPr>
              <w:t>Retorno de la inversión en el primer año: aproximadamente 87,5 %. Periodo de recuperación: alrededor de 6,4 meses.</w:t>
            </w:r>
          </w:p>
        </w:tc>
      </w:tr>
    </w:tbl>
    <w:p w14:paraId="7AB147F4" w14:textId="77777777" w:rsidR="00A260B4" w:rsidRDefault="00A260B4">
      <w:pPr>
        <w:spacing w:after="200"/>
      </w:pPr>
    </w:p>
    <w:tbl>
      <w:tblPr>
        <w:tblW w:w="902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900"/>
        <w:gridCol w:w="3000"/>
        <w:gridCol w:w="4120"/>
      </w:tblGrid>
      <w:tr w:rsidR="00A260B4" w14:paraId="08F34ABB" w14:textId="77777777">
        <w:tblPrEx>
          <w:tblCellMar>
            <w:top w:w="0" w:type="dxa"/>
            <w:bottom w:w="0" w:type="dxa"/>
          </w:tblCellMar>
        </w:tblPrEx>
        <w:tc>
          <w:tcPr>
            <w:tcW w:w="9020" w:type="dxa"/>
            <w:gridSpan w:val="3"/>
            <w:shd w:val="clear" w:color="auto" w:fill="00B0F0"/>
            <w:tcMar>
              <w:top w:w="50" w:type="dxa"/>
              <w:left w:w="100" w:type="dxa"/>
              <w:bottom w:w="50" w:type="dxa"/>
              <w:right w:w="100" w:type="dxa"/>
            </w:tcMar>
            <w:vAlign w:val="center"/>
          </w:tcPr>
          <w:p w14:paraId="7E2267C1" w14:textId="77777777" w:rsidR="00A260B4" w:rsidRDefault="00000000">
            <w:pPr>
              <w:spacing w:before="20" w:after="20"/>
            </w:pPr>
            <w:r>
              <w:rPr>
                <w:rFonts w:ascii="Verdana" w:eastAsia="Verdana" w:hAnsi="Verdana" w:cs="Verdana"/>
                <w:b/>
                <w:bCs/>
                <w:smallCaps/>
                <w:color w:val="FFFFFF"/>
              </w:rPr>
              <w:t>Designación del Project Manager del Proyecto</w:t>
            </w:r>
          </w:p>
        </w:tc>
      </w:tr>
      <w:tr w:rsidR="00A260B4" w14:paraId="2B84E8C8" w14:textId="77777777">
        <w:tblPrEx>
          <w:tblCellMar>
            <w:top w:w="0" w:type="dxa"/>
            <w:bottom w:w="0" w:type="dxa"/>
          </w:tblCellMar>
        </w:tblPrEx>
        <w:tc>
          <w:tcPr>
            <w:tcW w:w="1900" w:type="dxa"/>
            <w:tcMar>
              <w:top w:w="50" w:type="dxa"/>
              <w:left w:w="100" w:type="dxa"/>
              <w:bottom w:w="50" w:type="dxa"/>
              <w:right w:w="100" w:type="dxa"/>
            </w:tcMar>
            <w:vAlign w:val="center"/>
          </w:tcPr>
          <w:p w14:paraId="7886A5E5" w14:textId="77777777" w:rsidR="00A260B4" w:rsidRDefault="00000000">
            <w:pPr>
              <w:spacing w:before="20" w:after="60" w:line="250" w:lineRule="auto"/>
              <w:jc w:val="both"/>
            </w:pPr>
            <w:r>
              <w:rPr>
                <w:b/>
                <w:bCs/>
                <w:color w:val="000000"/>
              </w:rPr>
              <w:t>Nombre</w:t>
            </w:r>
          </w:p>
        </w:tc>
        <w:tc>
          <w:tcPr>
            <w:tcW w:w="3000" w:type="dxa"/>
            <w:tcMar>
              <w:top w:w="50" w:type="dxa"/>
              <w:left w:w="100" w:type="dxa"/>
              <w:bottom w:w="50" w:type="dxa"/>
              <w:right w:w="100" w:type="dxa"/>
            </w:tcMar>
            <w:vAlign w:val="center"/>
          </w:tcPr>
          <w:p w14:paraId="60974AB6" w14:textId="77777777" w:rsidR="00A260B4" w:rsidRDefault="00000000">
            <w:pPr>
              <w:spacing w:before="20" w:after="60" w:line="250" w:lineRule="auto"/>
              <w:jc w:val="both"/>
            </w:pPr>
            <w:r>
              <w:rPr>
                <w:color w:val="000000"/>
              </w:rPr>
              <w:t>Cordero Alfaro, Renzo Pedro</w:t>
            </w:r>
          </w:p>
        </w:tc>
        <w:tc>
          <w:tcPr>
            <w:tcW w:w="4120" w:type="dxa"/>
            <w:tcMar>
              <w:top w:w="50" w:type="dxa"/>
              <w:left w:w="100" w:type="dxa"/>
              <w:bottom w:w="50" w:type="dxa"/>
              <w:right w:w="100" w:type="dxa"/>
            </w:tcMar>
            <w:vAlign w:val="center"/>
          </w:tcPr>
          <w:p w14:paraId="271A0029" w14:textId="77777777" w:rsidR="00A260B4" w:rsidRDefault="00000000">
            <w:pPr>
              <w:spacing w:before="20" w:after="20"/>
              <w:jc w:val="center"/>
            </w:pPr>
            <w:r>
              <w:rPr>
                <w:rFonts w:ascii="Verdana" w:eastAsia="Verdana" w:hAnsi="Verdana" w:cs="Verdana"/>
                <w:b/>
                <w:bCs/>
                <w:smallCaps/>
                <w:color w:val="000000"/>
                <w:sz w:val="18"/>
                <w:szCs w:val="18"/>
              </w:rPr>
              <w:t>Niveles de Autoridad</w:t>
            </w:r>
          </w:p>
        </w:tc>
      </w:tr>
      <w:tr w:rsidR="00A260B4" w14:paraId="74A695E4" w14:textId="77777777">
        <w:tblPrEx>
          <w:tblCellMar>
            <w:top w:w="0" w:type="dxa"/>
            <w:bottom w:w="0" w:type="dxa"/>
          </w:tblCellMar>
        </w:tblPrEx>
        <w:tc>
          <w:tcPr>
            <w:tcW w:w="1900" w:type="dxa"/>
            <w:tcMar>
              <w:top w:w="50" w:type="dxa"/>
              <w:left w:w="100" w:type="dxa"/>
              <w:bottom w:w="50" w:type="dxa"/>
              <w:right w:w="100" w:type="dxa"/>
            </w:tcMar>
            <w:vAlign w:val="center"/>
          </w:tcPr>
          <w:p w14:paraId="24E309DD" w14:textId="77777777" w:rsidR="00A260B4" w:rsidRDefault="00000000">
            <w:pPr>
              <w:spacing w:before="20" w:after="60" w:line="250" w:lineRule="auto"/>
              <w:jc w:val="both"/>
            </w:pPr>
            <w:r>
              <w:rPr>
                <w:b/>
                <w:bCs/>
                <w:color w:val="000000"/>
              </w:rPr>
              <w:t>Reporta a</w:t>
            </w:r>
          </w:p>
        </w:tc>
        <w:tc>
          <w:tcPr>
            <w:tcW w:w="3000" w:type="dxa"/>
            <w:tcMar>
              <w:top w:w="50" w:type="dxa"/>
              <w:left w:w="100" w:type="dxa"/>
              <w:bottom w:w="50" w:type="dxa"/>
              <w:right w:w="100" w:type="dxa"/>
            </w:tcMar>
          </w:tcPr>
          <w:p w14:paraId="34FE2885" w14:textId="77777777" w:rsidR="00A260B4" w:rsidRDefault="00000000">
            <w:pPr>
              <w:spacing w:before="20" w:after="60" w:line="250" w:lineRule="auto"/>
              <w:jc w:val="both"/>
            </w:pPr>
            <w:r>
              <w:rPr>
                <w:color w:val="000000"/>
              </w:rPr>
              <w:t>Docente del curso (patrocinador académico) y dueño de la ferretería (cliente)</w:t>
            </w:r>
          </w:p>
        </w:tc>
        <w:tc>
          <w:tcPr>
            <w:tcW w:w="4120" w:type="dxa"/>
            <w:tcMar>
              <w:top w:w="50" w:type="dxa"/>
              <w:left w:w="100" w:type="dxa"/>
              <w:bottom w:w="50" w:type="dxa"/>
              <w:right w:w="100" w:type="dxa"/>
            </w:tcMar>
          </w:tcPr>
          <w:p w14:paraId="156549DD" w14:textId="77777777" w:rsidR="00A260B4" w:rsidRDefault="00000000">
            <w:pPr>
              <w:pStyle w:val="Prrafodelista"/>
              <w:numPr>
                <w:ilvl w:val="0"/>
                <w:numId w:val="2"/>
              </w:numPr>
              <w:spacing w:after="40" w:line="250" w:lineRule="auto"/>
              <w:jc w:val="both"/>
            </w:pPr>
            <w:r>
              <w:rPr>
                <w:color w:val="000000"/>
              </w:rPr>
              <w:t>Asignar y reasignar tareas entre los integrantes del equipo.</w:t>
            </w:r>
          </w:p>
          <w:p w14:paraId="69CF6B10" w14:textId="77777777" w:rsidR="00A260B4" w:rsidRDefault="00000000">
            <w:pPr>
              <w:pStyle w:val="Prrafodelista"/>
              <w:numPr>
                <w:ilvl w:val="0"/>
                <w:numId w:val="2"/>
              </w:numPr>
              <w:spacing w:after="40" w:line="250" w:lineRule="auto"/>
              <w:jc w:val="both"/>
            </w:pPr>
            <w:r>
              <w:rPr>
                <w:color w:val="000000"/>
              </w:rPr>
              <w:t>Aprobar o rechazar las solicitudes de cambio de alcance previa evaluación de impacto.</w:t>
            </w:r>
          </w:p>
          <w:p w14:paraId="554B4577" w14:textId="77777777" w:rsidR="00A260B4" w:rsidRDefault="00000000">
            <w:pPr>
              <w:pStyle w:val="Prrafodelista"/>
              <w:numPr>
                <w:ilvl w:val="0"/>
                <w:numId w:val="2"/>
              </w:numPr>
              <w:spacing w:after="40" w:line="250" w:lineRule="auto"/>
              <w:jc w:val="both"/>
            </w:pPr>
            <w:r>
              <w:rPr>
                <w:color w:val="000000"/>
              </w:rPr>
              <w:t>Autorizar el cierre de cada hito y la liberación de la versión.</w:t>
            </w:r>
          </w:p>
          <w:p w14:paraId="43B4BB59" w14:textId="77777777" w:rsidR="00A260B4" w:rsidRDefault="00000000">
            <w:pPr>
              <w:pStyle w:val="Prrafodelista"/>
              <w:numPr>
                <w:ilvl w:val="0"/>
                <w:numId w:val="2"/>
              </w:numPr>
              <w:spacing w:after="40" w:line="250" w:lineRule="auto"/>
              <w:jc w:val="both"/>
            </w:pPr>
            <w:r>
              <w:rPr>
                <w:color w:val="000000"/>
              </w:rPr>
              <w:t>Convocar la reunión semanal de seguimiento y exigir la evidencia de avance en el repositorio.</w:t>
            </w:r>
          </w:p>
          <w:p w14:paraId="07842C5D" w14:textId="77777777" w:rsidR="00A260B4" w:rsidRDefault="00000000">
            <w:pPr>
              <w:pStyle w:val="Prrafodelista"/>
              <w:numPr>
                <w:ilvl w:val="0"/>
                <w:numId w:val="2"/>
              </w:numPr>
              <w:spacing w:after="40" w:line="250" w:lineRule="auto"/>
              <w:jc w:val="both"/>
            </w:pPr>
            <w:r>
              <w:rPr>
                <w:color w:val="000000"/>
              </w:rPr>
              <w:t>Escalar al patrocinador cualquier desviación mayor a 3 días hábiles sobre la línea base.</w:t>
            </w:r>
          </w:p>
        </w:tc>
      </w:tr>
      <w:tr w:rsidR="00A260B4" w14:paraId="6A0D8A29" w14:textId="77777777">
        <w:tblPrEx>
          <w:tblCellMar>
            <w:top w:w="0" w:type="dxa"/>
            <w:bottom w:w="0" w:type="dxa"/>
          </w:tblCellMar>
        </w:tblPrEx>
        <w:tc>
          <w:tcPr>
            <w:tcW w:w="1900" w:type="dxa"/>
            <w:tcMar>
              <w:top w:w="50" w:type="dxa"/>
              <w:left w:w="100" w:type="dxa"/>
              <w:bottom w:w="50" w:type="dxa"/>
              <w:right w:w="100" w:type="dxa"/>
            </w:tcMar>
            <w:vAlign w:val="center"/>
          </w:tcPr>
          <w:p w14:paraId="35D14F2E" w14:textId="77777777" w:rsidR="00A260B4" w:rsidRDefault="00000000">
            <w:pPr>
              <w:spacing w:before="20" w:after="60" w:line="250" w:lineRule="auto"/>
              <w:jc w:val="both"/>
            </w:pPr>
            <w:r>
              <w:rPr>
                <w:b/>
                <w:bCs/>
                <w:color w:val="000000"/>
              </w:rPr>
              <w:t>Supervisa a</w:t>
            </w:r>
          </w:p>
        </w:tc>
        <w:tc>
          <w:tcPr>
            <w:tcW w:w="3000" w:type="dxa"/>
            <w:tcMar>
              <w:top w:w="50" w:type="dxa"/>
              <w:left w:w="100" w:type="dxa"/>
              <w:bottom w:w="50" w:type="dxa"/>
              <w:right w:w="100" w:type="dxa"/>
            </w:tcMar>
          </w:tcPr>
          <w:p w14:paraId="39D75B39" w14:textId="77777777" w:rsidR="00A260B4" w:rsidRDefault="00000000">
            <w:pPr>
              <w:spacing w:before="20" w:after="60" w:line="250" w:lineRule="auto"/>
              <w:jc w:val="both"/>
            </w:pPr>
            <w:r>
              <w:rPr>
                <w:color w:val="000000"/>
              </w:rPr>
              <w:t>Los cuatro integrantes restantes del Grupo 1, en sus roles de arquitecto, analista QA y desarrolladores</w:t>
            </w:r>
          </w:p>
        </w:tc>
        <w:tc>
          <w:tcPr>
            <w:tcW w:w="4120" w:type="dxa"/>
            <w:tcMar>
              <w:top w:w="50" w:type="dxa"/>
              <w:left w:w="100" w:type="dxa"/>
              <w:bottom w:w="50" w:type="dxa"/>
              <w:right w:w="100" w:type="dxa"/>
            </w:tcMar>
            <w:vAlign w:val="center"/>
          </w:tcPr>
          <w:p w14:paraId="15D36670" w14:textId="77777777" w:rsidR="00A260B4" w:rsidRDefault="00A260B4">
            <w:pPr>
              <w:spacing w:before="20" w:after="60" w:line="250" w:lineRule="auto"/>
              <w:jc w:val="both"/>
            </w:pPr>
          </w:p>
        </w:tc>
      </w:tr>
    </w:tbl>
    <w:p w14:paraId="247A3EEF" w14:textId="77777777" w:rsidR="00A260B4" w:rsidRDefault="00A260B4">
      <w:pPr>
        <w:spacing w:after="200"/>
      </w:pPr>
    </w:p>
    <w:p w14:paraId="42679716" w14:textId="77777777" w:rsidR="00A260B4" w:rsidRDefault="00A260B4">
      <w:pPr>
        <w:spacing w:after="200"/>
      </w:pPr>
    </w:p>
    <w:tbl>
      <w:tblPr>
        <w:tblW w:w="902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5510"/>
        <w:gridCol w:w="3510"/>
      </w:tblGrid>
      <w:tr w:rsidR="00A260B4" w14:paraId="1AEBAD7A" w14:textId="77777777">
        <w:tblPrEx>
          <w:tblCellMar>
            <w:top w:w="0" w:type="dxa"/>
            <w:bottom w:w="0" w:type="dxa"/>
          </w:tblCellMar>
        </w:tblPrEx>
        <w:tc>
          <w:tcPr>
            <w:tcW w:w="9020" w:type="dxa"/>
            <w:gridSpan w:val="2"/>
            <w:shd w:val="clear" w:color="auto" w:fill="00B0F0"/>
            <w:tcMar>
              <w:top w:w="50" w:type="dxa"/>
              <w:left w:w="100" w:type="dxa"/>
              <w:bottom w:w="50" w:type="dxa"/>
              <w:right w:w="100" w:type="dxa"/>
            </w:tcMar>
            <w:vAlign w:val="center"/>
          </w:tcPr>
          <w:p w14:paraId="1B1BF751" w14:textId="77777777" w:rsidR="00A260B4" w:rsidRDefault="00000000">
            <w:pPr>
              <w:spacing w:before="20" w:after="20"/>
            </w:pPr>
            <w:r>
              <w:rPr>
                <w:rFonts w:ascii="Verdana" w:eastAsia="Verdana" w:hAnsi="Verdana" w:cs="Verdana"/>
                <w:b/>
                <w:bCs/>
                <w:smallCaps/>
                <w:color w:val="FFFFFF"/>
              </w:rPr>
              <w:lastRenderedPageBreak/>
              <w:t>Cronograma de Hitos del Proyecto</w:t>
            </w:r>
          </w:p>
        </w:tc>
      </w:tr>
      <w:tr w:rsidR="00A260B4" w14:paraId="39DBD7BB" w14:textId="77777777">
        <w:tblPrEx>
          <w:tblCellMar>
            <w:top w:w="0" w:type="dxa"/>
            <w:bottom w:w="0" w:type="dxa"/>
          </w:tblCellMar>
        </w:tblPrEx>
        <w:tc>
          <w:tcPr>
            <w:tcW w:w="5510" w:type="dxa"/>
            <w:tcMar>
              <w:top w:w="50" w:type="dxa"/>
              <w:left w:w="100" w:type="dxa"/>
              <w:bottom w:w="50" w:type="dxa"/>
              <w:right w:w="100" w:type="dxa"/>
            </w:tcMar>
            <w:vAlign w:val="center"/>
          </w:tcPr>
          <w:p w14:paraId="5E6AECFF" w14:textId="77777777" w:rsidR="00A260B4" w:rsidRDefault="00000000">
            <w:pPr>
              <w:spacing w:before="20" w:after="20"/>
              <w:jc w:val="center"/>
            </w:pPr>
            <w:r>
              <w:rPr>
                <w:rFonts w:ascii="Verdana" w:eastAsia="Verdana" w:hAnsi="Verdana" w:cs="Verdana"/>
                <w:b/>
                <w:bCs/>
                <w:smallCaps/>
                <w:color w:val="000000"/>
                <w:sz w:val="18"/>
                <w:szCs w:val="18"/>
              </w:rPr>
              <w:t>Hito o Evento Significativo</w:t>
            </w:r>
          </w:p>
        </w:tc>
        <w:tc>
          <w:tcPr>
            <w:tcW w:w="3510" w:type="dxa"/>
            <w:tcMar>
              <w:top w:w="50" w:type="dxa"/>
              <w:left w:w="100" w:type="dxa"/>
              <w:bottom w:w="50" w:type="dxa"/>
              <w:right w:w="100" w:type="dxa"/>
            </w:tcMar>
            <w:vAlign w:val="center"/>
          </w:tcPr>
          <w:p w14:paraId="4712DE02" w14:textId="77777777" w:rsidR="00A260B4" w:rsidRDefault="00000000">
            <w:pPr>
              <w:spacing w:before="20" w:after="20"/>
              <w:jc w:val="center"/>
            </w:pPr>
            <w:r>
              <w:rPr>
                <w:rFonts w:ascii="Verdana" w:eastAsia="Verdana" w:hAnsi="Verdana" w:cs="Verdana"/>
                <w:b/>
                <w:bCs/>
                <w:smallCaps/>
                <w:color w:val="000000"/>
                <w:sz w:val="18"/>
                <w:szCs w:val="18"/>
              </w:rPr>
              <w:t>Fecha Programada</w:t>
            </w:r>
          </w:p>
        </w:tc>
      </w:tr>
      <w:tr w:rsidR="00A260B4" w14:paraId="023730A6" w14:textId="77777777">
        <w:tblPrEx>
          <w:tblCellMar>
            <w:top w:w="0" w:type="dxa"/>
            <w:bottom w:w="0" w:type="dxa"/>
          </w:tblCellMar>
        </w:tblPrEx>
        <w:tc>
          <w:tcPr>
            <w:tcW w:w="5510" w:type="dxa"/>
            <w:tcMar>
              <w:top w:w="50" w:type="dxa"/>
              <w:left w:w="100" w:type="dxa"/>
              <w:bottom w:w="50" w:type="dxa"/>
              <w:right w:w="100" w:type="dxa"/>
            </w:tcMar>
          </w:tcPr>
          <w:p w14:paraId="41EFF514" w14:textId="77777777" w:rsidR="00A260B4" w:rsidRDefault="00000000">
            <w:pPr>
              <w:spacing w:before="20" w:after="60" w:line="250" w:lineRule="auto"/>
              <w:jc w:val="both"/>
            </w:pPr>
            <w:r>
              <w:rPr>
                <w:color w:val="000000"/>
              </w:rPr>
              <w:t>1.  Inicio del proyecto — reunión de arranque (</w:t>
            </w:r>
            <w:proofErr w:type="spellStart"/>
            <w:r>
              <w:rPr>
                <w:color w:val="000000"/>
              </w:rPr>
              <w:t>kick</w:t>
            </w:r>
            <w:proofErr w:type="spellEnd"/>
            <w:r>
              <w:rPr>
                <w:color w:val="000000"/>
              </w:rPr>
              <w:t>-off)</w:t>
            </w:r>
          </w:p>
        </w:tc>
        <w:tc>
          <w:tcPr>
            <w:tcW w:w="3510" w:type="dxa"/>
            <w:tcMar>
              <w:top w:w="50" w:type="dxa"/>
              <w:left w:w="100" w:type="dxa"/>
              <w:bottom w:w="50" w:type="dxa"/>
              <w:right w:w="100" w:type="dxa"/>
            </w:tcMar>
            <w:vAlign w:val="center"/>
          </w:tcPr>
          <w:p w14:paraId="2D99D96F" w14:textId="77777777" w:rsidR="00A260B4" w:rsidRDefault="00000000">
            <w:pPr>
              <w:spacing w:before="20" w:after="60" w:line="250" w:lineRule="auto"/>
              <w:jc w:val="center"/>
            </w:pPr>
            <w:r>
              <w:rPr>
                <w:color w:val="000000"/>
              </w:rPr>
              <w:t>07/09/2026</w:t>
            </w:r>
          </w:p>
        </w:tc>
      </w:tr>
      <w:tr w:rsidR="00A260B4" w14:paraId="5EE8C06C" w14:textId="77777777">
        <w:tblPrEx>
          <w:tblCellMar>
            <w:top w:w="0" w:type="dxa"/>
            <w:bottom w:w="0" w:type="dxa"/>
          </w:tblCellMar>
        </w:tblPrEx>
        <w:tc>
          <w:tcPr>
            <w:tcW w:w="5510" w:type="dxa"/>
            <w:tcMar>
              <w:top w:w="50" w:type="dxa"/>
              <w:left w:w="100" w:type="dxa"/>
              <w:bottom w:w="50" w:type="dxa"/>
              <w:right w:w="100" w:type="dxa"/>
            </w:tcMar>
          </w:tcPr>
          <w:p w14:paraId="1A52020F" w14:textId="77777777" w:rsidR="00A260B4" w:rsidRDefault="00000000">
            <w:pPr>
              <w:spacing w:before="20" w:after="60" w:line="250" w:lineRule="auto"/>
              <w:jc w:val="both"/>
            </w:pPr>
            <w:r>
              <w:rPr>
                <w:color w:val="000000"/>
              </w:rPr>
              <w:t>2.  Hito 1: Inicio y Requisitos — acta, cronograma, 5 especificaciones con diagrama UML y repositorio operativo</w:t>
            </w:r>
          </w:p>
        </w:tc>
        <w:tc>
          <w:tcPr>
            <w:tcW w:w="3510" w:type="dxa"/>
            <w:tcMar>
              <w:top w:w="50" w:type="dxa"/>
              <w:left w:w="100" w:type="dxa"/>
              <w:bottom w:w="50" w:type="dxa"/>
              <w:right w:w="100" w:type="dxa"/>
            </w:tcMar>
            <w:vAlign w:val="center"/>
          </w:tcPr>
          <w:p w14:paraId="5725C44E" w14:textId="77777777" w:rsidR="00A260B4" w:rsidRDefault="00000000">
            <w:pPr>
              <w:spacing w:before="20" w:after="60" w:line="250" w:lineRule="auto"/>
              <w:jc w:val="center"/>
            </w:pPr>
            <w:r>
              <w:rPr>
                <w:color w:val="000000"/>
              </w:rPr>
              <w:t>18/09/2026</w:t>
            </w:r>
          </w:p>
        </w:tc>
      </w:tr>
      <w:tr w:rsidR="00A260B4" w14:paraId="43548090" w14:textId="77777777">
        <w:tblPrEx>
          <w:tblCellMar>
            <w:top w:w="0" w:type="dxa"/>
            <w:bottom w:w="0" w:type="dxa"/>
          </w:tblCellMar>
        </w:tblPrEx>
        <w:tc>
          <w:tcPr>
            <w:tcW w:w="5510" w:type="dxa"/>
            <w:tcMar>
              <w:top w:w="50" w:type="dxa"/>
              <w:left w:w="100" w:type="dxa"/>
              <w:bottom w:w="50" w:type="dxa"/>
              <w:right w:w="100" w:type="dxa"/>
            </w:tcMar>
          </w:tcPr>
          <w:p w14:paraId="222AD224" w14:textId="77777777" w:rsidR="00A260B4" w:rsidRDefault="00000000">
            <w:pPr>
              <w:spacing w:before="20" w:after="60" w:line="250" w:lineRule="auto"/>
              <w:jc w:val="both"/>
            </w:pPr>
            <w:r>
              <w:rPr>
                <w:color w:val="000000"/>
              </w:rPr>
              <w:t xml:space="preserve">3.  Hito 2: Diseño y Desarrollo Core — diagramas de arquitectura y los 5 módulos integrados en la rama </w:t>
            </w:r>
            <w:proofErr w:type="spellStart"/>
            <w:r>
              <w:rPr>
                <w:color w:val="000000"/>
              </w:rPr>
              <w:t>develop</w:t>
            </w:r>
            <w:proofErr w:type="spellEnd"/>
          </w:p>
        </w:tc>
        <w:tc>
          <w:tcPr>
            <w:tcW w:w="3510" w:type="dxa"/>
            <w:tcMar>
              <w:top w:w="50" w:type="dxa"/>
              <w:left w:w="100" w:type="dxa"/>
              <w:bottom w:w="50" w:type="dxa"/>
              <w:right w:w="100" w:type="dxa"/>
            </w:tcMar>
            <w:vAlign w:val="center"/>
          </w:tcPr>
          <w:p w14:paraId="5FCC7FED" w14:textId="77777777" w:rsidR="00A260B4" w:rsidRDefault="00000000">
            <w:pPr>
              <w:spacing w:before="20" w:after="60" w:line="250" w:lineRule="auto"/>
              <w:jc w:val="center"/>
            </w:pPr>
            <w:r>
              <w:rPr>
                <w:color w:val="000000"/>
              </w:rPr>
              <w:t>30/10/2026</w:t>
            </w:r>
          </w:p>
        </w:tc>
      </w:tr>
      <w:tr w:rsidR="00A260B4" w14:paraId="20E1AF47" w14:textId="77777777">
        <w:tblPrEx>
          <w:tblCellMar>
            <w:top w:w="0" w:type="dxa"/>
            <w:bottom w:w="0" w:type="dxa"/>
          </w:tblCellMar>
        </w:tblPrEx>
        <w:tc>
          <w:tcPr>
            <w:tcW w:w="5510" w:type="dxa"/>
            <w:tcMar>
              <w:top w:w="50" w:type="dxa"/>
              <w:left w:w="100" w:type="dxa"/>
              <w:bottom w:w="50" w:type="dxa"/>
              <w:right w:w="100" w:type="dxa"/>
            </w:tcMar>
          </w:tcPr>
          <w:p w14:paraId="1BD4E982" w14:textId="77777777" w:rsidR="00A260B4" w:rsidRDefault="00000000">
            <w:pPr>
              <w:spacing w:before="20" w:after="60" w:line="250" w:lineRule="auto"/>
              <w:jc w:val="both"/>
            </w:pPr>
            <w:r>
              <w:rPr>
                <w:color w:val="000000"/>
              </w:rPr>
              <w:t xml:space="preserve">4.  Hito 3: Pruebas y Entrega Final — pruebas ejecutadas, </w:t>
            </w:r>
            <w:proofErr w:type="spellStart"/>
            <w:r>
              <w:rPr>
                <w:color w:val="000000"/>
              </w:rPr>
              <w:t>Pull</w:t>
            </w:r>
            <w:proofErr w:type="spellEnd"/>
            <w:r>
              <w:rPr>
                <w:color w:val="000000"/>
              </w:rPr>
              <w:t xml:space="preserve"> </w:t>
            </w:r>
            <w:proofErr w:type="spellStart"/>
            <w:r>
              <w:rPr>
                <w:color w:val="000000"/>
              </w:rPr>
              <w:t>Requests</w:t>
            </w:r>
            <w:proofErr w:type="spellEnd"/>
            <w:r>
              <w:rPr>
                <w:color w:val="000000"/>
              </w:rPr>
              <w:t xml:space="preserve"> fusionados a </w:t>
            </w:r>
            <w:proofErr w:type="spellStart"/>
            <w:r>
              <w:rPr>
                <w:color w:val="000000"/>
              </w:rPr>
              <w:t>main</w:t>
            </w:r>
            <w:proofErr w:type="spellEnd"/>
            <w:r>
              <w:rPr>
                <w:color w:val="000000"/>
              </w:rPr>
              <w:t xml:space="preserve"> y </w:t>
            </w:r>
            <w:proofErr w:type="spellStart"/>
            <w:r>
              <w:rPr>
                <w:color w:val="000000"/>
              </w:rPr>
              <w:t>release</w:t>
            </w:r>
            <w:proofErr w:type="spellEnd"/>
            <w:r>
              <w:rPr>
                <w:color w:val="000000"/>
              </w:rPr>
              <w:t xml:space="preserve"> v1.0</w:t>
            </w:r>
          </w:p>
        </w:tc>
        <w:tc>
          <w:tcPr>
            <w:tcW w:w="3510" w:type="dxa"/>
            <w:tcMar>
              <w:top w:w="50" w:type="dxa"/>
              <w:left w:w="100" w:type="dxa"/>
              <w:bottom w:w="50" w:type="dxa"/>
              <w:right w:w="100" w:type="dxa"/>
            </w:tcMar>
            <w:vAlign w:val="center"/>
          </w:tcPr>
          <w:p w14:paraId="520EE7DB" w14:textId="77777777" w:rsidR="00A260B4" w:rsidRDefault="00000000">
            <w:pPr>
              <w:spacing w:before="20" w:after="60" w:line="250" w:lineRule="auto"/>
              <w:jc w:val="center"/>
            </w:pPr>
            <w:r>
              <w:rPr>
                <w:color w:val="000000"/>
              </w:rPr>
              <w:t>27/11/2026</w:t>
            </w:r>
          </w:p>
        </w:tc>
      </w:tr>
      <w:tr w:rsidR="00A260B4" w14:paraId="3D1EDEE9" w14:textId="77777777">
        <w:tblPrEx>
          <w:tblCellMar>
            <w:top w:w="0" w:type="dxa"/>
            <w:bottom w:w="0" w:type="dxa"/>
          </w:tblCellMar>
        </w:tblPrEx>
        <w:tc>
          <w:tcPr>
            <w:tcW w:w="5510" w:type="dxa"/>
            <w:tcMar>
              <w:top w:w="50" w:type="dxa"/>
              <w:left w:w="100" w:type="dxa"/>
              <w:bottom w:w="50" w:type="dxa"/>
              <w:right w:w="100" w:type="dxa"/>
            </w:tcMar>
          </w:tcPr>
          <w:p w14:paraId="0D0DEDCB" w14:textId="77777777" w:rsidR="00A260B4" w:rsidRDefault="00000000">
            <w:pPr>
              <w:spacing w:before="20" w:after="60" w:line="250" w:lineRule="auto"/>
              <w:jc w:val="both"/>
            </w:pPr>
            <w:r>
              <w:rPr>
                <w:color w:val="000000"/>
              </w:rPr>
              <w:t>5.  Cierre del proyecto — documentación final y sustentación</w:t>
            </w:r>
          </w:p>
        </w:tc>
        <w:tc>
          <w:tcPr>
            <w:tcW w:w="3510" w:type="dxa"/>
            <w:tcMar>
              <w:top w:w="50" w:type="dxa"/>
              <w:left w:w="100" w:type="dxa"/>
              <w:bottom w:w="50" w:type="dxa"/>
              <w:right w:w="100" w:type="dxa"/>
            </w:tcMar>
            <w:vAlign w:val="center"/>
          </w:tcPr>
          <w:p w14:paraId="6A6844A8" w14:textId="77777777" w:rsidR="00A260B4" w:rsidRDefault="00000000">
            <w:pPr>
              <w:spacing w:before="20" w:after="60" w:line="250" w:lineRule="auto"/>
              <w:jc w:val="center"/>
            </w:pPr>
            <w:r>
              <w:rPr>
                <w:color w:val="000000"/>
              </w:rPr>
              <w:t>04/12/2026</w:t>
            </w:r>
          </w:p>
        </w:tc>
      </w:tr>
    </w:tbl>
    <w:p w14:paraId="645A707A" w14:textId="77777777" w:rsidR="00A260B4" w:rsidRDefault="00A260B4">
      <w:pPr>
        <w:spacing w:after="200"/>
      </w:pPr>
    </w:p>
    <w:tbl>
      <w:tblPr>
        <w:tblW w:w="902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3800"/>
        <w:gridCol w:w="5220"/>
      </w:tblGrid>
      <w:tr w:rsidR="00A260B4" w14:paraId="35F4CB7D" w14:textId="77777777">
        <w:tblPrEx>
          <w:tblCellMar>
            <w:top w:w="0" w:type="dxa"/>
            <w:bottom w:w="0" w:type="dxa"/>
          </w:tblCellMar>
        </w:tblPrEx>
        <w:tc>
          <w:tcPr>
            <w:tcW w:w="9020" w:type="dxa"/>
            <w:gridSpan w:val="2"/>
            <w:shd w:val="clear" w:color="auto" w:fill="00B0F0"/>
            <w:tcMar>
              <w:top w:w="50" w:type="dxa"/>
              <w:left w:w="100" w:type="dxa"/>
              <w:bottom w:w="50" w:type="dxa"/>
              <w:right w:w="100" w:type="dxa"/>
            </w:tcMar>
            <w:vAlign w:val="center"/>
          </w:tcPr>
          <w:p w14:paraId="7C99DE5F" w14:textId="77777777" w:rsidR="00A260B4" w:rsidRDefault="00000000">
            <w:pPr>
              <w:spacing w:before="20" w:after="20"/>
            </w:pPr>
            <w:r>
              <w:rPr>
                <w:rFonts w:ascii="Verdana" w:eastAsia="Verdana" w:hAnsi="Verdana" w:cs="Verdana"/>
                <w:b/>
                <w:bCs/>
                <w:smallCaps/>
                <w:color w:val="FFFFFF"/>
              </w:rPr>
              <w:t>Organizaciones o Grupos Organizacionales que Intervienen en el Proyecto</w:t>
            </w:r>
          </w:p>
        </w:tc>
      </w:tr>
      <w:tr w:rsidR="00A260B4" w14:paraId="15C6EC36" w14:textId="77777777">
        <w:tblPrEx>
          <w:tblCellMar>
            <w:top w:w="0" w:type="dxa"/>
            <w:bottom w:w="0" w:type="dxa"/>
          </w:tblCellMar>
        </w:tblPrEx>
        <w:tc>
          <w:tcPr>
            <w:tcW w:w="3800" w:type="dxa"/>
            <w:tcMar>
              <w:top w:w="50" w:type="dxa"/>
              <w:left w:w="100" w:type="dxa"/>
              <w:bottom w:w="50" w:type="dxa"/>
              <w:right w:w="100" w:type="dxa"/>
            </w:tcMar>
            <w:vAlign w:val="center"/>
          </w:tcPr>
          <w:p w14:paraId="0B2F4052" w14:textId="77777777" w:rsidR="00A260B4" w:rsidRDefault="00000000">
            <w:pPr>
              <w:spacing w:before="20" w:after="20"/>
              <w:jc w:val="center"/>
            </w:pPr>
            <w:r>
              <w:rPr>
                <w:rFonts w:ascii="Verdana" w:eastAsia="Verdana" w:hAnsi="Verdana" w:cs="Verdana"/>
                <w:b/>
                <w:bCs/>
                <w:smallCaps/>
                <w:color w:val="000000"/>
                <w:sz w:val="18"/>
                <w:szCs w:val="18"/>
              </w:rPr>
              <w:t>Organización o Grupo Organizacional</w:t>
            </w:r>
          </w:p>
        </w:tc>
        <w:tc>
          <w:tcPr>
            <w:tcW w:w="5220" w:type="dxa"/>
            <w:tcMar>
              <w:top w:w="50" w:type="dxa"/>
              <w:left w:w="100" w:type="dxa"/>
              <w:bottom w:w="50" w:type="dxa"/>
              <w:right w:w="100" w:type="dxa"/>
            </w:tcMar>
            <w:vAlign w:val="center"/>
          </w:tcPr>
          <w:p w14:paraId="2EC34F53" w14:textId="77777777" w:rsidR="00A260B4" w:rsidRDefault="00000000">
            <w:pPr>
              <w:spacing w:before="20" w:after="20"/>
              <w:jc w:val="center"/>
            </w:pPr>
            <w:r>
              <w:rPr>
                <w:rFonts w:ascii="Verdana" w:eastAsia="Verdana" w:hAnsi="Verdana" w:cs="Verdana"/>
                <w:b/>
                <w:bCs/>
                <w:smallCaps/>
                <w:color w:val="000000"/>
                <w:sz w:val="18"/>
                <w:szCs w:val="18"/>
              </w:rPr>
              <w:t>Rol que Desempeña</w:t>
            </w:r>
          </w:p>
        </w:tc>
      </w:tr>
      <w:tr w:rsidR="00A260B4" w14:paraId="434A6F24" w14:textId="77777777">
        <w:tblPrEx>
          <w:tblCellMar>
            <w:top w:w="0" w:type="dxa"/>
            <w:bottom w:w="0" w:type="dxa"/>
          </w:tblCellMar>
        </w:tblPrEx>
        <w:tc>
          <w:tcPr>
            <w:tcW w:w="3800" w:type="dxa"/>
            <w:tcMar>
              <w:top w:w="50" w:type="dxa"/>
              <w:left w:w="100" w:type="dxa"/>
              <w:bottom w:w="50" w:type="dxa"/>
              <w:right w:w="100" w:type="dxa"/>
            </w:tcMar>
          </w:tcPr>
          <w:p w14:paraId="0B608AEB" w14:textId="77777777" w:rsidR="00A260B4" w:rsidRDefault="00000000">
            <w:pPr>
              <w:spacing w:before="20" w:after="60" w:line="250" w:lineRule="auto"/>
              <w:jc w:val="both"/>
            </w:pPr>
            <w:r>
              <w:rPr>
                <w:color w:val="000000"/>
              </w:rPr>
              <w:t>Ferretería FERREMAX</w:t>
            </w:r>
          </w:p>
        </w:tc>
        <w:tc>
          <w:tcPr>
            <w:tcW w:w="5220" w:type="dxa"/>
            <w:tcMar>
              <w:top w:w="50" w:type="dxa"/>
              <w:left w:w="100" w:type="dxa"/>
              <w:bottom w:w="50" w:type="dxa"/>
              <w:right w:w="100" w:type="dxa"/>
            </w:tcMar>
          </w:tcPr>
          <w:p w14:paraId="11BE0ECC" w14:textId="77777777" w:rsidR="00A260B4" w:rsidRDefault="00000000">
            <w:pPr>
              <w:spacing w:before="20" w:after="60" w:line="250" w:lineRule="auto"/>
              <w:jc w:val="both"/>
            </w:pPr>
            <w:r>
              <w:rPr>
                <w:color w:val="000000"/>
              </w:rPr>
              <w:t>Empresa dueña del sistema. Aporta el conocimiento del negocio, valida los entregables y recibe el producto final.</w:t>
            </w:r>
          </w:p>
        </w:tc>
      </w:tr>
      <w:tr w:rsidR="00A260B4" w14:paraId="1F9DFA74" w14:textId="77777777">
        <w:tblPrEx>
          <w:tblCellMar>
            <w:top w:w="0" w:type="dxa"/>
            <w:bottom w:w="0" w:type="dxa"/>
          </w:tblCellMar>
        </w:tblPrEx>
        <w:tc>
          <w:tcPr>
            <w:tcW w:w="3800" w:type="dxa"/>
            <w:tcMar>
              <w:top w:w="50" w:type="dxa"/>
              <w:left w:w="100" w:type="dxa"/>
              <w:bottom w:w="50" w:type="dxa"/>
              <w:right w:w="100" w:type="dxa"/>
            </w:tcMar>
          </w:tcPr>
          <w:p w14:paraId="1996996A" w14:textId="77777777" w:rsidR="00A260B4" w:rsidRDefault="00000000">
            <w:pPr>
              <w:spacing w:before="20" w:after="60" w:line="250" w:lineRule="auto"/>
              <w:jc w:val="both"/>
            </w:pPr>
            <w:r>
              <w:rPr>
                <w:color w:val="000000"/>
              </w:rPr>
              <w:t>Grupo 1 — E.P. de Ingeniería de Software, UNMSM</w:t>
            </w:r>
          </w:p>
        </w:tc>
        <w:tc>
          <w:tcPr>
            <w:tcW w:w="5220" w:type="dxa"/>
            <w:tcMar>
              <w:top w:w="50" w:type="dxa"/>
              <w:left w:w="100" w:type="dxa"/>
              <w:bottom w:w="50" w:type="dxa"/>
              <w:right w:w="100" w:type="dxa"/>
            </w:tcMar>
          </w:tcPr>
          <w:p w14:paraId="4188291C" w14:textId="77777777" w:rsidR="00A260B4" w:rsidRDefault="00000000">
            <w:pPr>
              <w:spacing w:before="20" w:after="60" w:line="250" w:lineRule="auto"/>
              <w:jc w:val="both"/>
            </w:pPr>
            <w:r>
              <w:rPr>
                <w:color w:val="000000"/>
              </w:rPr>
              <w:t>Equipo desarrollador. Ejecuta el análisis, el diseño, la construcción, las pruebas y el despliegue del sistema.</w:t>
            </w:r>
          </w:p>
        </w:tc>
      </w:tr>
      <w:tr w:rsidR="00A260B4" w14:paraId="4195C235" w14:textId="77777777">
        <w:tblPrEx>
          <w:tblCellMar>
            <w:top w:w="0" w:type="dxa"/>
            <w:bottom w:w="0" w:type="dxa"/>
          </w:tblCellMar>
        </w:tblPrEx>
        <w:tc>
          <w:tcPr>
            <w:tcW w:w="3800" w:type="dxa"/>
            <w:tcMar>
              <w:top w:w="50" w:type="dxa"/>
              <w:left w:w="100" w:type="dxa"/>
              <w:bottom w:w="50" w:type="dxa"/>
              <w:right w:w="100" w:type="dxa"/>
            </w:tcMar>
          </w:tcPr>
          <w:p w14:paraId="0A9E0178" w14:textId="77777777" w:rsidR="00A260B4" w:rsidRDefault="00000000">
            <w:pPr>
              <w:spacing w:before="20" w:after="60" w:line="250" w:lineRule="auto"/>
              <w:jc w:val="both"/>
            </w:pPr>
            <w:r>
              <w:rPr>
                <w:color w:val="000000"/>
              </w:rPr>
              <w:t>Facultad de Ingeniería de Sistemas e Informática (FISI-UNMSM)</w:t>
            </w:r>
          </w:p>
        </w:tc>
        <w:tc>
          <w:tcPr>
            <w:tcW w:w="5220" w:type="dxa"/>
            <w:tcMar>
              <w:top w:w="50" w:type="dxa"/>
              <w:left w:w="100" w:type="dxa"/>
              <w:bottom w:w="50" w:type="dxa"/>
              <w:right w:w="100" w:type="dxa"/>
            </w:tcMar>
          </w:tcPr>
          <w:p w14:paraId="6AAB1D73" w14:textId="77777777" w:rsidR="00A260B4" w:rsidRDefault="00000000">
            <w:pPr>
              <w:spacing w:before="20" w:after="60" w:line="250" w:lineRule="auto"/>
              <w:jc w:val="both"/>
            </w:pPr>
            <w:r>
              <w:rPr>
                <w:color w:val="000000"/>
              </w:rPr>
              <w:t>Marco académico e institucional. Provee la supervisión metodológica a través del docente del curso.</w:t>
            </w:r>
          </w:p>
        </w:tc>
      </w:tr>
      <w:tr w:rsidR="00A260B4" w14:paraId="44D79500" w14:textId="77777777">
        <w:tblPrEx>
          <w:tblCellMar>
            <w:top w:w="0" w:type="dxa"/>
            <w:bottom w:w="0" w:type="dxa"/>
          </w:tblCellMar>
        </w:tblPrEx>
        <w:tc>
          <w:tcPr>
            <w:tcW w:w="3800" w:type="dxa"/>
            <w:tcMar>
              <w:top w:w="50" w:type="dxa"/>
              <w:left w:w="100" w:type="dxa"/>
              <w:bottom w:w="50" w:type="dxa"/>
              <w:right w:w="100" w:type="dxa"/>
            </w:tcMar>
          </w:tcPr>
          <w:p w14:paraId="294847A4" w14:textId="77777777" w:rsidR="00A260B4" w:rsidRDefault="00000000">
            <w:pPr>
              <w:spacing w:before="20" w:after="60" w:line="250" w:lineRule="auto"/>
              <w:jc w:val="both"/>
            </w:pPr>
            <w:r>
              <w:rPr>
                <w:color w:val="000000"/>
              </w:rPr>
              <w:t>Proveedores de la ferretería</w:t>
            </w:r>
          </w:p>
        </w:tc>
        <w:tc>
          <w:tcPr>
            <w:tcW w:w="5220" w:type="dxa"/>
            <w:tcMar>
              <w:top w:w="50" w:type="dxa"/>
              <w:left w:w="100" w:type="dxa"/>
              <w:bottom w:w="50" w:type="dxa"/>
              <w:right w:w="100" w:type="dxa"/>
            </w:tcMar>
          </w:tcPr>
          <w:p w14:paraId="54F136FE" w14:textId="77777777" w:rsidR="00A260B4" w:rsidRDefault="00000000">
            <w:pPr>
              <w:spacing w:before="20" w:after="60" w:line="250" w:lineRule="auto"/>
              <w:jc w:val="both"/>
            </w:pPr>
            <w:r>
              <w:rPr>
                <w:color w:val="000000"/>
              </w:rPr>
              <w:t>Actor externo del negocio. No interactúan con el sistema; sus datos son registrados por el administrador.</w:t>
            </w:r>
          </w:p>
        </w:tc>
      </w:tr>
    </w:tbl>
    <w:p w14:paraId="1D7BFBF7" w14:textId="77777777" w:rsidR="00A260B4" w:rsidRDefault="00A260B4">
      <w:pPr>
        <w:spacing w:after="200"/>
      </w:pPr>
    </w:p>
    <w:tbl>
      <w:tblPr>
        <w:tblW w:w="902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9020"/>
      </w:tblGrid>
      <w:tr w:rsidR="00A260B4" w14:paraId="53E66F0B" w14:textId="77777777">
        <w:tblPrEx>
          <w:tblCellMar>
            <w:top w:w="0" w:type="dxa"/>
            <w:bottom w:w="0" w:type="dxa"/>
          </w:tblCellMar>
        </w:tblPrEx>
        <w:tc>
          <w:tcPr>
            <w:tcW w:w="9020" w:type="dxa"/>
            <w:shd w:val="clear" w:color="auto" w:fill="00B0F0"/>
            <w:tcMar>
              <w:top w:w="50" w:type="dxa"/>
              <w:left w:w="100" w:type="dxa"/>
              <w:bottom w:w="50" w:type="dxa"/>
              <w:right w:w="100" w:type="dxa"/>
            </w:tcMar>
            <w:vAlign w:val="center"/>
          </w:tcPr>
          <w:p w14:paraId="387DF9D7" w14:textId="77777777" w:rsidR="00A260B4" w:rsidRDefault="00000000">
            <w:pPr>
              <w:spacing w:before="20" w:after="20"/>
            </w:pPr>
            <w:r>
              <w:rPr>
                <w:rFonts w:ascii="Verdana" w:eastAsia="Verdana" w:hAnsi="Verdana" w:cs="Verdana"/>
                <w:b/>
                <w:bCs/>
                <w:smallCaps/>
                <w:color w:val="FFFFFF"/>
              </w:rPr>
              <w:t>Principales Amenazas del Proyecto (Riesgos Negativos)</w:t>
            </w:r>
          </w:p>
        </w:tc>
      </w:tr>
      <w:tr w:rsidR="00A260B4" w14:paraId="3AD01D2F" w14:textId="77777777">
        <w:tblPrEx>
          <w:tblCellMar>
            <w:top w:w="0" w:type="dxa"/>
            <w:bottom w:w="0" w:type="dxa"/>
          </w:tblCellMar>
        </w:tblPrEx>
        <w:tc>
          <w:tcPr>
            <w:tcW w:w="9020" w:type="dxa"/>
            <w:tcMar>
              <w:top w:w="50" w:type="dxa"/>
              <w:left w:w="100" w:type="dxa"/>
              <w:bottom w:w="50" w:type="dxa"/>
              <w:right w:w="100" w:type="dxa"/>
            </w:tcMar>
          </w:tcPr>
          <w:p w14:paraId="4A3ECCD7" w14:textId="77777777" w:rsidR="00A260B4" w:rsidRDefault="00000000">
            <w:pPr>
              <w:pStyle w:val="Prrafodelista"/>
              <w:numPr>
                <w:ilvl w:val="0"/>
                <w:numId w:val="2"/>
              </w:numPr>
              <w:spacing w:after="40" w:line="250" w:lineRule="auto"/>
              <w:jc w:val="both"/>
            </w:pPr>
            <w:r>
              <w:rPr>
                <w:color w:val="000000"/>
              </w:rPr>
              <w:t>Condición de carrera al vender el último producto disponible: dos ventas simultáneas podrían dejar el stock en valor negativo. Probabilidad media, impacto alto. Se mitiga con bloqueo pesimista de filas dentro de una transacción atómica y una prueba de concurrencia obligatoria en el Hito 3.</w:t>
            </w:r>
          </w:p>
          <w:p w14:paraId="664537C2" w14:textId="77777777" w:rsidR="00A260B4" w:rsidRDefault="00000000">
            <w:pPr>
              <w:pStyle w:val="Prrafodelista"/>
              <w:numPr>
                <w:ilvl w:val="0"/>
                <w:numId w:val="2"/>
              </w:numPr>
              <w:spacing w:after="40" w:line="250" w:lineRule="auto"/>
              <w:jc w:val="both"/>
            </w:pPr>
            <w:r>
              <w:rPr>
                <w:color w:val="000000"/>
              </w:rPr>
              <w:t>Curva de aprendizaje del equipo en Laravel y en la arquitectura en capas, que puede retrasar el arranque del desarrollo. Probabilidad alta, impacto medio. Se mitiga con una semana de nivelación al inicio del Hito 2 y con un módulo de referencia construido primero como plantilla.</w:t>
            </w:r>
          </w:p>
          <w:p w14:paraId="0878FDA6" w14:textId="77777777" w:rsidR="00A260B4" w:rsidRDefault="00000000">
            <w:pPr>
              <w:pStyle w:val="Prrafodelista"/>
              <w:numPr>
                <w:ilvl w:val="0"/>
                <w:numId w:val="2"/>
              </w:numPr>
              <w:spacing w:after="40" w:line="250" w:lineRule="auto"/>
              <w:jc w:val="both"/>
            </w:pPr>
            <w:r>
              <w:rPr>
                <w:color w:val="000000"/>
              </w:rPr>
              <w:t xml:space="preserve">Conflictos de integración por el trabajo simultáneo en cinco ramas. Probabilidad alta, impacto medio. Se mitiga con sincronización semanal obligatoria contra </w:t>
            </w:r>
            <w:proofErr w:type="spellStart"/>
            <w:r>
              <w:rPr>
                <w:color w:val="000000"/>
              </w:rPr>
              <w:t>develop</w:t>
            </w:r>
            <w:proofErr w:type="spellEnd"/>
            <w:r>
              <w:rPr>
                <w:color w:val="000000"/>
              </w:rPr>
              <w:t>, módulos con ficheros disjuntos y una ventana de integración reservada en el cronograma.</w:t>
            </w:r>
          </w:p>
          <w:p w14:paraId="24A7798F" w14:textId="77777777" w:rsidR="00A260B4" w:rsidRDefault="00000000">
            <w:pPr>
              <w:pStyle w:val="Prrafodelista"/>
              <w:numPr>
                <w:ilvl w:val="0"/>
                <w:numId w:val="2"/>
              </w:numPr>
              <w:spacing w:after="40" w:line="250" w:lineRule="auto"/>
              <w:jc w:val="both"/>
            </w:pPr>
            <w:r>
              <w:rPr>
                <w:color w:val="000000"/>
              </w:rPr>
              <w:t xml:space="preserve">Avance desigual entre integrantes: un retraso individual bloquea la integración de todo el equipo. Probabilidad media, impacto alto. Se mitiga con revisión semanal de </w:t>
            </w:r>
            <w:proofErr w:type="spellStart"/>
            <w:r>
              <w:rPr>
                <w:color w:val="000000"/>
              </w:rPr>
              <w:t>commits</w:t>
            </w:r>
            <w:proofErr w:type="spellEnd"/>
            <w:r>
              <w:rPr>
                <w:color w:val="000000"/>
              </w:rPr>
              <w:t xml:space="preserve"> por rama y reasignación de carga ante dos semanas sin avance.</w:t>
            </w:r>
          </w:p>
          <w:p w14:paraId="47EF3BE4" w14:textId="77777777" w:rsidR="00A260B4" w:rsidRDefault="00000000">
            <w:pPr>
              <w:pStyle w:val="Prrafodelista"/>
              <w:numPr>
                <w:ilvl w:val="0"/>
                <w:numId w:val="2"/>
              </w:numPr>
              <w:spacing w:after="40" w:line="250" w:lineRule="auto"/>
              <w:jc w:val="both"/>
            </w:pPr>
            <w:r>
              <w:rPr>
                <w:color w:val="000000"/>
              </w:rPr>
              <w:t>Subestimación del esfuerzo del módulo de reportes y gráficos, históricamente más complejo de lo previsto. Probabilidad media, impacto medio. Se mitiga asignándole tres semanas y empleando una librería estable y documentada.</w:t>
            </w:r>
          </w:p>
          <w:p w14:paraId="3FD9649B" w14:textId="77777777" w:rsidR="00A260B4" w:rsidRDefault="00000000">
            <w:pPr>
              <w:pStyle w:val="Prrafodelista"/>
              <w:numPr>
                <w:ilvl w:val="0"/>
                <w:numId w:val="2"/>
              </w:numPr>
              <w:spacing w:after="40" w:line="250" w:lineRule="auto"/>
              <w:jc w:val="both"/>
            </w:pPr>
            <w:r>
              <w:rPr>
                <w:color w:val="000000"/>
              </w:rPr>
              <w:t>Cambios de requisitos solicitados durante la construcción, que comprometerían la fecha de cierre. Probabilidad media, impacto medio. Se mitiga con el procedimiento formal de control de cambios y el análisis de impacto previo.</w:t>
            </w:r>
          </w:p>
          <w:p w14:paraId="11F572CA" w14:textId="77777777" w:rsidR="00A260B4" w:rsidRDefault="00000000">
            <w:pPr>
              <w:pStyle w:val="Prrafodelista"/>
              <w:numPr>
                <w:ilvl w:val="0"/>
                <w:numId w:val="2"/>
              </w:numPr>
              <w:spacing w:after="40" w:line="250" w:lineRule="auto"/>
              <w:jc w:val="both"/>
            </w:pPr>
            <w:r>
              <w:rPr>
                <w:color w:val="000000"/>
              </w:rPr>
              <w:lastRenderedPageBreak/>
              <w:t xml:space="preserve">Pérdida de trabajo por fallo del equipo o del contenedor local. Probabilidad baja, impacto alto. Se mitiga con </w:t>
            </w:r>
            <w:proofErr w:type="spellStart"/>
            <w:r>
              <w:rPr>
                <w:color w:val="000000"/>
              </w:rPr>
              <w:t>commit</w:t>
            </w:r>
            <w:proofErr w:type="spellEnd"/>
            <w:r>
              <w:rPr>
                <w:color w:val="000000"/>
              </w:rPr>
              <w:t xml:space="preserve"> y </w:t>
            </w:r>
            <w:proofErr w:type="spellStart"/>
            <w:r>
              <w:rPr>
                <w:color w:val="000000"/>
              </w:rPr>
              <w:t>push</w:t>
            </w:r>
            <w:proofErr w:type="spellEnd"/>
            <w:r>
              <w:rPr>
                <w:color w:val="000000"/>
              </w:rPr>
              <w:t xml:space="preserve"> diarios al repositorio remoto y con un entorno reproducible por </w:t>
            </w:r>
            <w:proofErr w:type="spellStart"/>
            <w:r>
              <w:rPr>
                <w:color w:val="000000"/>
              </w:rPr>
              <w:t>docker-compose</w:t>
            </w:r>
            <w:proofErr w:type="spellEnd"/>
            <w:r>
              <w:rPr>
                <w:color w:val="000000"/>
              </w:rPr>
              <w:t xml:space="preserve"> versionado.</w:t>
            </w:r>
          </w:p>
          <w:p w14:paraId="1041791E" w14:textId="77777777" w:rsidR="00A260B4" w:rsidRDefault="00000000">
            <w:pPr>
              <w:pStyle w:val="Prrafodelista"/>
              <w:numPr>
                <w:ilvl w:val="0"/>
                <w:numId w:val="2"/>
              </w:numPr>
              <w:spacing w:after="40" w:line="250" w:lineRule="auto"/>
              <w:jc w:val="both"/>
            </w:pPr>
            <w:r>
              <w:rPr>
                <w:color w:val="000000"/>
              </w:rPr>
              <w:t>Resistencia al cambio de los vendedores frente al nuevo sistema. Probabilidad media, impacto bajo. Se mitiga con una interfaz de punto de venta simplificada, participación en las pruebas de aceptación y capacitación de dos horas.</w:t>
            </w:r>
          </w:p>
        </w:tc>
      </w:tr>
    </w:tbl>
    <w:p w14:paraId="5CFC7122" w14:textId="77777777" w:rsidR="00A260B4" w:rsidRDefault="00A260B4">
      <w:pPr>
        <w:spacing w:after="200"/>
      </w:pPr>
    </w:p>
    <w:tbl>
      <w:tblPr>
        <w:tblW w:w="902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9020"/>
      </w:tblGrid>
      <w:tr w:rsidR="00A260B4" w14:paraId="4E9664E6" w14:textId="77777777">
        <w:tblPrEx>
          <w:tblCellMar>
            <w:top w:w="0" w:type="dxa"/>
            <w:bottom w:w="0" w:type="dxa"/>
          </w:tblCellMar>
        </w:tblPrEx>
        <w:tc>
          <w:tcPr>
            <w:tcW w:w="9020" w:type="dxa"/>
            <w:shd w:val="clear" w:color="auto" w:fill="00B0F0"/>
            <w:tcMar>
              <w:top w:w="50" w:type="dxa"/>
              <w:left w:w="100" w:type="dxa"/>
              <w:bottom w:w="50" w:type="dxa"/>
              <w:right w:w="100" w:type="dxa"/>
            </w:tcMar>
            <w:vAlign w:val="center"/>
          </w:tcPr>
          <w:p w14:paraId="5B8D161E" w14:textId="77777777" w:rsidR="00A260B4" w:rsidRDefault="00000000">
            <w:pPr>
              <w:spacing w:before="20" w:after="20"/>
            </w:pPr>
            <w:r>
              <w:rPr>
                <w:rFonts w:ascii="Verdana" w:eastAsia="Verdana" w:hAnsi="Verdana" w:cs="Verdana"/>
                <w:b/>
                <w:bCs/>
                <w:smallCaps/>
                <w:color w:val="FFFFFF"/>
              </w:rPr>
              <w:t>Principales Oportunidades del Proyecto (Riesgos Positivos)</w:t>
            </w:r>
          </w:p>
        </w:tc>
      </w:tr>
      <w:tr w:rsidR="00A260B4" w14:paraId="4C5DF71D" w14:textId="77777777">
        <w:tblPrEx>
          <w:tblCellMar>
            <w:top w:w="0" w:type="dxa"/>
            <w:bottom w:w="0" w:type="dxa"/>
          </w:tblCellMar>
        </w:tblPrEx>
        <w:tc>
          <w:tcPr>
            <w:tcW w:w="9020" w:type="dxa"/>
            <w:tcMar>
              <w:top w:w="50" w:type="dxa"/>
              <w:left w:w="100" w:type="dxa"/>
              <w:bottom w:w="50" w:type="dxa"/>
              <w:right w:w="100" w:type="dxa"/>
            </w:tcMar>
          </w:tcPr>
          <w:p w14:paraId="7AA9A9E3" w14:textId="77777777" w:rsidR="00A260B4" w:rsidRDefault="00000000">
            <w:pPr>
              <w:pStyle w:val="Prrafodelista"/>
              <w:numPr>
                <w:ilvl w:val="0"/>
                <w:numId w:val="2"/>
              </w:numPr>
              <w:spacing w:after="40" w:line="250" w:lineRule="auto"/>
              <w:jc w:val="both"/>
            </w:pPr>
            <w:r>
              <w:rPr>
                <w:color w:val="000000"/>
              </w:rPr>
              <w:t>La bitácora de movimientos de stock genera un histórico que, más adelante, permite proyectar la demanda y planificar las compras a proveedores con anticipación.</w:t>
            </w:r>
          </w:p>
          <w:p w14:paraId="59E75D9A" w14:textId="77777777" w:rsidR="00A260B4" w:rsidRDefault="00000000">
            <w:pPr>
              <w:pStyle w:val="Prrafodelista"/>
              <w:numPr>
                <w:ilvl w:val="0"/>
                <w:numId w:val="2"/>
              </w:numPr>
              <w:spacing w:after="40" w:line="250" w:lineRule="auto"/>
              <w:jc w:val="both"/>
            </w:pPr>
            <w:r>
              <w:rPr>
                <w:color w:val="000000"/>
              </w:rPr>
              <w:t>La arquitectura en capas y el despliegue en contenedores permiten migrar el sistema a la nube o habilitar varias sucursales con un esfuerzo marginal frente a rehacerlo.</w:t>
            </w:r>
          </w:p>
          <w:p w14:paraId="1BFECBC4" w14:textId="77777777" w:rsidR="00A260B4" w:rsidRDefault="00000000">
            <w:pPr>
              <w:pStyle w:val="Prrafodelista"/>
              <w:numPr>
                <w:ilvl w:val="0"/>
                <w:numId w:val="2"/>
              </w:numPr>
              <w:spacing w:after="40" w:line="250" w:lineRule="auto"/>
              <w:jc w:val="both"/>
            </w:pPr>
            <w:r>
              <w:rPr>
                <w:color w:val="000000"/>
              </w:rPr>
              <w:t>El registro de precio y costo congelados en cada línea de venta habilita el cálculo de margen real por producto, una función de valor gerencial no exigida en el alcance inicial.</w:t>
            </w:r>
          </w:p>
          <w:p w14:paraId="18DBEA7C" w14:textId="77777777" w:rsidR="00A260B4" w:rsidRDefault="00000000">
            <w:pPr>
              <w:pStyle w:val="Prrafodelista"/>
              <w:numPr>
                <w:ilvl w:val="0"/>
                <w:numId w:val="2"/>
              </w:numPr>
              <w:spacing w:after="40" w:line="250" w:lineRule="auto"/>
              <w:jc w:val="both"/>
            </w:pPr>
            <w:r>
              <w:rPr>
                <w:color w:val="000000"/>
              </w:rPr>
              <w:t>Si el desarrollo avanza sobre lo previsto, la reserva de tiempo del Hito 3 permite incorporar la exportación de reportes a PDF y la gestión de descuentos por venta.</w:t>
            </w:r>
          </w:p>
          <w:p w14:paraId="47BF4713" w14:textId="77777777" w:rsidR="00A260B4" w:rsidRDefault="00000000">
            <w:pPr>
              <w:pStyle w:val="Prrafodelista"/>
              <w:numPr>
                <w:ilvl w:val="0"/>
                <w:numId w:val="2"/>
              </w:numPr>
              <w:spacing w:after="40" w:line="250" w:lineRule="auto"/>
              <w:jc w:val="both"/>
            </w:pPr>
            <w:r>
              <w:rPr>
                <w:color w:val="000000"/>
              </w:rPr>
              <w:t>El sistema puede convertirse en un producto replicable y ofrecerse a otras ferreterías de características similares con una personalización mínima.</w:t>
            </w:r>
          </w:p>
          <w:p w14:paraId="10168E4E" w14:textId="77777777" w:rsidR="00A260B4" w:rsidRDefault="00000000">
            <w:pPr>
              <w:pStyle w:val="Prrafodelista"/>
              <w:numPr>
                <w:ilvl w:val="0"/>
                <w:numId w:val="2"/>
              </w:numPr>
              <w:spacing w:after="40" w:line="250" w:lineRule="auto"/>
              <w:jc w:val="both"/>
            </w:pPr>
            <w:r>
              <w:rPr>
                <w:color w:val="000000"/>
              </w:rPr>
              <w:t>El equipo consolida experiencia verificable en Laravel, Docker y trabajo con Git en ramas, un activo directo para su perfil profesional.</w:t>
            </w:r>
          </w:p>
        </w:tc>
      </w:tr>
    </w:tbl>
    <w:p w14:paraId="4BDDF6E4" w14:textId="77777777" w:rsidR="00A260B4" w:rsidRDefault="00A260B4">
      <w:pPr>
        <w:spacing w:after="200"/>
      </w:pPr>
    </w:p>
    <w:tbl>
      <w:tblPr>
        <w:tblW w:w="902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900"/>
        <w:gridCol w:w="6120"/>
      </w:tblGrid>
      <w:tr w:rsidR="00A260B4" w14:paraId="6EE2555C" w14:textId="77777777">
        <w:tblPrEx>
          <w:tblCellMar>
            <w:top w:w="0" w:type="dxa"/>
            <w:bottom w:w="0" w:type="dxa"/>
          </w:tblCellMar>
        </w:tblPrEx>
        <w:tc>
          <w:tcPr>
            <w:tcW w:w="9020" w:type="dxa"/>
            <w:gridSpan w:val="2"/>
            <w:shd w:val="clear" w:color="auto" w:fill="00B0F0"/>
            <w:tcMar>
              <w:top w:w="50" w:type="dxa"/>
              <w:left w:w="100" w:type="dxa"/>
              <w:bottom w:w="50" w:type="dxa"/>
              <w:right w:w="100" w:type="dxa"/>
            </w:tcMar>
            <w:vAlign w:val="center"/>
          </w:tcPr>
          <w:p w14:paraId="1D555D20" w14:textId="77777777" w:rsidR="00A260B4" w:rsidRDefault="00000000">
            <w:pPr>
              <w:spacing w:before="20" w:after="20"/>
            </w:pPr>
            <w:r>
              <w:rPr>
                <w:rFonts w:ascii="Verdana" w:eastAsia="Verdana" w:hAnsi="Verdana" w:cs="Verdana"/>
                <w:b/>
                <w:bCs/>
                <w:smallCaps/>
                <w:color w:val="FFFFFF"/>
              </w:rPr>
              <w:t>Lista de Interesados</w:t>
            </w:r>
          </w:p>
        </w:tc>
      </w:tr>
      <w:tr w:rsidR="00A260B4" w14:paraId="362147F2" w14:textId="77777777">
        <w:tblPrEx>
          <w:tblCellMar>
            <w:top w:w="0" w:type="dxa"/>
            <w:bottom w:w="0" w:type="dxa"/>
          </w:tblCellMar>
        </w:tblPrEx>
        <w:tc>
          <w:tcPr>
            <w:tcW w:w="2900" w:type="dxa"/>
            <w:tcMar>
              <w:top w:w="50" w:type="dxa"/>
              <w:left w:w="100" w:type="dxa"/>
              <w:bottom w:w="50" w:type="dxa"/>
              <w:right w:w="100" w:type="dxa"/>
            </w:tcMar>
            <w:vAlign w:val="center"/>
          </w:tcPr>
          <w:p w14:paraId="7BF1A839" w14:textId="77777777" w:rsidR="00A260B4" w:rsidRDefault="00000000">
            <w:pPr>
              <w:spacing w:before="20" w:after="20"/>
              <w:jc w:val="center"/>
            </w:pPr>
            <w:r>
              <w:rPr>
                <w:rFonts w:ascii="Verdana" w:eastAsia="Verdana" w:hAnsi="Verdana" w:cs="Verdana"/>
                <w:b/>
                <w:bCs/>
                <w:smallCaps/>
                <w:color w:val="000000"/>
                <w:sz w:val="18"/>
                <w:szCs w:val="18"/>
              </w:rPr>
              <w:t>Interesado</w:t>
            </w:r>
          </w:p>
        </w:tc>
        <w:tc>
          <w:tcPr>
            <w:tcW w:w="6120" w:type="dxa"/>
            <w:tcMar>
              <w:top w:w="50" w:type="dxa"/>
              <w:left w:w="100" w:type="dxa"/>
              <w:bottom w:w="50" w:type="dxa"/>
              <w:right w:w="100" w:type="dxa"/>
            </w:tcMar>
            <w:vAlign w:val="center"/>
          </w:tcPr>
          <w:p w14:paraId="00CF9204" w14:textId="77777777" w:rsidR="00A260B4" w:rsidRDefault="00000000">
            <w:pPr>
              <w:spacing w:before="20" w:after="20"/>
              <w:jc w:val="center"/>
            </w:pPr>
            <w:r>
              <w:rPr>
                <w:rFonts w:ascii="Verdana" w:eastAsia="Verdana" w:hAnsi="Verdana" w:cs="Verdana"/>
                <w:b/>
                <w:bCs/>
                <w:smallCaps/>
                <w:color w:val="000000"/>
                <w:sz w:val="18"/>
                <w:szCs w:val="18"/>
              </w:rPr>
              <w:t>Interés y Expectativa Principal</w:t>
            </w:r>
          </w:p>
        </w:tc>
      </w:tr>
      <w:tr w:rsidR="00A260B4" w14:paraId="1AB3107A" w14:textId="77777777">
        <w:tblPrEx>
          <w:tblCellMar>
            <w:top w:w="0" w:type="dxa"/>
            <w:bottom w:w="0" w:type="dxa"/>
          </w:tblCellMar>
        </w:tblPrEx>
        <w:tc>
          <w:tcPr>
            <w:tcW w:w="2900" w:type="dxa"/>
            <w:tcMar>
              <w:top w:w="50" w:type="dxa"/>
              <w:left w:w="100" w:type="dxa"/>
              <w:bottom w:w="50" w:type="dxa"/>
              <w:right w:w="100" w:type="dxa"/>
            </w:tcMar>
          </w:tcPr>
          <w:p w14:paraId="35D1D400" w14:textId="77777777" w:rsidR="00A260B4" w:rsidRDefault="00000000">
            <w:pPr>
              <w:spacing w:before="20" w:after="60" w:line="250" w:lineRule="auto"/>
              <w:jc w:val="both"/>
            </w:pPr>
            <w:r>
              <w:rPr>
                <w:color w:val="000000"/>
              </w:rPr>
              <w:t>Dueño de la ferretería</w:t>
            </w:r>
          </w:p>
          <w:p w14:paraId="4DBED512" w14:textId="77777777" w:rsidR="00A260B4" w:rsidRDefault="00000000">
            <w:pPr>
              <w:spacing w:before="20" w:after="60" w:line="250" w:lineRule="auto"/>
              <w:jc w:val="both"/>
            </w:pPr>
            <w:r>
              <w:rPr>
                <w:color w:val="000000"/>
              </w:rPr>
              <w:t>(usuario administrador)</w:t>
            </w:r>
          </w:p>
        </w:tc>
        <w:tc>
          <w:tcPr>
            <w:tcW w:w="6120" w:type="dxa"/>
            <w:tcMar>
              <w:top w:w="50" w:type="dxa"/>
              <w:left w:w="100" w:type="dxa"/>
              <w:bottom w:w="50" w:type="dxa"/>
              <w:right w:w="100" w:type="dxa"/>
            </w:tcMar>
          </w:tcPr>
          <w:p w14:paraId="2D0101E9" w14:textId="77777777" w:rsidR="00A260B4" w:rsidRDefault="00000000">
            <w:pPr>
              <w:spacing w:before="20" w:after="60" w:line="250" w:lineRule="auto"/>
              <w:jc w:val="both"/>
            </w:pPr>
            <w:r>
              <w:rPr>
                <w:color w:val="000000"/>
              </w:rPr>
              <w:t>Que el sistema refleje el stock real y le entregue indicadores de venta sin trabajo manual. Es quien aprueba los entregables funcionales.</w:t>
            </w:r>
          </w:p>
        </w:tc>
      </w:tr>
      <w:tr w:rsidR="00A260B4" w14:paraId="2BEC902C" w14:textId="77777777">
        <w:tblPrEx>
          <w:tblCellMar>
            <w:top w:w="0" w:type="dxa"/>
            <w:bottom w:w="0" w:type="dxa"/>
          </w:tblCellMar>
        </w:tblPrEx>
        <w:tc>
          <w:tcPr>
            <w:tcW w:w="2900" w:type="dxa"/>
            <w:tcMar>
              <w:top w:w="50" w:type="dxa"/>
              <w:left w:w="100" w:type="dxa"/>
              <w:bottom w:w="50" w:type="dxa"/>
              <w:right w:w="100" w:type="dxa"/>
            </w:tcMar>
          </w:tcPr>
          <w:p w14:paraId="628BE113" w14:textId="77777777" w:rsidR="00A260B4" w:rsidRDefault="00000000">
            <w:pPr>
              <w:spacing w:before="20" w:after="60" w:line="250" w:lineRule="auto"/>
              <w:jc w:val="both"/>
            </w:pPr>
            <w:r>
              <w:rPr>
                <w:color w:val="000000"/>
              </w:rPr>
              <w:t>Vendedores</w:t>
            </w:r>
          </w:p>
          <w:p w14:paraId="2B467E0E" w14:textId="77777777" w:rsidR="00A260B4" w:rsidRDefault="00000000">
            <w:pPr>
              <w:spacing w:before="20" w:after="60" w:line="250" w:lineRule="auto"/>
              <w:jc w:val="both"/>
            </w:pPr>
            <w:r>
              <w:rPr>
                <w:color w:val="000000"/>
              </w:rPr>
              <w:t>(usuarios operativos)</w:t>
            </w:r>
          </w:p>
        </w:tc>
        <w:tc>
          <w:tcPr>
            <w:tcW w:w="6120" w:type="dxa"/>
            <w:tcMar>
              <w:top w:w="50" w:type="dxa"/>
              <w:left w:w="100" w:type="dxa"/>
              <w:bottom w:w="50" w:type="dxa"/>
              <w:right w:w="100" w:type="dxa"/>
            </w:tcMar>
          </w:tcPr>
          <w:p w14:paraId="4A5EA4FE" w14:textId="77777777" w:rsidR="00A260B4" w:rsidRDefault="00000000">
            <w:pPr>
              <w:spacing w:before="20" w:after="60" w:line="250" w:lineRule="auto"/>
              <w:jc w:val="both"/>
            </w:pPr>
            <w:r>
              <w:rPr>
                <w:color w:val="000000"/>
              </w:rPr>
              <w:t>Un punto de venta rápido, con pocos pasos y mensajes de error comprensibles, que no los ralentice en horas de alta afluencia.</w:t>
            </w:r>
          </w:p>
        </w:tc>
      </w:tr>
      <w:tr w:rsidR="00A260B4" w14:paraId="6AAFAF4D" w14:textId="77777777">
        <w:tblPrEx>
          <w:tblCellMar>
            <w:top w:w="0" w:type="dxa"/>
            <w:bottom w:w="0" w:type="dxa"/>
          </w:tblCellMar>
        </w:tblPrEx>
        <w:tc>
          <w:tcPr>
            <w:tcW w:w="2900" w:type="dxa"/>
            <w:tcMar>
              <w:top w:w="50" w:type="dxa"/>
              <w:left w:w="100" w:type="dxa"/>
              <w:bottom w:w="50" w:type="dxa"/>
              <w:right w:w="100" w:type="dxa"/>
            </w:tcMar>
          </w:tcPr>
          <w:p w14:paraId="2D63B10A" w14:textId="77777777" w:rsidR="00A260B4" w:rsidRDefault="00000000">
            <w:pPr>
              <w:spacing w:before="20" w:after="60" w:line="250" w:lineRule="auto"/>
              <w:jc w:val="both"/>
            </w:pPr>
            <w:r>
              <w:rPr>
                <w:color w:val="000000"/>
              </w:rPr>
              <w:t>Docente del curso</w:t>
            </w:r>
          </w:p>
          <w:p w14:paraId="648BAA4B" w14:textId="77777777" w:rsidR="00A260B4" w:rsidRDefault="00000000">
            <w:pPr>
              <w:spacing w:before="20" w:after="60" w:line="250" w:lineRule="auto"/>
              <w:jc w:val="both"/>
            </w:pPr>
            <w:r>
              <w:rPr>
                <w:color w:val="000000"/>
              </w:rPr>
              <w:t>(patrocinador académico)</w:t>
            </w:r>
          </w:p>
        </w:tc>
        <w:tc>
          <w:tcPr>
            <w:tcW w:w="6120" w:type="dxa"/>
            <w:tcMar>
              <w:top w:w="50" w:type="dxa"/>
              <w:left w:w="100" w:type="dxa"/>
              <w:bottom w:w="50" w:type="dxa"/>
              <w:right w:w="100" w:type="dxa"/>
            </w:tcMar>
          </w:tcPr>
          <w:p w14:paraId="5D10DB08" w14:textId="77777777" w:rsidR="00A260B4" w:rsidRDefault="00000000">
            <w:pPr>
              <w:spacing w:before="20" w:after="60" w:line="250" w:lineRule="auto"/>
              <w:jc w:val="both"/>
            </w:pPr>
            <w:r>
              <w:rPr>
                <w:color w:val="000000"/>
              </w:rPr>
              <w:t>Aplicación correcta del Proceso Unificado y evidencia de trabajo distribuido y constante en el repositorio.</w:t>
            </w:r>
          </w:p>
        </w:tc>
      </w:tr>
      <w:tr w:rsidR="00A260B4" w14:paraId="62BDA1AE" w14:textId="77777777">
        <w:tblPrEx>
          <w:tblCellMar>
            <w:top w:w="0" w:type="dxa"/>
            <w:bottom w:w="0" w:type="dxa"/>
          </w:tblCellMar>
        </w:tblPrEx>
        <w:tc>
          <w:tcPr>
            <w:tcW w:w="2900" w:type="dxa"/>
            <w:tcMar>
              <w:top w:w="50" w:type="dxa"/>
              <w:left w:w="100" w:type="dxa"/>
              <w:bottom w:w="50" w:type="dxa"/>
              <w:right w:w="100" w:type="dxa"/>
            </w:tcMar>
          </w:tcPr>
          <w:p w14:paraId="70E4FE4D" w14:textId="77777777" w:rsidR="00A260B4" w:rsidRDefault="00000000">
            <w:pPr>
              <w:spacing w:before="20" w:after="60" w:line="250" w:lineRule="auto"/>
              <w:jc w:val="both"/>
            </w:pPr>
            <w:r>
              <w:rPr>
                <w:color w:val="000000"/>
              </w:rPr>
              <w:t>Equipo de desarrollo</w:t>
            </w:r>
          </w:p>
          <w:p w14:paraId="1BFCCE4E" w14:textId="77777777" w:rsidR="00A260B4" w:rsidRDefault="00000000">
            <w:pPr>
              <w:spacing w:before="20" w:after="60" w:line="250" w:lineRule="auto"/>
              <w:jc w:val="both"/>
            </w:pPr>
            <w:r>
              <w:rPr>
                <w:color w:val="000000"/>
              </w:rPr>
              <w:t>(Grupo 1)</w:t>
            </w:r>
          </w:p>
        </w:tc>
        <w:tc>
          <w:tcPr>
            <w:tcW w:w="6120" w:type="dxa"/>
            <w:tcMar>
              <w:top w:w="50" w:type="dxa"/>
              <w:left w:w="100" w:type="dxa"/>
              <w:bottom w:w="50" w:type="dxa"/>
              <w:right w:w="100" w:type="dxa"/>
            </w:tcMar>
          </w:tcPr>
          <w:p w14:paraId="4C834367" w14:textId="77777777" w:rsidR="00A260B4" w:rsidRDefault="00000000">
            <w:pPr>
              <w:spacing w:before="20" w:after="60" w:line="250" w:lineRule="auto"/>
              <w:jc w:val="both"/>
            </w:pPr>
            <w:r>
              <w:rPr>
                <w:color w:val="000000"/>
              </w:rPr>
              <w:t>Una carga de trabajo equilibrada y una arquitectura que permita avanzar en paralelo sin bloqueos mutuos.</w:t>
            </w:r>
          </w:p>
        </w:tc>
      </w:tr>
      <w:tr w:rsidR="00A260B4" w14:paraId="5624E0BE" w14:textId="77777777">
        <w:tblPrEx>
          <w:tblCellMar>
            <w:top w:w="0" w:type="dxa"/>
            <w:bottom w:w="0" w:type="dxa"/>
          </w:tblCellMar>
        </w:tblPrEx>
        <w:tc>
          <w:tcPr>
            <w:tcW w:w="2900" w:type="dxa"/>
            <w:tcMar>
              <w:top w:w="50" w:type="dxa"/>
              <w:left w:w="100" w:type="dxa"/>
              <w:bottom w:w="50" w:type="dxa"/>
              <w:right w:w="100" w:type="dxa"/>
            </w:tcMar>
          </w:tcPr>
          <w:p w14:paraId="1FF07332" w14:textId="77777777" w:rsidR="00A260B4" w:rsidRDefault="00000000">
            <w:pPr>
              <w:spacing w:before="20" w:after="60" w:line="250" w:lineRule="auto"/>
              <w:jc w:val="both"/>
            </w:pPr>
            <w:r>
              <w:rPr>
                <w:color w:val="000000"/>
              </w:rPr>
              <w:t>Clientes de la ferretería</w:t>
            </w:r>
          </w:p>
        </w:tc>
        <w:tc>
          <w:tcPr>
            <w:tcW w:w="6120" w:type="dxa"/>
            <w:tcMar>
              <w:top w:w="50" w:type="dxa"/>
              <w:left w:w="100" w:type="dxa"/>
              <w:bottom w:w="50" w:type="dxa"/>
              <w:right w:w="100" w:type="dxa"/>
            </w:tcMar>
          </w:tcPr>
          <w:p w14:paraId="667FF69D" w14:textId="77777777" w:rsidR="00A260B4" w:rsidRDefault="00000000">
            <w:pPr>
              <w:spacing w:before="20" w:after="60" w:line="250" w:lineRule="auto"/>
              <w:jc w:val="both"/>
            </w:pPr>
            <w:r>
              <w:rPr>
                <w:color w:val="000000"/>
              </w:rPr>
              <w:t>Recibir un comprobante correcto y una atención más ágil en el mostrador.</w:t>
            </w:r>
          </w:p>
        </w:tc>
      </w:tr>
      <w:tr w:rsidR="00A260B4" w14:paraId="5F6191A0" w14:textId="77777777">
        <w:tblPrEx>
          <w:tblCellMar>
            <w:top w:w="0" w:type="dxa"/>
            <w:bottom w:w="0" w:type="dxa"/>
          </w:tblCellMar>
        </w:tblPrEx>
        <w:tc>
          <w:tcPr>
            <w:tcW w:w="2900" w:type="dxa"/>
            <w:tcMar>
              <w:top w:w="50" w:type="dxa"/>
              <w:left w:w="100" w:type="dxa"/>
              <w:bottom w:w="50" w:type="dxa"/>
              <w:right w:w="100" w:type="dxa"/>
            </w:tcMar>
          </w:tcPr>
          <w:p w14:paraId="5FCEAE97" w14:textId="77777777" w:rsidR="00A260B4" w:rsidRDefault="00000000">
            <w:pPr>
              <w:spacing w:before="20" w:after="60" w:line="250" w:lineRule="auto"/>
              <w:jc w:val="both"/>
            </w:pPr>
            <w:r>
              <w:rPr>
                <w:color w:val="000000"/>
              </w:rPr>
              <w:t>Proveedores</w:t>
            </w:r>
          </w:p>
        </w:tc>
        <w:tc>
          <w:tcPr>
            <w:tcW w:w="6120" w:type="dxa"/>
            <w:tcMar>
              <w:top w:w="50" w:type="dxa"/>
              <w:left w:w="100" w:type="dxa"/>
              <w:bottom w:w="50" w:type="dxa"/>
              <w:right w:w="100" w:type="dxa"/>
            </w:tcMar>
          </w:tcPr>
          <w:p w14:paraId="170CC155" w14:textId="77777777" w:rsidR="00A260B4" w:rsidRDefault="00000000">
            <w:pPr>
              <w:spacing w:before="20" w:after="60" w:line="250" w:lineRule="auto"/>
              <w:jc w:val="both"/>
            </w:pPr>
            <w:r>
              <w:rPr>
                <w:color w:val="000000"/>
              </w:rPr>
              <w:t>Pedidos oportunos y mejor planificados gracias a las alertas de stock mínimo.</w:t>
            </w:r>
          </w:p>
        </w:tc>
      </w:tr>
    </w:tbl>
    <w:p w14:paraId="3D1C865C" w14:textId="77777777" w:rsidR="00A260B4" w:rsidRDefault="00A260B4">
      <w:pPr>
        <w:spacing w:after="200"/>
      </w:pPr>
    </w:p>
    <w:tbl>
      <w:tblPr>
        <w:tblW w:w="902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6020"/>
        <w:gridCol w:w="3000"/>
      </w:tblGrid>
      <w:tr w:rsidR="00A260B4" w14:paraId="6B82F1EF" w14:textId="77777777">
        <w:tblPrEx>
          <w:tblCellMar>
            <w:top w:w="0" w:type="dxa"/>
            <w:bottom w:w="0" w:type="dxa"/>
          </w:tblCellMar>
        </w:tblPrEx>
        <w:tc>
          <w:tcPr>
            <w:tcW w:w="9020" w:type="dxa"/>
            <w:gridSpan w:val="2"/>
            <w:shd w:val="clear" w:color="auto" w:fill="00B0F0"/>
            <w:tcMar>
              <w:top w:w="50" w:type="dxa"/>
              <w:left w:w="100" w:type="dxa"/>
              <w:bottom w:w="50" w:type="dxa"/>
              <w:right w:w="100" w:type="dxa"/>
            </w:tcMar>
            <w:vAlign w:val="center"/>
          </w:tcPr>
          <w:p w14:paraId="0A5B4C18" w14:textId="77777777" w:rsidR="00A260B4" w:rsidRDefault="00000000">
            <w:pPr>
              <w:spacing w:before="20" w:after="20"/>
            </w:pPr>
            <w:r>
              <w:rPr>
                <w:rFonts w:ascii="Verdana" w:eastAsia="Verdana" w:hAnsi="Verdana" w:cs="Verdana"/>
                <w:b/>
                <w:bCs/>
                <w:smallCaps/>
                <w:color w:val="FFFFFF"/>
              </w:rPr>
              <w:t>Presupuesto Preliminar del Proyecto</w:t>
            </w:r>
          </w:p>
        </w:tc>
      </w:tr>
      <w:tr w:rsidR="00A260B4" w14:paraId="1B198EF0" w14:textId="77777777">
        <w:tblPrEx>
          <w:tblCellMar>
            <w:top w:w="0" w:type="dxa"/>
            <w:bottom w:w="0" w:type="dxa"/>
          </w:tblCellMar>
        </w:tblPrEx>
        <w:tc>
          <w:tcPr>
            <w:tcW w:w="6020" w:type="dxa"/>
            <w:tcMar>
              <w:top w:w="50" w:type="dxa"/>
              <w:left w:w="100" w:type="dxa"/>
              <w:bottom w:w="50" w:type="dxa"/>
              <w:right w:w="100" w:type="dxa"/>
            </w:tcMar>
            <w:vAlign w:val="center"/>
          </w:tcPr>
          <w:p w14:paraId="19884707" w14:textId="77777777" w:rsidR="00A260B4" w:rsidRDefault="00000000">
            <w:pPr>
              <w:spacing w:before="20" w:after="20"/>
              <w:jc w:val="center"/>
            </w:pPr>
            <w:r>
              <w:rPr>
                <w:rFonts w:ascii="Verdana" w:eastAsia="Verdana" w:hAnsi="Verdana" w:cs="Verdana"/>
                <w:b/>
                <w:bCs/>
                <w:smallCaps/>
                <w:color w:val="000000"/>
                <w:sz w:val="18"/>
                <w:szCs w:val="18"/>
              </w:rPr>
              <w:t>Concepto</w:t>
            </w:r>
          </w:p>
        </w:tc>
        <w:tc>
          <w:tcPr>
            <w:tcW w:w="3000" w:type="dxa"/>
            <w:tcMar>
              <w:top w:w="50" w:type="dxa"/>
              <w:left w:w="100" w:type="dxa"/>
              <w:bottom w:w="50" w:type="dxa"/>
              <w:right w:w="100" w:type="dxa"/>
            </w:tcMar>
            <w:vAlign w:val="center"/>
          </w:tcPr>
          <w:p w14:paraId="1C198BEC" w14:textId="77777777" w:rsidR="00A260B4" w:rsidRDefault="00000000">
            <w:pPr>
              <w:spacing w:before="20" w:after="20"/>
              <w:jc w:val="center"/>
            </w:pPr>
            <w:r>
              <w:rPr>
                <w:rFonts w:ascii="Verdana" w:eastAsia="Verdana" w:hAnsi="Verdana" w:cs="Verdana"/>
                <w:b/>
                <w:bCs/>
                <w:smallCaps/>
                <w:color w:val="000000"/>
                <w:sz w:val="18"/>
                <w:szCs w:val="18"/>
              </w:rPr>
              <w:t>Monto (US$)</w:t>
            </w:r>
          </w:p>
        </w:tc>
      </w:tr>
      <w:tr w:rsidR="00A260B4" w14:paraId="02C7E936" w14:textId="77777777">
        <w:tblPrEx>
          <w:tblCellMar>
            <w:top w:w="0" w:type="dxa"/>
            <w:bottom w:w="0" w:type="dxa"/>
          </w:tblCellMar>
        </w:tblPrEx>
        <w:tc>
          <w:tcPr>
            <w:tcW w:w="6020" w:type="dxa"/>
            <w:tcMar>
              <w:top w:w="50" w:type="dxa"/>
              <w:left w:w="100" w:type="dxa"/>
              <w:bottom w:w="50" w:type="dxa"/>
              <w:right w:w="100" w:type="dxa"/>
            </w:tcMar>
          </w:tcPr>
          <w:p w14:paraId="3E8D5B7D" w14:textId="77777777" w:rsidR="00A260B4" w:rsidRDefault="00000000">
            <w:pPr>
              <w:spacing w:before="20" w:after="60" w:line="250" w:lineRule="auto"/>
              <w:jc w:val="both"/>
            </w:pPr>
            <w:r>
              <w:rPr>
                <w:color w:val="000000"/>
              </w:rPr>
              <w:t>40 horas — Levantamiento y especificación de requerimientos</w:t>
            </w:r>
          </w:p>
        </w:tc>
        <w:tc>
          <w:tcPr>
            <w:tcW w:w="3000" w:type="dxa"/>
            <w:tcMar>
              <w:top w:w="50" w:type="dxa"/>
              <w:left w:w="100" w:type="dxa"/>
              <w:bottom w:w="50" w:type="dxa"/>
              <w:right w:w="100" w:type="dxa"/>
            </w:tcMar>
            <w:vAlign w:val="center"/>
          </w:tcPr>
          <w:p w14:paraId="4FFB9D21" w14:textId="77777777" w:rsidR="00A260B4" w:rsidRDefault="00000000">
            <w:pPr>
              <w:spacing w:before="20" w:after="60" w:line="250" w:lineRule="auto"/>
              <w:jc w:val="right"/>
            </w:pPr>
            <w:r>
              <w:rPr>
                <w:color w:val="000000"/>
              </w:rPr>
              <w:t>800</w:t>
            </w:r>
          </w:p>
        </w:tc>
      </w:tr>
      <w:tr w:rsidR="00A260B4" w14:paraId="5E2B51E5" w14:textId="77777777">
        <w:tblPrEx>
          <w:tblCellMar>
            <w:top w:w="0" w:type="dxa"/>
            <w:bottom w:w="0" w:type="dxa"/>
          </w:tblCellMar>
        </w:tblPrEx>
        <w:tc>
          <w:tcPr>
            <w:tcW w:w="6020" w:type="dxa"/>
            <w:tcMar>
              <w:top w:w="50" w:type="dxa"/>
              <w:left w:w="100" w:type="dxa"/>
              <w:bottom w:w="50" w:type="dxa"/>
              <w:right w:w="100" w:type="dxa"/>
            </w:tcMar>
          </w:tcPr>
          <w:p w14:paraId="4A4A7783" w14:textId="77777777" w:rsidR="00A260B4" w:rsidRDefault="00000000">
            <w:pPr>
              <w:spacing w:before="20" w:after="60" w:line="250" w:lineRule="auto"/>
              <w:jc w:val="both"/>
            </w:pPr>
            <w:r>
              <w:rPr>
                <w:color w:val="000000"/>
              </w:rPr>
              <w:t>35 horas — Diseño de la arquitectura del sistema y modelado UML</w:t>
            </w:r>
          </w:p>
        </w:tc>
        <w:tc>
          <w:tcPr>
            <w:tcW w:w="3000" w:type="dxa"/>
            <w:tcMar>
              <w:top w:w="50" w:type="dxa"/>
              <w:left w:w="100" w:type="dxa"/>
              <w:bottom w:w="50" w:type="dxa"/>
              <w:right w:w="100" w:type="dxa"/>
            </w:tcMar>
            <w:vAlign w:val="center"/>
          </w:tcPr>
          <w:p w14:paraId="25D7AD97" w14:textId="77777777" w:rsidR="00A260B4" w:rsidRDefault="00000000">
            <w:pPr>
              <w:spacing w:before="20" w:after="60" w:line="250" w:lineRule="auto"/>
              <w:jc w:val="right"/>
            </w:pPr>
            <w:r>
              <w:rPr>
                <w:color w:val="000000"/>
              </w:rPr>
              <w:t>700</w:t>
            </w:r>
          </w:p>
        </w:tc>
      </w:tr>
      <w:tr w:rsidR="00A260B4" w14:paraId="0AF76937" w14:textId="77777777">
        <w:tblPrEx>
          <w:tblCellMar>
            <w:top w:w="0" w:type="dxa"/>
            <w:bottom w:w="0" w:type="dxa"/>
          </w:tblCellMar>
        </w:tblPrEx>
        <w:tc>
          <w:tcPr>
            <w:tcW w:w="6020" w:type="dxa"/>
            <w:tcMar>
              <w:top w:w="50" w:type="dxa"/>
              <w:left w:w="100" w:type="dxa"/>
              <w:bottom w:w="50" w:type="dxa"/>
              <w:right w:w="100" w:type="dxa"/>
            </w:tcMar>
          </w:tcPr>
          <w:p w14:paraId="3EF1A871" w14:textId="77777777" w:rsidR="00A260B4" w:rsidRDefault="00000000">
            <w:pPr>
              <w:spacing w:before="20" w:after="60" w:line="250" w:lineRule="auto"/>
              <w:jc w:val="both"/>
            </w:pPr>
            <w:r>
              <w:rPr>
                <w:color w:val="000000"/>
              </w:rPr>
              <w:t>25 horas — Diseño e implementación de la base de datos</w:t>
            </w:r>
          </w:p>
        </w:tc>
        <w:tc>
          <w:tcPr>
            <w:tcW w:w="3000" w:type="dxa"/>
            <w:tcMar>
              <w:top w:w="50" w:type="dxa"/>
              <w:left w:w="100" w:type="dxa"/>
              <w:bottom w:w="50" w:type="dxa"/>
              <w:right w:w="100" w:type="dxa"/>
            </w:tcMar>
            <w:vAlign w:val="center"/>
          </w:tcPr>
          <w:p w14:paraId="57D7C041" w14:textId="77777777" w:rsidR="00A260B4" w:rsidRDefault="00000000">
            <w:pPr>
              <w:spacing w:before="20" w:after="60" w:line="250" w:lineRule="auto"/>
              <w:jc w:val="right"/>
            </w:pPr>
            <w:r>
              <w:rPr>
                <w:color w:val="000000"/>
              </w:rPr>
              <w:t>500</w:t>
            </w:r>
          </w:p>
        </w:tc>
      </w:tr>
      <w:tr w:rsidR="00A260B4" w14:paraId="5B96D0EC" w14:textId="77777777">
        <w:tblPrEx>
          <w:tblCellMar>
            <w:top w:w="0" w:type="dxa"/>
            <w:bottom w:w="0" w:type="dxa"/>
          </w:tblCellMar>
        </w:tblPrEx>
        <w:tc>
          <w:tcPr>
            <w:tcW w:w="6020" w:type="dxa"/>
            <w:tcMar>
              <w:top w:w="50" w:type="dxa"/>
              <w:left w:w="100" w:type="dxa"/>
              <w:bottom w:w="50" w:type="dxa"/>
              <w:right w:w="100" w:type="dxa"/>
            </w:tcMar>
          </w:tcPr>
          <w:p w14:paraId="508C1029" w14:textId="77777777" w:rsidR="00A260B4" w:rsidRDefault="00000000">
            <w:pPr>
              <w:spacing w:before="20" w:after="60" w:line="250" w:lineRule="auto"/>
              <w:jc w:val="both"/>
            </w:pPr>
            <w:r>
              <w:rPr>
                <w:color w:val="000000"/>
              </w:rPr>
              <w:lastRenderedPageBreak/>
              <w:t>80 horas — Desarrollo back-</w:t>
            </w:r>
            <w:proofErr w:type="spellStart"/>
            <w:r>
              <w:rPr>
                <w:color w:val="000000"/>
              </w:rPr>
              <w:t>end</w:t>
            </w:r>
            <w:proofErr w:type="spellEnd"/>
            <w:r>
              <w:rPr>
                <w:color w:val="000000"/>
              </w:rPr>
              <w:t xml:space="preserve"> (servicios, controladores y middleware en Laravel)</w:t>
            </w:r>
          </w:p>
        </w:tc>
        <w:tc>
          <w:tcPr>
            <w:tcW w:w="3000" w:type="dxa"/>
            <w:tcMar>
              <w:top w:w="50" w:type="dxa"/>
              <w:left w:w="100" w:type="dxa"/>
              <w:bottom w:w="50" w:type="dxa"/>
              <w:right w:w="100" w:type="dxa"/>
            </w:tcMar>
            <w:vAlign w:val="center"/>
          </w:tcPr>
          <w:p w14:paraId="2854E30A" w14:textId="77777777" w:rsidR="00A260B4" w:rsidRDefault="00000000">
            <w:pPr>
              <w:spacing w:before="20" w:after="60" w:line="250" w:lineRule="auto"/>
              <w:jc w:val="right"/>
            </w:pPr>
            <w:r>
              <w:rPr>
                <w:color w:val="000000"/>
              </w:rPr>
              <w:t>1 600</w:t>
            </w:r>
          </w:p>
        </w:tc>
      </w:tr>
      <w:tr w:rsidR="00A260B4" w14:paraId="0682B72F" w14:textId="77777777">
        <w:tblPrEx>
          <w:tblCellMar>
            <w:top w:w="0" w:type="dxa"/>
            <w:bottom w:w="0" w:type="dxa"/>
          </w:tblCellMar>
        </w:tblPrEx>
        <w:tc>
          <w:tcPr>
            <w:tcW w:w="6020" w:type="dxa"/>
            <w:tcMar>
              <w:top w:w="50" w:type="dxa"/>
              <w:left w:w="100" w:type="dxa"/>
              <w:bottom w:w="50" w:type="dxa"/>
              <w:right w:w="100" w:type="dxa"/>
            </w:tcMar>
          </w:tcPr>
          <w:p w14:paraId="43D9C2DA" w14:textId="77777777" w:rsidR="00A260B4" w:rsidRDefault="00000000">
            <w:pPr>
              <w:spacing w:before="20" w:after="60" w:line="250" w:lineRule="auto"/>
              <w:jc w:val="both"/>
            </w:pPr>
            <w:r>
              <w:rPr>
                <w:color w:val="000000"/>
              </w:rPr>
              <w:t xml:space="preserve">60 horas — Desarrollo </w:t>
            </w:r>
            <w:proofErr w:type="spellStart"/>
            <w:r>
              <w:rPr>
                <w:color w:val="000000"/>
              </w:rPr>
              <w:t>front-end</w:t>
            </w:r>
            <w:proofErr w:type="spellEnd"/>
            <w:r>
              <w:rPr>
                <w:color w:val="000000"/>
              </w:rPr>
              <w:t xml:space="preserve"> (vistas Blade, Bootstrap 5 y Chart.js)</w:t>
            </w:r>
          </w:p>
        </w:tc>
        <w:tc>
          <w:tcPr>
            <w:tcW w:w="3000" w:type="dxa"/>
            <w:tcMar>
              <w:top w:w="50" w:type="dxa"/>
              <w:left w:w="100" w:type="dxa"/>
              <w:bottom w:w="50" w:type="dxa"/>
              <w:right w:w="100" w:type="dxa"/>
            </w:tcMar>
            <w:vAlign w:val="center"/>
          </w:tcPr>
          <w:p w14:paraId="14150C3A" w14:textId="77777777" w:rsidR="00A260B4" w:rsidRDefault="00000000">
            <w:pPr>
              <w:spacing w:before="20" w:after="60" w:line="250" w:lineRule="auto"/>
              <w:jc w:val="right"/>
            </w:pPr>
            <w:r>
              <w:rPr>
                <w:color w:val="000000"/>
              </w:rPr>
              <w:t>1 200</w:t>
            </w:r>
          </w:p>
        </w:tc>
      </w:tr>
      <w:tr w:rsidR="00A260B4" w14:paraId="444934FD" w14:textId="77777777">
        <w:tblPrEx>
          <w:tblCellMar>
            <w:top w:w="0" w:type="dxa"/>
            <w:bottom w:w="0" w:type="dxa"/>
          </w:tblCellMar>
        </w:tblPrEx>
        <w:tc>
          <w:tcPr>
            <w:tcW w:w="6020" w:type="dxa"/>
            <w:tcMar>
              <w:top w:w="50" w:type="dxa"/>
              <w:left w:w="100" w:type="dxa"/>
              <w:bottom w:w="50" w:type="dxa"/>
              <w:right w:w="100" w:type="dxa"/>
            </w:tcMar>
          </w:tcPr>
          <w:p w14:paraId="5FBA3CB2" w14:textId="77777777" w:rsidR="00A260B4" w:rsidRDefault="00000000">
            <w:pPr>
              <w:spacing w:before="20" w:after="60" w:line="250" w:lineRule="auto"/>
              <w:jc w:val="both"/>
            </w:pPr>
            <w:r>
              <w:rPr>
                <w:color w:val="000000"/>
              </w:rPr>
              <w:t>45 horas — Pruebas unitarias, de integración, de seguridad y de concurrencia</w:t>
            </w:r>
          </w:p>
        </w:tc>
        <w:tc>
          <w:tcPr>
            <w:tcW w:w="3000" w:type="dxa"/>
            <w:tcMar>
              <w:top w:w="50" w:type="dxa"/>
              <w:left w:w="100" w:type="dxa"/>
              <w:bottom w:w="50" w:type="dxa"/>
              <w:right w:w="100" w:type="dxa"/>
            </w:tcMar>
            <w:vAlign w:val="center"/>
          </w:tcPr>
          <w:p w14:paraId="06B76277" w14:textId="77777777" w:rsidR="00A260B4" w:rsidRDefault="00000000">
            <w:pPr>
              <w:spacing w:before="20" w:after="60" w:line="250" w:lineRule="auto"/>
              <w:jc w:val="right"/>
            </w:pPr>
            <w:r>
              <w:rPr>
                <w:color w:val="000000"/>
              </w:rPr>
              <w:t>900</w:t>
            </w:r>
          </w:p>
        </w:tc>
      </w:tr>
      <w:tr w:rsidR="00A260B4" w14:paraId="0AA3C29D" w14:textId="77777777">
        <w:tblPrEx>
          <w:tblCellMar>
            <w:top w:w="0" w:type="dxa"/>
            <w:bottom w:w="0" w:type="dxa"/>
          </w:tblCellMar>
        </w:tblPrEx>
        <w:tc>
          <w:tcPr>
            <w:tcW w:w="6020" w:type="dxa"/>
            <w:tcMar>
              <w:top w:w="50" w:type="dxa"/>
              <w:left w:w="100" w:type="dxa"/>
              <w:bottom w:w="50" w:type="dxa"/>
              <w:right w:w="100" w:type="dxa"/>
            </w:tcMar>
          </w:tcPr>
          <w:p w14:paraId="4782ABDF" w14:textId="77777777" w:rsidR="00A260B4" w:rsidRDefault="00000000">
            <w:pPr>
              <w:spacing w:before="20" w:after="60" w:line="250" w:lineRule="auto"/>
              <w:jc w:val="both"/>
            </w:pPr>
            <w:r>
              <w:rPr>
                <w:color w:val="000000"/>
              </w:rPr>
              <w:t>15 horas — Documentación técnica, manual de usuario y capacitación</w:t>
            </w:r>
          </w:p>
        </w:tc>
        <w:tc>
          <w:tcPr>
            <w:tcW w:w="3000" w:type="dxa"/>
            <w:tcMar>
              <w:top w:w="50" w:type="dxa"/>
              <w:left w:w="100" w:type="dxa"/>
              <w:bottom w:w="50" w:type="dxa"/>
              <w:right w:w="100" w:type="dxa"/>
            </w:tcMar>
            <w:vAlign w:val="center"/>
          </w:tcPr>
          <w:p w14:paraId="7B085B4E" w14:textId="77777777" w:rsidR="00A260B4" w:rsidRDefault="00000000">
            <w:pPr>
              <w:spacing w:before="20" w:after="60" w:line="250" w:lineRule="auto"/>
              <w:jc w:val="right"/>
            </w:pPr>
            <w:r>
              <w:rPr>
                <w:color w:val="000000"/>
              </w:rPr>
              <w:t>300</w:t>
            </w:r>
          </w:p>
        </w:tc>
      </w:tr>
      <w:tr w:rsidR="00A260B4" w14:paraId="56FAA19C" w14:textId="77777777">
        <w:tblPrEx>
          <w:tblCellMar>
            <w:top w:w="0" w:type="dxa"/>
            <w:bottom w:w="0" w:type="dxa"/>
          </w:tblCellMar>
        </w:tblPrEx>
        <w:tc>
          <w:tcPr>
            <w:tcW w:w="6020" w:type="dxa"/>
            <w:tcMar>
              <w:top w:w="50" w:type="dxa"/>
              <w:left w:w="100" w:type="dxa"/>
              <w:bottom w:w="50" w:type="dxa"/>
              <w:right w:w="100" w:type="dxa"/>
            </w:tcMar>
          </w:tcPr>
          <w:p w14:paraId="476DBD81" w14:textId="77777777" w:rsidR="00A260B4" w:rsidRDefault="00000000">
            <w:pPr>
              <w:spacing w:before="20" w:after="60" w:line="250" w:lineRule="auto"/>
              <w:jc w:val="both"/>
            </w:pPr>
            <w:r>
              <w:rPr>
                <w:color w:val="000000"/>
              </w:rPr>
              <w:t>Servidor local para despliegue (8 GB RAM, 256 GB de disco)</w:t>
            </w:r>
          </w:p>
        </w:tc>
        <w:tc>
          <w:tcPr>
            <w:tcW w:w="3000" w:type="dxa"/>
            <w:tcMar>
              <w:top w:w="50" w:type="dxa"/>
              <w:left w:w="100" w:type="dxa"/>
              <w:bottom w:w="50" w:type="dxa"/>
              <w:right w:w="100" w:type="dxa"/>
            </w:tcMar>
            <w:vAlign w:val="center"/>
          </w:tcPr>
          <w:p w14:paraId="580BC7BE" w14:textId="77777777" w:rsidR="00A260B4" w:rsidRDefault="00000000">
            <w:pPr>
              <w:spacing w:before="20" w:after="60" w:line="250" w:lineRule="auto"/>
              <w:jc w:val="right"/>
            </w:pPr>
            <w:r>
              <w:rPr>
                <w:color w:val="000000"/>
              </w:rPr>
              <w:t>400</w:t>
            </w:r>
          </w:p>
        </w:tc>
      </w:tr>
      <w:tr w:rsidR="00A260B4" w14:paraId="7275A30D" w14:textId="77777777">
        <w:tblPrEx>
          <w:tblCellMar>
            <w:top w:w="0" w:type="dxa"/>
            <w:bottom w:w="0" w:type="dxa"/>
          </w:tblCellMar>
        </w:tblPrEx>
        <w:tc>
          <w:tcPr>
            <w:tcW w:w="6020" w:type="dxa"/>
            <w:tcMar>
              <w:top w:w="50" w:type="dxa"/>
              <w:left w:w="100" w:type="dxa"/>
              <w:bottom w:w="50" w:type="dxa"/>
              <w:right w:w="100" w:type="dxa"/>
            </w:tcMar>
          </w:tcPr>
          <w:p w14:paraId="6816B27D" w14:textId="77777777" w:rsidR="00A260B4" w:rsidRDefault="00000000">
            <w:pPr>
              <w:spacing w:before="20" w:after="60" w:line="250" w:lineRule="auto"/>
              <w:jc w:val="both"/>
            </w:pPr>
            <w:r>
              <w:rPr>
                <w:color w:val="000000"/>
              </w:rPr>
              <w:t xml:space="preserve">Software y herramientas (PHP, Laravel, MySQL, Bootstrap, </w:t>
            </w:r>
            <w:proofErr w:type="spellStart"/>
            <w:r>
              <w:rPr>
                <w:color w:val="000000"/>
              </w:rPr>
              <w:t>Nginx</w:t>
            </w:r>
            <w:proofErr w:type="spellEnd"/>
            <w:r>
              <w:rPr>
                <w:color w:val="000000"/>
              </w:rPr>
              <w:t>, Docker, GitHub) — licencia libre</w:t>
            </w:r>
          </w:p>
        </w:tc>
        <w:tc>
          <w:tcPr>
            <w:tcW w:w="3000" w:type="dxa"/>
            <w:tcMar>
              <w:top w:w="50" w:type="dxa"/>
              <w:left w:w="100" w:type="dxa"/>
              <w:bottom w:w="50" w:type="dxa"/>
              <w:right w:w="100" w:type="dxa"/>
            </w:tcMar>
            <w:vAlign w:val="center"/>
          </w:tcPr>
          <w:p w14:paraId="49CA56ED" w14:textId="77777777" w:rsidR="00A260B4" w:rsidRDefault="00000000">
            <w:pPr>
              <w:spacing w:before="20" w:after="60" w:line="250" w:lineRule="auto"/>
              <w:jc w:val="right"/>
            </w:pPr>
            <w:r>
              <w:rPr>
                <w:color w:val="000000"/>
              </w:rPr>
              <w:t>0</w:t>
            </w:r>
          </w:p>
        </w:tc>
      </w:tr>
      <w:tr w:rsidR="00A260B4" w14:paraId="74716A6B" w14:textId="77777777">
        <w:tblPrEx>
          <w:tblCellMar>
            <w:top w:w="0" w:type="dxa"/>
            <w:bottom w:w="0" w:type="dxa"/>
          </w:tblCellMar>
        </w:tblPrEx>
        <w:tc>
          <w:tcPr>
            <w:tcW w:w="6020" w:type="dxa"/>
            <w:shd w:val="clear" w:color="auto" w:fill="DCE9F5"/>
            <w:tcMar>
              <w:top w:w="50" w:type="dxa"/>
              <w:left w:w="100" w:type="dxa"/>
              <w:bottom w:w="50" w:type="dxa"/>
              <w:right w:w="100" w:type="dxa"/>
            </w:tcMar>
            <w:vAlign w:val="center"/>
          </w:tcPr>
          <w:p w14:paraId="25FD2B93" w14:textId="77777777" w:rsidR="00A260B4" w:rsidRDefault="00000000">
            <w:pPr>
              <w:spacing w:before="20" w:after="60" w:line="250" w:lineRule="auto"/>
              <w:jc w:val="both"/>
            </w:pPr>
            <w:r>
              <w:rPr>
                <w:b/>
                <w:bCs/>
                <w:color w:val="000000"/>
              </w:rPr>
              <w:t>Total Línea Base</w:t>
            </w:r>
          </w:p>
        </w:tc>
        <w:tc>
          <w:tcPr>
            <w:tcW w:w="3000" w:type="dxa"/>
            <w:shd w:val="clear" w:color="auto" w:fill="DCE9F5"/>
            <w:tcMar>
              <w:top w:w="50" w:type="dxa"/>
              <w:left w:w="100" w:type="dxa"/>
              <w:bottom w:w="50" w:type="dxa"/>
              <w:right w:w="100" w:type="dxa"/>
            </w:tcMar>
            <w:vAlign w:val="center"/>
          </w:tcPr>
          <w:p w14:paraId="7C7D77FF" w14:textId="77777777" w:rsidR="00A260B4" w:rsidRDefault="00000000">
            <w:pPr>
              <w:spacing w:before="20" w:after="60" w:line="250" w:lineRule="auto"/>
              <w:jc w:val="right"/>
            </w:pPr>
            <w:r>
              <w:rPr>
                <w:b/>
                <w:bCs/>
                <w:color w:val="000000"/>
              </w:rPr>
              <w:t>6 400</w:t>
            </w:r>
          </w:p>
        </w:tc>
      </w:tr>
      <w:tr w:rsidR="00A260B4" w14:paraId="5F094898" w14:textId="77777777">
        <w:tblPrEx>
          <w:tblCellMar>
            <w:top w:w="0" w:type="dxa"/>
            <w:bottom w:w="0" w:type="dxa"/>
          </w:tblCellMar>
        </w:tblPrEx>
        <w:tc>
          <w:tcPr>
            <w:tcW w:w="6020" w:type="dxa"/>
            <w:tcMar>
              <w:top w:w="50" w:type="dxa"/>
              <w:left w:w="100" w:type="dxa"/>
              <w:bottom w:w="50" w:type="dxa"/>
              <w:right w:w="100" w:type="dxa"/>
            </w:tcMar>
            <w:vAlign w:val="center"/>
          </w:tcPr>
          <w:p w14:paraId="3E0C8395" w14:textId="77777777" w:rsidR="00A260B4" w:rsidRDefault="00000000">
            <w:pPr>
              <w:spacing w:before="20" w:after="60" w:line="250" w:lineRule="auto"/>
              <w:jc w:val="both"/>
            </w:pPr>
            <w:r>
              <w:rPr>
                <w:color w:val="000000"/>
              </w:rPr>
              <w:t>Reserva de Contingencia — 10 % del presupuesto (riesgos identificados)</w:t>
            </w:r>
          </w:p>
        </w:tc>
        <w:tc>
          <w:tcPr>
            <w:tcW w:w="3000" w:type="dxa"/>
            <w:tcMar>
              <w:top w:w="50" w:type="dxa"/>
              <w:left w:w="100" w:type="dxa"/>
              <w:bottom w:w="50" w:type="dxa"/>
              <w:right w:w="100" w:type="dxa"/>
            </w:tcMar>
            <w:vAlign w:val="center"/>
          </w:tcPr>
          <w:p w14:paraId="0120B696" w14:textId="77777777" w:rsidR="00A260B4" w:rsidRDefault="00000000">
            <w:pPr>
              <w:spacing w:before="20" w:after="60" w:line="250" w:lineRule="auto"/>
              <w:jc w:val="right"/>
            </w:pPr>
            <w:r>
              <w:rPr>
                <w:color w:val="000000"/>
              </w:rPr>
              <w:t>640</w:t>
            </w:r>
          </w:p>
        </w:tc>
      </w:tr>
      <w:tr w:rsidR="00A260B4" w14:paraId="1F6B2A8A" w14:textId="77777777">
        <w:tblPrEx>
          <w:tblCellMar>
            <w:top w:w="0" w:type="dxa"/>
            <w:bottom w:w="0" w:type="dxa"/>
          </w:tblCellMar>
        </w:tblPrEx>
        <w:tc>
          <w:tcPr>
            <w:tcW w:w="6020" w:type="dxa"/>
            <w:tcMar>
              <w:top w:w="50" w:type="dxa"/>
              <w:left w:w="100" w:type="dxa"/>
              <w:bottom w:w="50" w:type="dxa"/>
              <w:right w:w="100" w:type="dxa"/>
            </w:tcMar>
            <w:vAlign w:val="center"/>
          </w:tcPr>
          <w:p w14:paraId="0232E097" w14:textId="77777777" w:rsidR="00A260B4" w:rsidRDefault="00000000">
            <w:pPr>
              <w:spacing w:before="20" w:after="60" w:line="250" w:lineRule="auto"/>
              <w:jc w:val="both"/>
            </w:pPr>
            <w:r>
              <w:rPr>
                <w:color w:val="000000"/>
              </w:rPr>
              <w:t>Reserva de Gestión — 10 % del presupuesto (riesgos no identificados)</w:t>
            </w:r>
          </w:p>
        </w:tc>
        <w:tc>
          <w:tcPr>
            <w:tcW w:w="3000" w:type="dxa"/>
            <w:tcMar>
              <w:top w:w="50" w:type="dxa"/>
              <w:left w:w="100" w:type="dxa"/>
              <w:bottom w:w="50" w:type="dxa"/>
              <w:right w:w="100" w:type="dxa"/>
            </w:tcMar>
            <w:vAlign w:val="center"/>
          </w:tcPr>
          <w:p w14:paraId="74DEB8F9" w14:textId="77777777" w:rsidR="00A260B4" w:rsidRDefault="00000000">
            <w:pPr>
              <w:spacing w:before="20" w:after="60" w:line="250" w:lineRule="auto"/>
              <w:jc w:val="right"/>
            </w:pPr>
            <w:r>
              <w:rPr>
                <w:color w:val="000000"/>
              </w:rPr>
              <w:t>640</w:t>
            </w:r>
          </w:p>
        </w:tc>
      </w:tr>
      <w:tr w:rsidR="00A260B4" w14:paraId="197F4A72" w14:textId="77777777">
        <w:tblPrEx>
          <w:tblCellMar>
            <w:top w:w="0" w:type="dxa"/>
            <w:bottom w:w="0" w:type="dxa"/>
          </w:tblCellMar>
        </w:tblPrEx>
        <w:tc>
          <w:tcPr>
            <w:tcW w:w="6020" w:type="dxa"/>
            <w:shd w:val="clear" w:color="auto" w:fill="BDD7EE"/>
            <w:tcMar>
              <w:top w:w="50" w:type="dxa"/>
              <w:left w:w="100" w:type="dxa"/>
              <w:bottom w:w="50" w:type="dxa"/>
              <w:right w:w="100" w:type="dxa"/>
            </w:tcMar>
            <w:vAlign w:val="center"/>
          </w:tcPr>
          <w:p w14:paraId="6D4BA0E9" w14:textId="77777777" w:rsidR="00A260B4" w:rsidRDefault="00000000">
            <w:pPr>
              <w:spacing w:before="20" w:after="60" w:line="250" w:lineRule="auto"/>
              <w:jc w:val="both"/>
            </w:pPr>
            <w:r>
              <w:rPr>
                <w:b/>
                <w:bCs/>
                <w:color w:val="000000"/>
              </w:rPr>
              <w:t>Total Presupuesto</w:t>
            </w:r>
          </w:p>
        </w:tc>
        <w:tc>
          <w:tcPr>
            <w:tcW w:w="3000" w:type="dxa"/>
            <w:shd w:val="clear" w:color="auto" w:fill="BDD7EE"/>
            <w:tcMar>
              <w:top w:w="50" w:type="dxa"/>
              <w:left w:w="100" w:type="dxa"/>
              <w:bottom w:w="50" w:type="dxa"/>
              <w:right w:w="100" w:type="dxa"/>
            </w:tcMar>
            <w:vAlign w:val="center"/>
          </w:tcPr>
          <w:p w14:paraId="0968EE01" w14:textId="77777777" w:rsidR="00A260B4" w:rsidRDefault="00000000">
            <w:pPr>
              <w:spacing w:before="20" w:after="60" w:line="250" w:lineRule="auto"/>
              <w:jc w:val="right"/>
            </w:pPr>
            <w:r>
              <w:rPr>
                <w:b/>
                <w:bCs/>
                <w:color w:val="000000"/>
              </w:rPr>
              <w:t>7 680</w:t>
            </w:r>
          </w:p>
        </w:tc>
      </w:tr>
    </w:tbl>
    <w:p w14:paraId="4357C617" w14:textId="77777777" w:rsidR="00A260B4" w:rsidRDefault="00000000">
      <w:pPr>
        <w:spacing w:before="80" w:after="60" w:line="250" w:lineRule="auto"/>
        <w:jc w:val="both"/>
      </w:pPr>
      <w:r>
        <w:rPr>
          <w:i/>
          <w:iCs/>
          <w:color w:val="000000"/>
          <w:sz w:val="18"/>
          <w:szCs w:val="18"/>
        </w:rPr>
        <w:t>Nota: el esfuerzo total asciende a 300 horas-persona, valorizadas a US$ 20 por hora. Todas las herramientas empleadas son de código abierto y uso gratuito, por lo que no se requieren licencias comerciales.</w:t>
      </w:r>
    </w:p>
    <w:p w14:paraId="19572F8F" w14:textId="77777777" w:rsidR="00A260B4" w:rsidRDefault="00A260B4">
      <w:pPr>
        <w:spacing w:after="200"/>
      </w:pPr>
    </w:p>
    <w:tbl>
      <w:tblPr>
        <w:tblW w:w="902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600"/>
        <w:gridCol w:w="2600"/>
        <w:gridCol w:w="2200"/>
        <w:gridCol w:w="1620"/>
      </w:tblGrid>
      <w:tr w:rsidR="00A260B4" w14:paraId="5B876BA8" w14:textId="77777777">
        <w:tblPrEx>
          <w:tblCellMar>
            <w:top w:w="0" w:type="dxa"/>
            <w:bottom w:w="0" w:type="dxa"/>
          </w:tblCellMar>
        </w:tblPrEx>
        <w:tc>
          <w:tcPr>
            <w:tcW w:w="9020" w:type="dxa"/>
            <w:gridSpan w:val="4"/>
            <w:shd w:val="clear" w:color="auto" w:fill="00B0F0"/>
            <w:tcMar>
              <w:top w:w="50" w:type="dxa"/>
              <w:left w:w="100" w:type="dxa"/>
              <w:bottom w:w="50" w:type="dxa"/>
              <w:right w:w="100" w:type="dxa"/>
            </w:tcMar>
            <w:vAlign w:val="center"/>
          </w:tcPr>
          <w:p w14:paraId="40C83433" w14:textId="77777777" w:rsidR="00A260B4" w:rsidRDefault="00000000">
            <w:pPr>
              <w:spacing w:before="20" w:after="20"/>
            </w:pPr>
            <w:r>
              <w:rPr>
                <w:rFonts w:ascii="Verdana" w:eastAsia="Verdana" w:hAnsi="Verdana" w:cs="Verdana"/>
                <w:b/>
                <w:bCs/>
                <w:smallCaps/>
                <w:color w:val="FFFFFF"/>
              </w:rPr>
              <w:t>Sponsor que Autoriza el Proyecto</w:t>
            </w:r>
          </w:p>
        </w:tc>
      </w:tr>
      <w:tr w:rsidR="00A260B4" w14:paraId="3FA1E051" w14:textId="77777777">
        <w:tblPrEx>
          <w:tblCellMar>
            <w:top w:w="0" w:type="dxa"/>
            <w:bottom w:w="0" w:type="dxa"/>
          </w:tblCellMar>
        </w:tblPrEx>
        <w:tc>
          <w:tcPr>
            <w:tcW w:w="2600" w:type="dxa"/>
            <w:tcMar>
              <w:top w:w="50" w:type="dxa"/>
              <w:left w:w="100" w:type="dxa"/>
              <w:bottom w:w="50" w:type="dxa"/>
              <w:right w:w="100" w:type="dxa"/>
            </w:tcMar>
            <w:vAlign w:val="center"/>
          </w:tcPr>
          <w:p w14:paraId="7539F1C8" w14:textId="77777777" w:rsidR="00A260B4" w:rsidRDefault="00000000">
            <w:pPr>
              <w:spacing w:before="20" w:after="20"/>
              <w:jc w:val="center"/>
            </w:pPr>
            <w:r>
              <w:rPr>
                <w:rFonts w:ascii="Verdana" w:eastAsia="Verdana" w:hAnsi="Verdana" w:cs="Verdana"/>
                <w:b/>
                <w:bCs/>
                <w:smallCaps/>
                <w:color w:val="000000"/>
                <w:sz w:val="18"/>
                <w:szCs w:val="18"/>
              </w:rPr>
              <w:t>Nombre</w:t>
            </w:r>
          </w:p>
        </w:tc>
        <w:tc>
          <w:tcPr>
            <w:tcW w:w="2600" w:type="dxa"/>
            <w:tcMar>
              <w:top w:w="50" w:type="dxa"/>
              <w:left w:w="100" w:type="dxa"/>
              <w:bottom w:w="50" w:type="dxa"/>
              <w:right w:w="100" w:type="dxa"/>
            </w:tcMar>
            <w:vAlign w:val="center"/>
          </w:tcPr>
          <w:p w14:paraId="4AFD791F" w14:textId="77777777" w:rsidR="00A260B4" w:rsidRDefault="00000000">
            <w:pPr>
              <w:spacing w:before="20" w:after="20"/>
              <w:jc w:val="center"/>
            </w:pPr>
            <w:r>
              <w:rPr>
                <w:rFonts w:ascii="Verdana" w:eastAsia="Verdana" w:hAnsi="Verdana" w:cs="Verdana"/>
                <w:b/>
                <w:bCs/>
                <w:smallCaps/>
                <w:color w:val="000000"/>
                <w:sz w:val="18"/>
                <w:szCs w:val="18"/>
              </w:rPr>
              <w:t>Empresa</w:t>
            </w:r>
          </w:p>
        </w:tc>
        <w:tc>
          <w:tcPr>
            <w:tcW w:w="2200" w:type="dxa"/>
            <w:tcMar>
              <w:top w:w="50" w:type="dxa"/>
              <w:left w:w="100" w:type="dxa"/>
              <w:bottom w:w="50" w:type="dxa"/>
              <w:right w:w="100" w:type="dxa"/>
            </w:tcMar>
            <w:vAlign w:val="center"/>
          </w:tcPr>
          <w:p w14:paraId="791C70A7" w14:textId="77777777" w:rsidR="00A260B4" w:rsidRDefault="00000000">
            <w:pPr>
              <w:spacing w:before="20" w:after="20"/>
              <w:jc w:val="center"/>
            </w:pPr>
            <w:r>
              <w:rPr>
                <w:rFonts w:ascii="Verdana" w:eastAsia="Verdana" w:hAnsi="Verdana" w:cs="Verdana"/>
                <w:b/>
                <w:bCs/>
                <w:smallCaps/>
                <w:color w:val="000000"/>
                <w:sz w:val="18"/>
                <w:szCs w:val="18"/>
              </w:rPr>
              <w:t>Cargo</w:t>
            </w:r>
          </w:p>
        </w:tc>
        <w:tc>
          <w:tcPr>
            <w:tcW w:w="1620" w:type="dxa"/>
            <w:tcMar>
              <w:top w:w="50" w:type="dxa"/>
              <w:left w:w="100" w:type="dxa"/>
              <w:bottom w:w="50" w:type="dxa"/>
              <w:right w:w="100" w:type="dxa"/>
            </w:tcMar>
            <w:vAlign w:val="center"/>
          </w:tcPr>
          <w:p w14:paraId="531AA111" w14:textId="77777777" w:rsidR="00A260B4" w:rsidRDefault="00000000">
            <w:pPr>
              <w:spacing w:before="20" w:after="20"/>
              <w:jc w:val="center"/>
            </w:pPr>
            <w:r>
              <w:rPr>
                <w:rFonts w:ascii="Verdana" w:eastAsia="Verdana" w:hAnsi="Verdana" w:cs="Verdana"/>
                <w:b/>
                <w:bCs/>
                <w:smallCaps/>
                <w:color w:val="000000"/>
                <w:sz w:val="18"/>
                <w:szCs w:val="18"/>
              </w:rPr>
              <w:t>Fecha</w:t>
            </w:r>
          </w:p>
        </w:tc>
      </w:tr>
      <w:tr w:rsidR="00A260B4" w14:paraId="3D3E6E14" w14:textId="77777777">
        <w:tblPrEx>
          <w:tblCellMar>
            <w:top w:w="0" w:type="dxa"/>
            <w:bottom w:w="0" w:type="dxa"/>
          </w:tblCellMar>
        </w:tblPrEx>
        <w:tc>
          <w:tcPr>
            <w:tcW w:w="2600" w:type="dxa"/>
            <w:tcMar>
              <w:top w:w="50" w:type="dxa"/>
              <w:left w:w="100" w:type="dxa"/>
              <w:bottom w:w="50" w:type="dxa"/>
              <w:right w:w="100" w:type="dxa"/>
            </w:tcMar>
          </w:tcPr>
          <w:p w14:paraId="402766C8" w14:textId="55F7A275" w:rsidR="00A260B4" w:rsidRDefault="00500F96">
            <w:pPr>
              <w:spacing w:before="20" w:after="60" w:line="250" w:lineRule="auto"/>
              <w:jc w:val="both"/>
            </w:pPr>
            <w:r>
              <w:rPr>
                <w:color w:val="000000"/>
              </w:rPr>
              <w:t>Wong Portillo, Lenis Rossi</w:t>
            </w:r>
          </w:p>
          <w:p w14:paraId="429EDAF3" w14:textId="77777777" w:rsidR="00A260B4" w:rsidRDefault="00000000">
            <w:pPr>
              <w:spacing w:before="20" w:after="60" w:line="250" w:lineRule="auto"/>
              <w:jc w:val="both"/>
            </w:pPr>
            <w:r>
              <w:rPr>
                <w:color w:val="000000"/>
              </w:rPr>
              <w:t xml:space="preserve"> </w:t>
            </w:r>
          </w:p>
        </w:tc>
        <w:tc>
          <w:tcPr>
            <w:tcW w:w="2600" w:type="dxa"/>
            <w:tcMar>
              <w:top w:w="50" w:type="dxa"/>
              <w:left w:w="100" w:type="dxa"/>
              <w:bottom w:w="50" w:type="dxa"/>
              <w:right w:w="100" w:type="dxa"/>
            </w:tcMar>
            <w:vAlign w:val="center"/>
          </w:tcPr>
          <w:p w14:paraId="63428360" w14:textId="77777777" w:rsidR="00A260B4" w:rsidRDefault="00000000">
            <w:pPr>
              <w:spacing w:before="20" w:after="60" w:line="250" w:lineRule="auto"/>
              <w:jc w:val="both"/>
            </w:pPr>
            <w:r>
              <w:rPr>
                <w:color w:val="000000"/>
              </w:rPr>
              <w:t>FISI — UNMSM</w:t>
            </w:r>
          </w:p>
        </w:tc>
        <w:tc>
          <w:tcPr>
            <w:tcW w:w="2200" w:type="dxa"/>
            <w:tcMar>
              <w:top w:w="50" w:type="dxa"/>
              <w:left w:w="100" w:type="dxa"/>
              <w:bottom w:w="50" w:type="dxa"/>
              <w:right w:w="100" w:type="dxa"/>
            </w:tcMar>
            <w:vAlign w:val="center"/>
          </w:tcPr>
          <w:p w14:paraId="09B6F7AF" w14:textId="4FFEFB60" w:rsidR="00A260B4" w:rsidRDefault="00000000">
            <w:pPr>
              <w:spacing w:before="20" w:after="60" w:line="250" w:lineRule="auto"/>
              <w:jc w:val="both"/>
            </w:pPr>
            <w:r>
              <w:rPr>
                <w:color w:val="000000"/>
              </w:rPr>
              <w:t xml:space="preserve">Docente del curso </w:t>
            </w:r>
            <w:r w:rsidR="00500F96">
              <w:rPr>
                <w:color w:val="000000"/>
              </w:rPr>
              <w:t xml:space="preserve">de </w:t>
            </w:r>
            <w:proofErr w:type="spellStart"/>
            <w:r w:rsidR="00500F96">
              <w:rPr>
                <w:color w:val="000000"/>
              </w:rPr>
              <w:t>Gestion</w:t>
            </w:r>
            <w:proofErr w:type="spellEnd"/>
            <w:r w:rsidR="00500F96">
              <w:rPr>
                <w:color w:val="000000"/>
              </w:rPr>
              <w:t xml:space="preserve"> de configuración y mantenimiento del software</w:t>
            </w:r>
          </w:p>
        </w:tc>
        <w:tc>
          <w:tcPr>
            <w:tcW w:w="1620" w:type="dxa"/>
            <w:tcMar>
              <w:top w:w="50" w:type="dxa"/>
              <w:left w:w="100" w:type="dxa"/>
              <w:bottom w:w="50" w:type="dxa"/>
              <w:right w:w="100" w:type="dxa"/>
            </w:tcMar>
            <w:vAlign w:val="center"/>
          </w:tcPr>
          <w:p w14:paraId="4B48A713" w14:textId="77777777" w:rsidR="00A260B4" w:rsidRDefault="00000000">
            <w:pPr>
              <w:spacing w:before="20" w:after="60" w:line="250" w:lineRule="auto"/>
              <w:jc w:val="center"/>
            </w:pPr>
            <w:r>
              <w:rPr>
                <w:color w:val="000000"/>
              </w:rPr>
              <w:t>___ / ___ / 2026</w:t>
            </w:r>
          </w:p>
        </w:tc>
      </w:tr>
      <w:tr w:rsidR="00A260B4" w14:paraId="3E763179" w14:textId="77777777">
        <w:tblPrEx>
          <w:tblCellMar>
            <w:top w:w="0" w:type="dxa"/>
            <w:bottom w:w="0" w:type="dxa"/>
          </w:tblCellMar>
        </w:tblPrEx>
        <w:tc>
          <w:tcPr>
            <w:tcW w:w="2600" w:type="dxa"/>
            <w:tcMar>
              <w:top w:w="50" w:type="dxa"/>
              <w:left w:w="100" w:type="dxa"/>
              <w:bottom w:w="50" w:type="dxa"/>
              <w:right w:w="100" w:type="dxa"/>
            </w:tcMar>
          </w:tcPr>
          <w:p w14:paraId="1F11B781" w14:textId="77777777" w:rsidR="00A260B4" w:rsidRDefault="00000000">
            <w:pPr>
              <w:spacing w:before="20" w:after="60" w:line="250" w:lineRule="auto"/>
              <w:jc w:val="both"/>
            </w:pPr>
            <w:r>
              <w:rPr>
                <w:color w:val="000000"/>
              </w:rPr>
              <w:t>Dueño de la ferretería</w:t>
            </w:r>
          </w:p>
          <w:p w14:paraId="05B99939" w14:textId="77777777" w:rsidR="00A260B4" w:rsidRDefault="00000000">
            <w:pPr>
              <w:spacing w:before="20" w:after="60" w:line="250" w:lineRule="auto"/>
              <w:jc w:val="both"/>
            </w:pPr>
            <w:r>
              <w:rPr>
                <w:color w:val="000000"/>
              </w:rPr>
              <w:t xml:space="preserve"> </w:t>
            </w:r>
          </w:p>
        </w:tc>
        <w:tc>
          <w:tcPr>
            <w:tcW w:w="2600" w:type="dxa"/>
            <w:tcMar>
              <w:top w:w="50" w:type="dxa"/>
              <w:left w:w="100" w:type="dxa"/>
              <w:bottom w:w="50" w:type="dxa"/>
              <w:right w:w="100" w:type="dxa"/>
            </w:tcMar>
            <w:vAlign w:val="center"/>
          </w:tcPr>
          <w:p w14:paraId="3C37CC84" w14:textId="77777777" w:rsidR="00A260B4" w:rsidRDefault="00000000">
            <w:pPr>
              <w:spacing w:before="20" w:after="60" w:line="250" w:lineRule="auto"/>
              <w:jc w:val="both"/>
            </w:pPr>
            <w:r>
              <w:rPr>
                <w:color w:val="000000"/>
              </w:rPr>
              <w:t>Ferretería FERREMAX</w:t>
            </w:r>
          </w:p>
        </w:tc>
        <w:tc>
          <w:tcPr>
            <w:tcW w:w="2200" w:type="dxa"/>
            <w:tcMar>
              <w:top w:w="50" w:type="dxa"/>
              <w:left w:w="100" w:type="dxa"/>
              <w:bottom w:w="50" w:type="dxa"/>
              <w:right w:w="100" w:type="dxa"/>
            </w:tcMar>
            <w:vAlign w:val="center"/>
          </w:tcPr>
          <w:p w14:paraId="43ADAF42" w14:textId="77777777" w:rsidR="00A260B4" w:rsidRDefault="00000000">
            <w:pPr>
              <w:spacing w:before="20" w:after="60" w:line="250" w:lineRule="auto"/>
              <w:jc w:val="both"/>
            </w:pPr>
            <w:r>
              <w:rPr>
                <w:color w:val="000000"/>
              </w:rPr>
              <w:t>Propietario / Cliente del proyecto</w:t>
            </w:r>
          </w:p>
        </w:tc>
        <w:tc>
          <w:tcPr>
            <w:tcW w:w="1620" w:type="dxa"/>
            <w:tcMar>
              <w:top w:w="50" w:type="dxa"/>
              <w:left w:w="100" w:type="dxa"/>
              <w:bottom w:w="50" w:type="dxa"/>
              <w:right w:w="100" w:type="dxa"/>
            </w:tcMar>
            <w:vAlign w:val="center"/>
          </w:tcPr>
          <w:p w14:paraId="79293F81" w14:textId="77777777" w:rsidR="00A260B4" w:rsidRDefault="00000000">
            <w:pPr>
              <w:spacing w:before="20" w:after="60" w:line="250" w:lineRule="auto"/>
              <w:jc w:val="center"/>
            </w:pPr>
            <w:r>
              <w:rPr>
                <w:color w:val="000000"/>
              </w:rPr>
              <w:t>___ / ___ / 2026</w:t>
            </w:r>
          </w:p>
        </w:tc>
      </w:tr>
      <w:tr w:rsidR="00A260B4" w14:paraId="79058737" w14:textId="77777777">
        <w:tblPrEx>
          <w:tblCellMar>
            <w:top w:w="0" w:type="dxa"/>
            <w:bottom w:w="0" w:type="dxa"/>
          </w:tblCellMar>
        </w:tblPrEx>
        <w:tc>
          <w:tcPr>
            <w:tcW w:w="2600" w:type="dxa"/>
            <w:tcMar>
              <w:top w:w="50" w:type="dxa"/>
              <w:left w:w="100" w:type="dxa"/>
              <w:bottom w:w="50" w:type="dxa"/>
              <w:right w:w="100" w:type="dxa"/>
            </w:tcMar>
          </w:tcPr>
          <w:p w14:paraId="5754C14D" w14:textId="77777777" w:rsidR="00A260B4" w:rsidRDefault="00000000">
            <w:pPr>
              <w:spacing w:before="20" w:after="60" w:line="250" w:lineRule="auto"/>
              <w:jc w:val="both"/>
            </w:pPr>
            <w:r>
              <w:rPr>
                <w:color w:val="000000"/>
              </w:rPr>
              <w:t>Cordero Alfaro, Renzo Pedro</w:t>
            </w:r>
          </w:p>
          <w:p w14:paraId="698898B6" w14:textId="77777777" w:rsidR="00A260B4" w:rsidRDefault="00000000">
            <w:pPr>
              <w:spacing w:before="20" w:after="60" w:line="250" w:lineRule="auto"/>
              <w:jc w:val="both"/>
            </w:pPr>
            <w:r>
              <w:rPr>
                <w:color w:val="000000"/>
              </w:rPr>
              <w:t xml:space="preserve"> </w:t>
            </w:r>
          </w:p>
        </w:tc>
        <w:tc>
          <w:tcPr>
            <w:tcW w:w="2600" w:type="dxa"/>
            <w:tcMar>
              <w:top w:w="50" w:type="dxa"/>
              <w:left w:w="100" w:type="dxa"/>
              <w:bottom w:w="50" w:type="dxa"/>
              <w:right w:w="100" w:type="dxa"/>
            </w:tcMar>
            <w:vAlign w:val="center"/>
          </w:tcPr>
          <w:p w14:paraId="385773FB" w14:textId="77777777" w:rsidR="00A260B4" w:rsidRDefault="00000000">
            <w:pPr>
              <w:spacing w:before="20" w:after="60" w:line="250" w:lineRule="auto"/>
              <w:jc w:val="both"/>
            </w:pPr>
            <w:r>
              <w:rPr>
                <w:color w:val="000000"/>
              </w:rPr>
              <w:t>Grupo 1 — EPIS UNMSM</w:t>
            </w:r>
          </w:p>
        </w:tc>
        <w:tc>
          <w:tcPr>
            <w:tcW w:w="2200" w:type="dxa"/>
            <w:tcMar>
              <w:top w:w="50" w:type="dxa"/>
              <w:left w:w="100" w:type="dxa"/>
              <w:bottom w:w="50" w:type="dxa"/>
              <w:right w:w="100" w:type="dxa"/>
            </w:tcMar>
            <w:vAlign w:val="center"/>
          </w:tcPr>
          <w:p w14:paraId="0E093350" w14:textId="77777777" w:rsidR="00A260B4" w:rsidRDefault="00000000">
            <w:pPr>
              <w:spacing w:before="20" w:after="60" w:line="250" w:lineRule="auto"/>
              <w:jc w:val="both"/>
            </w:pPr>
            <w:r>
              <w:rPr>
                <w:color w:val="000000"/>
              </w:rPr>
              <w:t>Jefe de proyecto</w:t>
            </w:r>
          </w:p>
        </w:tc>
        <w:tc>
          <w:tcPr>
            <w:tcW w:w="1620" w:type="dxa"/>
            <w:tcMar>
              <w:top w:w="50" w:type="dxa"/>
              <w:left w:w="100" w:type="dxa"/>
              <w:bottom w:w="50" w:type="dxa"/>
              <w:right w:w="100" w:type="dxa"/>
            </w:tcMar>
            <w:vAlign w:val="center"/>
          </w:tcPr>
          <w:p w14:paraId="12023059" w14:textId="77777777" w:rsidR="00A260B4" w:rsidRDefault="00000000">
            <w:pPr>
              <w:spacing w:before="20" w:after="60" w:line="250" w:lineRule="auto"/>
              <w:jc w:val="center"/>
            </w:pPr>
            <w:r>
              <w:rPr>
                <w:color w:val="000000"/>
              </w:rPr>
              <w:t>___ / ___ / 2026</w:t>
            </w:r>
          </w:p>
        </w:tc>
      </w:tr>
    </w:tbl>
    <w:p w14:paraId="642154B8" w14:textId="77777777" w:rsidR="00F37139" w:rsidRDefault="00F37139"/>
    <w:sectPr w:rsidR="00F37139">
      <w:footerReference w:type="default" r:id="rId7"/>
      <w:pgSz w:w="11906" w:h="16838"/>
      <w:pgMar w:top="1200" w:right="1200" w:bottom="11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A47B96" w14:textId="77777777" w:rsidR="00F37139" w:rsidRDefault="00F37139">
      <w:r>
        <w:separator/>
      </w:r>
    </w:p>
  </w:endnote>
  <w:endnote w:type="continuationSeparator" w:id="0">
    <w:p w14:paraId="53D9CDE6" w14:textId="77777777" w:rsidR="00F37139" w:rsidRDefault="00F371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694389" w14:textId="584BB717" w:rsidR="00A260B4" w:rsidRPr="00500F96" w:rsidRDefault="00000000">
    <w:pPr>
      <w:jc w:val="center"/>
      <w:rPr>
        <w:lang w:val="en-US"/>
      </w:rPr>
    </w:pPr>
    <w:r w:rsidRPr="00500F96">
      <w:rPr>
        <w:color w:val="595959"/>
        <w:sz w:val="16"/>
        <w:szCs w:val="16"/>
        <w:lang w:val="en-US"/>
      </w:rPr>
      <w:t xml:space="preserve">FERREMAX (FMX) — Project Charter v1.0   |   Grupo </w:t>
    </w:r>
    <w:r w:rsidR="00500F96">
      <w:rPr>
        <w:color w:val="595959"/>
        <w:sz w:val="16"/>
        <w:szCs w:val="16"/>
        <w:lang w:val="en-US"/>
      </w:rPr>
      <w:t>2</w:t>
    </w:r>
    <w:r w:rsidRPr="00500F96">
      <w:rPr>
        <w:color w:val="595959"/>
        <w:sz w:val="16"/>
        <w:szCs w:val="16"/>
        <w:lang w:val="en-US"/>
      </w:rPr>
      <w:t xml:space="preserve">   |   </w:t>
    </w:r>
    <w:proofErr w:type="spellStart"/>
    <w:r w:rsidRPr="00500F96">
      <w:rPr>
        <w:color w:val="595959"/>
        <w:sz w:val="16"/>
        <w:szCs w:val="16"/>
        <w:lang w:val="en-US"/>
      </w:rPr>
      <w:t>Pág</w:t>
    </w:r>
    <w:proofErr w:type="spellEnd"/>
    <w:r w:rsidRPr="00500F96">
      <w:rPr>
        <w:color w:val="595959"/>
        <w:sz w:val="16"/>
        <w:szCs w:val="16"/>
        <w:lang w:val="en-US"/>
      </w:rPr>
      <w:t xml:space="preserve">. </w:t>
    </w:r>
    <w:r>
      <w:rPr>
        <w:color w:val="595959"/>
        <w:sz w:val="16"/>
        <w:szCs w:val="16"/>
      </w:rPr>
      <w:fldChar w:fldCharType="begin"/>
    </w:r>
    <w:r w:rsidRPr="00500F96">
      <w:rPr>
        <w:color w:val="595959"/>
        <w:sz w:val="16"/>
        <w:szCs w:val="16"/>
        <w:lang w:val="en-US"/>
      </w:rPr>
      <w:instrText>PAGE</w:instrText>
    </w:r>
    <w:r>
      <w:rPr>
        <w:color w:val="595959"/>
        <w:sz w:val="16"/>
        <w:szCs w:val="16"/>
      </w:rPr>
      <w:fldChar w:fldCharType="separate"/>
    </w:r>
    <w:r w:rsidR="00500F96" w:rsidRPr="00500F96">
      <w:rPr>
        <w:noProof/>
        <w:color w:val="595959"/>
        <w:sz w:val="16"/>
        <w:szCs w:val="16"/>
        <w:lang w:val="en-US"/>
      </w:rPr>
      <w:t>1</w:t>
    </w:r>
    <w:r>
      <w:rPr>
        <w:color w:val="595959"/>
        <w:sz w:val="16"/>
        <w:szCs w:val="16"/>
      </w:rPr>
      <w:fldChar w:fldCharType="end"/>
    </w:r>
    <w:r w:rsidRPr="00500F96">
      <w:rPr>
        <w:color w:val="595959"/>
        <w:sz w:val="16"/>
        <w:szCs w:val="16"/>
        <w:lang w:val="en-US"/>
      </w:rPr>
      <w:t xml:space="preserve"> de </w:t>
    </w:r>
    <w:r>
      <w:rPr>
        <w:color w:val="595959"/>
        <w:sz w:val="16"/>
        <w:szCs w:val="16"/>
      </w:rPr>
      <w:fldChar w:fldCharType="begin"/>
    </w:r>
    <w:r w:rsidRPr="00500F96">
      <w:rPr>
        <w:color w:val="595959"/>
        <w:sz w:val="16"/>
        <w:szCs w:val="16"/>
        <w:lang w:val="en-US"/>
      </w:rPr>
      <w:instrText>NUMPAGES</w:instrText>
    </w:r>
    <w:r>
      <w:rPr>
        <w:color w:val="595959"/>
        <w:sz w:val="16"/>
        <w:szCs w:val="16"/>
      </w:rPr>
      <w:fldChar w:fldCharType="separate"/>
    </w:r>
    <w:r w:rsidR="00500F96" w:rsidRPr="00500F96">
      <w:rPr>
        <w:noProof/>
        <w:color w:val="595959"/>
        <w:sz w:val="16"/>
        <w:szCs w:val="16"/>
        <w:lang w:val="en-US"/>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7517CF" w14:textId="77777777" w:rsidR="00F37139" w:rsidRDefault="00F37139">
      <w:r>
        <w:separator/>
      </w:r>
    </w:p>
  </w:footnote>
  <w:footnote w:type="continuationSeparator" w:id="0">
    <w:p w14:paraId="0CC5DA84" w14:textId="77777777" w:rsidR="00F37139" w:rsidRDefault="00F3713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F90121"/>
    <w:multiLevelType w:val="hybridMultilevel"/>
    <w:tmpl w:val="1C344A40"/>
    <w:lvl w:ilvl="0" w:tplc="0AB64496">
      <w:start w:val="1"/>
      <w:numFmt w:val="bullet"/>
      <w:lvlText w:val="●"/>
      <w:lvlJc w:val="left"/>
      <w:pPr>
        <w:ind w:left="720" w:hanging="360"/>
      </w:pPr>
    </w:lvl>
    <w:lvl w:ilvl="1" w:tplc="964E99AE">
      <w:start w:val="1"/>
      <w:numFmt w:val="bullet"/>
      <w:lvlText w:val="○"/>
      <w:lvlJc w:val="left"/>
      <w:pPr>
        <w:ind w:left="1440" w:hanging="360"/>
      </w:pPr>
    </w:lvl>
    <w:lvl w:ilvl="2" w:tplc="1F18299C">
      <w:start w:val="1"/>
      <w:numFmt w:val="bullet"/>
      <w:lvlText w:val="■"/>
      <w:lvlJc w:val="left"/>
      <w:pPr>
        <w:ind w:left="2160" w:hanging="360"/>
      </w:pPr>
    </w:lvl>
    <w:lvl w:ilvl="3" w:tplc="B5449442">
      <w:start w:val="1"/>
      <w:numFmt w:val="bullet"/>
      <w:lvlText w:val="●"/>
      <w:lvlJc w:val="left"/>
      <w:pPr>
        <w:ind w:left="2880" w:hanging="360"/>
      </w:pPr>
    </w:lvl>
    <w:lvl w:ilvl="4" w:tplc="26DABF4E">
      <w:start w:val="1"/>
      <w:numFmt w:val="bullet"/>
      <w:lvlText w:val="○"/>
      <w:lvlJc w:val="left"/>
      <w:pPr>
        <w:ind w:left="3600" w:hanging="360"/>
      </w:pPr>
    </w:lvl>
    <w:lvl w:ilvl="5" w:tplc="CE4007E8">
      <w:start w:val="1"/>
      <w:numFmt w:val="bullet"/>
      <w:lvlText w:val="■"/>
      <w:lvlJc w:val="left"/>
      <w:pPr>
        <w:ind w:left="4320" w:hanging="360"/>
      </w:pPr>
    </w:lvl>
    <w:lvl w:ilvl="6" w:tplc="9CD04B0A">
      <w:start w:val="1"/>
      <w:numFmt w:val="bullet"/>
      <w:lvlText w:val="●"/>
      <w:lvlJc w:val="left"/>
      <w:pPr>
        <w:ind w:left="5040" w:hanging="360"/>
      </w:pPr>
    </w:lvl>
    <w:lvl w:ilvl="7" w:tplc="228CD100">
      <w:start w:val="1"/>
      <w:numFmt w:val="bullet"/>
      <w:lvlText w:val="●"/>
      <w:lvlJc w:val="left"/>
      <w:pPr>
        <w:ind w:left="5760" w:hanging="360"/>
      </w:pPr>
    </w:lvl>
    <w:lvl w:ilvl="8" w:tplc="7D4C2BD2">
      <w:start w:val="1"/>
      <w:numFmt w:val="bullet"/>
      <w:lvlText w:val="●"/>
      <w:lvlJc w:val="left"/>
      <w:pPr>
        <w:ind w:left="6480" w:hanging="360"/>
      </w:pPr>
    </w:lvl>
  </w:abstractNum>
  <w:abstractNum w:abstractNumId="1" w15:restartNumberingAfterBreak="0">
    <w:nsid w:val="4B2E6437"/>
    <w:multiLevelType w:val="hybridMultilevel"/>
    <w:tmpl w:val="B3881220"/>
    <w:lvl w:ilvl="0" w:tplc="A1DC268E">
      <w:start w:val="1"/>
      <w:numFmt w:val="bullet"/>
      <w:lvlText w:val="•"/>
      <w:lvlJc w:val="left"/>
      <w:pPr>
        <w:ind w:left="340" w:hanging="200"/>
      </w:pPr>
    </w:lvl>
    <w:lvl w:ilvl="1" w:tplc="5C1E71F4">
      <w:numFmt w:val="decimal"/>
      <w:lvlText w:val=""/>
      <w:lvlJc w:val="left"/>
    </w:lvl>
    <w:lvl w:ilvl="2" w:tplc="18AE1838">
      <w:numFmt w:val="decimal"/>
      <w:lvlText w:val=""/>
      <w:lvlJc w:val="left"/>
    </w:lvl>
    <w:lvl w:ilvl="3" w:tplc="7BDC1B62">
      <w:numFmt w:val="decimal"/>
      <w:lvlText w:val=""/>
      <w:lvlJc w:val="left"/>
    </w:lvl>
    <w:lvl w:ilvl="4" w:tplc="07DA86F8">
      <w:numFmt w:val="decimal"/>
      <w:lvlText w:val=""/>
      <w:lvlJc w:val="left"/>
    </w:lvl>
    <w:lvl w:ilvl="5" w:tplc="7744EAC6">
      <w:numFmt w:val="decimal"/>
      <w:lvlText w:val=""/>
      <w:lvlJc w:val="left"/>
    </w:lvl>
    <w:lvl w:ilvl="6" w:tplc="2BCA2A02">
      <w:numFmt w:val="decimal"/>
      <w:lvlText w:val=""/>
      <w:lvlJc w:val="left"/>
    </w:lvl>
    <w:lvl w:ilvl="7" w:tplc="F48E93B8">
      <w:numFmt w:val="decimal"/>
      <w:lvlText w:val=""/>
      <w:lvlJc w:val="left"/>
    </w:lvl>
    <w:lvl w:ilvl="8" w:tplc="81D0A996">
      <w:numFmt w:val="decimal"/>
      <w:lvlText w:val=""/>
      <w:lvlJc w:val="left"/>
    </w:lvl>
  </w:abstractNum>
  <w:num w:numId="1" w16cid:durableId="703823649">
    <w:abstractNumId w:val="0"/>
    <w:lvlOverride w:ilvl="0">
      <w:startOverride w:val="1"/>
    </w:lvlOverride>
  </w:num>
  <w:num w:numId="2" w16cid:durableId="96373426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60B4"/>
    <w:rsid w:val="00500F96"/>
    <w:rsid w:val="007B3446"/>
    <w:rsid w:val="00A260B4"/>
    <w:rsid w:val="00F37139"/>
  </w:rsids>
  <m:mathPr>
    <m:mathFont m:val="Cambria Math"/>
    <m:brkBin m:val="before"/>
    <m:brkBinSub m:val="--"/>
    <m:smallFrac m:val="0"/>
    <m:dispDef/>
    <m:lMargin m:val="0"/>
    <m:rMargin m:val="0"/>
    <m:defJc m:val="centerGroup"/>
    <m:wrapIndent m:val="1440"/>
    <m:intLim m:val="subSup"/>
    <m:naryLim m:val="undOvr"/>
  </m:mathPr>
  <w:themeFontLang w:val="es-PE"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31F4C4"/>
  <w15:docId w15:val="{2BCE06E3-240D-4002-B08A-75FF2DE02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lang w:val="es-PE"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500F96"/>
    <w:pPr>
      <w:tabs>
        <w:tab w:val="center" w:pos="4252"/>
        <w:tab w:val="right" w:pos="8504"/>
      </w:tabs>
    </w:pPr>
  </w:style>
  <w:style w:type="character" w:customStyle="1" w:styleId="EncabezadoCar">
    <w:name w:val="Encabezado Car"/>
    <w:basedOn w:val="Fuentedeprrafopredeter"/>
    <w:link w:val="Encabezado"/>
    <w:uiPriority w:val="99"/>
    <w:rsid w:val="00500F96"/>
  </w:style>
  <w:style w:type="paragraph" w:styleId="Piedepgina">
    <w:name w:val="footer"/>
    <w:basedOn w:val="Normal"/>
    <w:link w:val="PiedepginaCar"/>
    <w:uiPriority w:val="99"/>
    <w:unhideWhenUsed/>
    <w:rsid w:val="00500F96"/>
    <w:pPr>
      <w:tabs>
        <w:tab w:val="center" w:pos="4252"/>
        <w:tab w:val="right" w:pos="8504"/>
      </w:tabs>
    </w:pPr>
  </w:style>
  <w:style w:type="character" w:customStyle="1" w:styleId="PiedepginaCar">
    <w:name w:val="Pie de página Car"/>
    <w:basedOn w:val="Fuentedeprrafopredeter"/>
    <w:link w:val="Piedepgina"/>
    <w:uiPriority w:val="99"/>
    <w:rsid w:val="00500F9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6</Pages>
  <Words>2491</Words>
  <Characters>13706</Characters>
  <Application>Microsoft Office Word</Application>
  <DocSecurity>0</DocSecurity>
  <Lines>114</Lines>
  <Paragraphs>32</Paragraphs>
  <ScaleCrop>false</ScaleCrop>
  <Company/>
  <LinksUpToDate>false</LinksUpToDate>
  <CharactersWithSpaces>16165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Charter — FERREMAX</dc:title>
  <dc:creator>Grupo 1 — Diseño de Software — UNMSM</dc:creator>
  <cp:lastModifiedBy>Jose Mallqui</cp:lastModifiedBy>
  <cp:revision>2</cp:revision>
  <dcterms:created xsi:type="dcterms:W3CDTF">2026-09-03T19:56:00Z</dcterms:created>
  <dcterms:modified xsi:type="dcterms:W3CDTF">2026-09-03T20:22:00Z</dcterms:modified>
</cp:coreProperties>
</file>