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7EABD" w14:textId="50391DA4" w:rsidR="00D92229" w:rsidRDefault="00D92229">
      <w:r w:rsidRPr="00D92229">
        <w:t>Para determinar el costo medio mensual de la enseñanza en las universidades A y</w:t>
      </w:r>
      <w:r>
        <w:t xml:space="preserve"> </w:t>
      </w:r>
      <w:r w:rsidRPr="00D92229">
        <w:t>B, se toma una muestra al azar de 121 alumnos de la universidad A arrojando un</w:t>
      </w:r>
      <w:r>
        <w:t xml:space="preserve"> </w:t>
      </w:r>
      <w:r w:rsidRPr="00D92229">
        <w:t>costo medio de S/. 650 y una desviación estándar de S/ 70. Una muestra al azar</w:t>
      </w:r>
      <w:r>
        <w:t xml:space="preserve"> </w:t>
      </w:r>
      <w:r w:rsidRPr="00D92229">
        <w:t>de 121 alumnos de la universidad B da un costo medio de S/. 675 y una</w:t>
      </w:r>
      <w:r>
        <w:t xml:space="preserve"> </w:t>
      </w:r>
      <w:r w:rsidRPr="00D92229">
        <w:t>desviación estándar de S/. 90. Con α = 0.01, probar si el costo medio mensual de</w:t>
      </w:r>
      <w:r>
        <w:t xml:space="preserve"> </w:t>
      </w:r>
      <w:r w:rsidRPr="00D92229">
        <w:t>la enseñanza en las universidades A es mayor a la de B.</w:t>
      </w:r>
    </w:p>
    <w:p w14:paraId="14677D95" w14:textId="53C2A063" w:rsidR="00350695" w:rsidRPr="00D92229" w:rsidRDefault="00350695">
      <w:pPr>
        <w:rPr>
          <w:lang w:val="en-US"/>
        </w:rPr>
      </w:pPr>
      <w:r w:rsidRPr="00D92229">
        <w:rPr>
          <w:lang w:val="en-US"/>
        </w:rPr>
        <w:t>a</w:t>
      </w:r>
      <w:r w:rsidR="00D92229">
        <w:rPr>
          <w:lang w:val="en-US"/>
        </w:rPr>
        <w:t>)</w:t>
      </w:r>
    </w:p>
    <w:p w14:paraId="65587AD4" w14:textId="47189060" w:rsidR="00350695" w:rsidRPr="00D92229" w:rsidRDefault="00350695">
      <w:pPr>
        <w:rPr>
          <w:lang w:val="en-US"/>
        </w:rPr>
      </w:pPr>
      <w:r w:rsidRPr="00D92229">
        <w:rPr>
          <w:lang w:val="en-US"/>
        </w:rPr>
        <w:t>UA:</w:t>
      </w:r>
      <w:r w:rsidRPr="00D92229">
        <w:rPr>
          <w:lang w:val="en-US"/>
        </w:rPr>
        <w:tab/>
      </w:r>
      <w:r w:rsidRPr="00D92229">
        <w:rPr>
          <w:lang w:val="en-US"/>
        </w:rPr>
        <w:tab/>
      </w:r>
      <w:r w:rsidRPr="00D92229">
        <w:rPr>
          <w:lang w:val="en-US"/>
        </w:rPr>
        <w:tab/>
      </w:r>
      <w:r w:rsidRPr="00D92229">
        <w:rPr>
          <w:lang w:val="en-US"/>
        </w:rPr>
        <w:tab/>
      </w:r>
      <w:r w:rsidRPr="00D92229">
        <w:rPr>
          <w:lang w:val="en-US"/>
        </w:rPr>
        <w:tab/>
      </w:r>
      <w:r w:rsidRPr="00D92229">
        <w:rPr>
          <w:lang w:val="en-US"/>
        </w:rPr>
        <w:tab/>
        <w:t>UB:</w:t>
      </w:r>
    </w:p>
    <w:p w14:paraId="4364518F" w14:textId="53AA8D80" w:rsidR="00350695" w:rsidRPr="00D92229" w:rsidRDefault="00350695">
      <w:pPr>
        <w:rPr>
          <w:lang w:val="en-US"/>
        </w:rPr>
      </w:pPr>
      <w:r w:rsidRPr="00D92229">
        <w:rPr>
          <w:lang w:val="en-US"/>
        </w:rPr>
        <w:t>N1 = 121</w:t>
      </w:r>
      <w:r w:rsidRPr="00D92229">
        <w:rPr>
          <w:lang w:val="en-US"/>
        </w:rPr>
        <w:tab/>
      </w:r>
      <w:r w:rsidRPr="00D92229">
        <w:rPr>
          <w:lang w:val="en-US"/>
        </w:rPr>
        <w:tab/>
      </w:r>
      <w:r w:rsidRPr="00D92229">
        <w:rPr>
          <w:lang w:val="en-US"/>
        </w:rPr>
        <w:tab/>
      </w:r>
      <w:r w:rsidRPr="00D92229">
        <w:rPr>
          <w:lang w:val="en-US"/>
        </w:rPr>
        <w:tab/>
      </w:r>
      <w:r w:rsidRPr="00D92229">
        <w:rPr>
          <w:lang w:val="en-US"/>
        </w:rPr>
        <w:tab/>
        <w:t>N2 = 121</w:t>
      </w:r>
    </w:p>
    <w:p w14:paraId="2A579D34" w14:textId="22D09F6D" w:rsidR="00350695" w:rsidRPr="00D92229" w:rsidRDefault="00350695">
      <w:pPr>
        <w:rPr>
          <w:lang w:val="en-US"/>
        </w:rPr>
      </w:pPr>
      <w:r w:rsidRPr="00D92229">
        <w:rPr>
          <w:lang w:val="en-US"/>
        </w:rPr>
        <w:t>X1 = 650</w:t>
      </w:r>
      <w:r w:rsidRPr="00D92229">
        <w:rPr>
          <w:lang w:val="en-US"/>
        </w:rPr>
        <w:tab/>
      </w:r>
      <w:r w:rsidRPr="00D92229">
        <w:rPr>
          <w:lang w:val="en-US"/>
        </w:rPr>
        <w:tab/>
      </w:r>
      <w:r w:rsidRPr="00D92229">
        <w:rPr>
          <w:lang w:val="en-US"/>
        </w:rPr>
        <w:tab/>
      </w:r>
      <w:r w:rsidRPr="00D92229">
        <w:rPr>
          <w:lang w:val="en-US"/>
        </w:rPr>
        <w:tab/>
      </w:r>
      <w:r w:rsidRPr="00D92229">
        <w:rPr>
          <w:lang w:val="en-US"/>
        </w:rPr>
        <w:tab/>
        <w:t>X2 =675</w:t>
      </w:r>
    </w:p>
    <w:p w14:paraId="5FB1354C" w14:textId="1D18AECB" w:rsidR="00350695" w:rsidRPr="00D92229" w:rsidRDefault="00350695">
      <w:pPr>
        <w:rPr>
          <w:lang w:val="en-US"/>
        </w:rPr>
      </w:pPr>
      <w:r w:rsidRPr="00D92229">
        <w:rPr>
          <w:lang w:val="en-US"/>
        </w:rPr>
        <w:t>DS1= 70</w:t>
      </w:r>
      <w:r w:rsidRPr="00D92229">
        <w:rPr>
          <w:lang w:val="en-US"/>
        </w:rPr>
        <w:tab/>
      </w:r>
      <w:r w:rsidRPr="00D92229">
        <w:rPr>
          <w:lang w:val="en-US"/>
        </w:rPr>
        <w:tab/>
      </w:r>
      <w:r w:rsidRPr="00D92229">
        <w:rPr>
          <w:lang w:val="en-US"/>
        </w:rPr>
        <w:tab/>
      </w:r>
      <w:r w:rsidRPr="00D92229">
        <w:rPr>
          <w:lang w:val="en-US"/>
        </w:rPr>
        <w:tab/>
      </w:r>
      <w:r w:rsidRPr="00D92229">
        <w:rPr>
          <w:lang w:val="en-US"/>
        </w:rPr>
        <w:tab/>
        <w:t>DS2 = 90</w:t>
      </w:r>
    </w:p>
    <w:p w14:paraId="56F66F4C" w14:textId="6AF8B916" w:rsidR="00350695" w:rsidRPr="00D92229" w:rsidRDefault="00350695">
      <w:r w:rsidRPr="00D92229">
        <w:t>b</w:t>
      </w:r>
      <w:r w:rsidR="00D92229" w:rsidRPr="00D92229">
        <w:t>)</w:t>
      </w:r>
    </w:p>
    <w:p w14:paraId="1CF7D6EB" w14:textId="26463F88" w:rsidR="00350695" w:rsidRDefault="00350695">
      <w:pPr>
        <w:rPr>
          <w:rFonts w:cstheme="minorHAnsi"/>
        </w:rPr>
      </w:pPr>
      <w:r>
        <w:t>H</w:t>
      </w:r>
      <w:r w:rsidR="00D92229">
        <w:t>o</w:t>
      </w:r>
      <w:r>
        <w:t xml:space="preserve">: </w:t>
      </w:r>
      <w:r>
        <w:rPr>
          <w:rFonts w:cstheme="minorHAnsi"/>
        </w:rPr>
        <w:t>µ</w:t>
      </w:r>
      <w:r>
        <w:t xml:space="preserve">a </w:t>
      </w:r>
      <w:r>
        <w:rPr>
          <w:rFonts w:cstheme="minorHAnsi"/>
        </w:rPr>
        <w:t>≤</w:t>
      </w:r>
      <w:r>
        <w:t xml:space="preserve"> </w:t>
      </w:r>
      <w:r>
        <w:rPr>
          <w:rFonts w:cstheme="minorHAnsi"/>
        </w:rPr>
        <w:t>µ</w:t>
      </w:r>
      <w:r>
        <w:rPr>
          <w:rFonts w:cstheme="minorHAnsi"/>
        </w:rPr>
        <w:t>b</w:t>
      </w:r>
    </w:p>
    <w:p w14:paraId="7A846143" w14:textId="196DFE43" w:rsidR="00350695" w:rsidRDefault="00350695">
      <w:pPr>
        <w:rPr>
          <w:rFonts w:cstheme="minorHAnsi"/>
        </w:rPr>
      </w:pPr>
      <w:r>
        <w:rPr>
          <w:rFonts w:cstheme="minorHAnsi"/>
        </w:rPr>
        <w:t xml:space="preserve">H1: </w:t>
      </w:r>
      <w:r>
        <w:rPr>
          <w:rFonts w:cstheme="minorHAnsi"/>
        </w:rPr>
        <w:t>µ</w:t>
      </w:r>
      <w:r>
        <w:t xml:space="preserve">a </w:t>
      </w:r>
      <w:r>
        <w:rPr>
          <w:rFonts w:cstheme="minorHAnsi"/>
        </w:rPr>
        <w:t>&gt;</w:t>
      </w:r>
      <w:r>
        <w:t xml:space="preserve"> </w:t>
      </w:r>
      <w:r>
        <w:rPr>
          <w:rFonts w:cstheme="minorHAnsi"/>
        </w:rPr>
        <w:t>µb</w:t>
      </w:r>
    </w:p>
    <w:p w14:paraId="2BC00205" w14:textId="0F34C40A" w:rsidR="00350695" w:rsidRDefault="00350695">
      <w:pPr>
        <w:rPr>
          <w:rFonts w:cstheme="minorHAnsi"/>
        </w:rPr>
      </w:pPr>
      <w:r>
        <w:rPr>
          <w:rFonts w:cstheme="minorHAnsi"/>
        </w:rPr>
        <w:t>c</w:t>
      </w:r>
      <w:r w:rsidR="00D92229">
        <w:rPr>
          <w:rFonts w:cstheme="minorHAnsi"/>
        </w:rPr>
        <w:t>)</w:t>
      </w:r>
      <w:r>
        <w:rPr>
          <w:rFonts w:cstheme="minorHAnsi"/>
        </w:rPr>
        <w:t xml:space="preserve"> </w:t>
      </w:r>
    </w:p>
    <w:p w14:paraId="428C3EE5" w14:textId="7C21591D" w:rsidR="00350695" w:rsidRDefault="00350695">
      <w:pPr>
        <w:rPr>
          <w:rFonts w:cstheme="minorHAnsi"/>
        </w:rPr>
      </w:pPr>
      <w:r>
        <w:rPr>
          <w:rFonts w:cstheme="minorHAnsi"/>
        </w:rPr>
        <w:t>α = 0.01</w:t>
      </w:r>
    </w:p>
    <w:p w14:paraId="26649C35" w14:textId="050EF24F" w:rsidR="00350695" w:rsidRDefault="00350695">
      <w:pPr>
        <w:rPr>
          <w:rFonts w:cstheme="minorHAnsi"/>
        </w:rPr>
      </w:pPr>
      <w:r>
        <w:rPr>
          <w:rFonts w:cstheme="minorHAnsi"/>
        </w:rPr>
        <w:t>Z</w:t>
      </w:r>
      <w:r w:rsidRPr="00350695">
        <w:rPr>
          <w:rFonts w:cstheme="minorHAnsi"/>
        </w:rPr>
        <w:t xml:space="preserve"> </w:t>
      </w:r>
      <w:r>
        <w:rPr>
          <w:rFonts w:cstheme="minorHAnsi"/>
          <w:vertAlign w:val="subscript"/>
        </w:rPr>
        <w:t>α</w:t>
      </w:r>
      <w:r>
        <w:rPr>
          <w:rFonts w:cstheme="minorHAnsi"/>
        </w:rPr>
        <w:t>= 2.326</w:t>
      </w:r>
    </w:p>
    <w:p w14:paraId="7EAAACDD" w14:textId="2A388281" w:rsidR="00350695" w:rsidRDefault="00350695">
      <w:pPr>
        <w:rPr>
          <w:rFonts w:cstheme="minorHAnsi"/>
        </w:rPr>
      </w:pPr>
      <w:r>
        <w:rPr>
          <w:rFonts w:cstheme="minorHAnsi"/>
        </w:rPr>
        <w:t>e</w:t>
      </w:r>
      <w:r w:rsidR="00D92229">
        <w:rPr>
          <w:rFonts w:cstheme="minorHAnsi"/>
        </w:rPr>
        <w:t>)</w:t>
      </w:r>
    </w:p>
    <w:p w14:paraId="635B2216" w14:textId="60AAB4ED" w:rsidR="00350695" w:rsidRDefault="00350695">
      <w:pPr>
        <w:rPr>
          <w:rFonts w:eastAsiaTheme="minorEastAsia" w:cstheme="minorHAnsi"/>
        </w:rPr>
      </w:pPr>
      <w:proofErr w:type="spellStart"/>
      <w:r>
        <w:rPr>
          <w:rFonts w:cstheme="minorHAnsi"/>
        </w:rPr>
        <w:t>Z</w:t>
      </w:r>
      <w:r>
        <w:rPr>
          <w:rFonts w:cstheme="minorHAnsi"/>
          <w:vertAlign w:val="subscript"/>
        </w:rPr>
        <w:t>c</w:t>
      </w:r>
      <w:proofErr w:type="spellEnd"/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= </w:t>
      </w:r>
      <m:oMath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hAnsi="Cambria Math" w:cstheme="minorHAnsi"/>
                  </w:rPr>
                  <m:t>x1-x2</m:t>
                </m:r>
              </m:e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e>
            </m:eqArr>
          </m:e>
        </m:rad>
      </m:oMath>
      <w:r w:rsidR="00E74410">
        <w:rPr>
          <w:rFonts w:eastAsiaTheme="minorEastAsia" w:cstheme="minorHAnsi"/>
        </w:rPr>
        <w:t>=</w:t>
      </w:r>
      <m:oMath>
        <m:rad>
          <m:radPr>
            <m:degHide m:val="1"/>
            <m:ctrlPr>
              <w:rPr>
                <w:rFonts w:ascii="Cambria Math" w:hAnsi="Cambria Math" w:cstheme="minorHAnsi"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hAnsi="Cambria Math" w:cstheme="minorHAnsi"/>
                  </w:rPr>
                  <m:t>650</m:t>
                </m:r>
                <m:r>
                  <w:rPr>
                    <w:rFonts w:ascii="Cambria Math" w:hAnsi="Cambria Math" w:cstheme="minorHAnsi"/>
                  </w:rPr>
                  <m:t>-</m:t>
                </m:r>
                <m:r>
                  <w:rPr>
                    <w:rFonts w:ascii="Cambria Math" w:hAnsi="Cambria Math" w:cstheme="minorHAnsi"/>
                  </w:rPr>
                  <m:t>675</m:t>
                </m:r>
              </m:e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70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90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theme="minorHAnsi"/>
                  </w:rPr>
                  <m:t>121</m:t>
                </m:r>
                <m:r>
                  <w:rPr>
                    <w:rFonts w:ascii="Cambria Math" w:hAnsi="Cambria Math" w:cstheme="minorHAnsi"/>
                  </w:rPr>
                  <m:t>+</m:t>
                </m:r>
                <m:r>
                  <w:rPr>
                    <w:rFonts w:ascii="Cambria Math" w:hAnsi="Cambria Math" w:cstheme="minorHAnsi"/>
                  </w:rPr>
                  <m:t>121</m:t>
                </m:r>
              </m:e>
            </m:eqArr>
          </m:e>
        </m:rad>
      </m:oMath>
      <w:r w:rsidR="00D92229">
        <w:rPr>
          <w:rFonts w:eastAsiaTheme="minorEastAsia" w:cstheme="minorHAnsi"/>
        </w:rPr>
        <w:t>=-2.412</w:t>
      </w:r>
    </w:p>
    <w:p w14:paraId="0FEBCD67" w14:textId="77D2B440" w:rsidR="00D92229" w:rsidRDefault="00D92229">
      <w:pPr>
        <w:rPr>
          <w:rFonts w:eastAsiaTheme="minorEastAsia" w:cstheme="minorHAnsi"/>
        </w:rPr>
      </w:pPr>
      <w:r>
        <w:rPr>
          <w:rFonts w:eastAsiaTheme="minorEastAsia" w:cstheme="minorHAnsi"/>
        </w:rPr>
        <w:t>f)</w:t>
      </w:r>
    </w:p>
    <w:p w14:paraId="4348BCE1" w14:textId="3722D3E8" w:rsidR="00D92229" w:rsidRDefault="00D92229">
      <w:pPr>
        <w:rPr>
          <w:rFonts w:eastAsiaTheme="minorEastAsia" w:cstheme="minorHAnsi"/>
        </w:rPr>
      </w:pPr>
      <w:r>
        <w:rPr>
          <w:rFonts w:eastAsiaTheme="minorEastAsia" w:cstheme="minorHAnsi"/>
        </w:rPr>
        <w:t>No se rechaza Ho</w:t>
      </w:r>
    </w:p>
    <w:p w14:paraId="4C0BB14C" w14:textId="3808713E" w:rsidR="00D92229" w:rsidRDefault="00D9222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g) </w:t>
      </w:r>
    </w:p>
    <w:p w14:paraId="0FCC46C5" w14:textId="2A19B433" w:rsidR="00D92229" w:rsidRPr="00350695" w:rsidRDefault="00D92229">
      <w:pPr>
        <w:rPr>
          <w:rFonts w:cstheme="minorHAnsi"/>
        </w:rPr>
      </w:pPr>
      <w:r w:rsidRPr="00D92229">
        <w:rPr>
          <w:rFonts w:cstheme="minorHAnsi"/>
        </w:rPr>
        <w:t>Con el 1% de NS se concluye que el costo medio mensual de la</w:t>
      </w:r>
      <w:r>
        <w:rPr>
          <w:rFonts w:cstheme="minorHAnsi"/>
        </w:rPr>
        <w:t xml:space="preserve"> </w:t>
      </w:r>
      <w:r w:rsidRPr="00D92229">
        <w:rPr>
          <w:rFonts w:cstheme="minorHAnsi"/>
        </w:rPr>
        <w:t>enseñanza en las universidades A es mayor a la de B.</w:t>
      </w:r>
    </w:p>
    <w:sectPr w:rsidR="00D92229" w:rsidRPr="00350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95"/>
    <w:rsid w:val="002F2272"/>
    <w:rsid w:val="00350695"/>
    <w:rsid w:val="0050037E"/>
    <w:rsid w:val="00BE74F9"/>
    <w:rsid w:val="00D92229"/>
    <w:rsid w:val="00E7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8EB1"/>
  <w15:chartTrackingRefBased/>
  <w15:docId w15:val="{0E1D6B11-66BE-4C7D-89D3-EA6B2306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3623F-4EDE-41B4-9ECE-5DF294145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RENZO DANIEL FALCONI RODRIGUEZ</dc:creator>
  <cp:keywords/>
  <dc:description/>
  <cp:lastModifiedBy>ALUMNO - RENZO DANIEL FALCONI RODRIGUEZ</cp:lastModifiedBy>
  <cp:revision>1</cp:revision>
  <dcterms:created xsi:type="dcterms:W3CDTF">2022-05-26T02:06:00Z</dcterms:created>
  <dcterms:modified xsi:type="dcterms:W3CDTF">2022-05-26T02:42:00Z</dcterms:modified>
</cp:coreProperties>
</file>