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Revisión del análisis del funcionamiento de Microsoft Word.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Identificación de los actores, procesos y requerimientos principales.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Elaboración del diagrama de paquetes.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Elaboración del diagrama de casos de uso.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Desarrollo de la narrativa del caso de uso.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Elaboración del diagrama de secuencia.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revisó el análisis realizado sobre Microsoft Word, identificándolo como una aplicación de procesamiento de textos que permite crear, editar, dar formato, guardar, imprimir y compartir documentos digitales.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determinó que el proceso principal que se representará en el trabajo será la creación y el almacenamiento de un documento de Word.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proceso analizado comienza cuando el usuario abre Microsoft Word, crea un documento en blanco, redacta o inserta contenido y selecciona la opción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Cuando el documento todavía no tiene un nombre asignado, Microsoft Word muestra la opción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Guardar como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mediante la cual el usuario puede seleccionar una ubicación, asignar un nombre al archivo y conservar el formato predeterminado </w:t>
            </w:r>
            <w:r w:rsidDel="00000000" w:rsidR="00000000" w:rsidRPr="00000000">
              <w:rPr>
                <w:rFonts w:ascii="Roboto Mono" w:cs="Roboto Mono" w:eastAsia="Roboto Mono" w:hAnsi="Roboto Mono"/>
                <w:color w:val="dfd7c7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Finalmente, el sistema almacena el documento en el equipo local o en un servicio de almacenamiento en la nube, permitiendo que posteriormente pueda abrirse, editarse o compartirse.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identificó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como el actor principal, debido a que inicia y ejecuta las acciones relacionadas con la creación, edición y almacenamiento del documento.</w:t>
            </w:r>
          </w:p>
          <w:p w:rsidR="00000000" w:rsidDel="00000000" w:rsidP="00000000" w:rsidRDefault="00000000" w:rsidRPr="00000000" w14:paraId="00000032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identificaron como actores secundarios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 operativo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el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 de archivos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y, cuando correspondiera, el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servicio de almacenamiento en la nube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reconocieron los siguientes procesos principales: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Abrir Microsoft Word.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Crear un nuevo documento.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Redactar o insertar contenido.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el contenido del documento.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Aplicar formato al documento.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Seleccionar la opción Guardar.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Elegir la ubicación de almacenamiento.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Asignar un nombre al archivo.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Seleccionar o conservar el formato </w:t>
            </w:r>
            <w:r w:rsidDel="00000000" w:rsidR="00000000" w:rsidRPr="00000000">
              <w:rPr>
                <w:rFonts w:ascii="Roboto Mono" w:cs="Roboto Mono" w:eastAsia="Roboto Mono" w:hAnsi="Roboto Mono"/>
                <w:color w:val="dfd7c7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 el almacenamiento del documento.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Actualizar el título de la ventana.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Abrir, compartir o continuar editando el archivo guardado.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elaboró el diagrama de paquetes con el propósito de representar la organización lógica de las funciones que intervienen en Microsoft Word.</w:t>
            </w:r>
          </w:p>
          <w:p w:rsidR="00000000" w:rsidDel="00000000" w:rsidP="00000000" w:rsidRDefault="00000000" w:rsidRPr="00000000" w14:paraId="00000043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Las funcionalidades fueron agrupadas en los siguientes paquetes: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Interfaz de usuario: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contiene las opciones y elementos visuales con los que interactúa el usuario.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Gestión de documentos: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administra la creación, apertura, edición y cierre de documentos.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Edición de contenido: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permite escribir, copiar, pegar, eliminar y modificar texto.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Formato del documento: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permite cambiar fuentes, tamaños, estilos, párrafos y otros elementos de presentación.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Gestión de archivos: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 encarga de guardar, abrir, renombrar y recuperar documentos.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Almacenamiento: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gestiona la comunicación con el sistema de archivos local o con un servicio en la nube.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Impresión y exportación: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permite imprimir el documento o convertirlo a otros formatos.</w:t>
            </w:r>
          </w:p>
          <w:p w:rsidR="00000000" w:rsidDel="00000000" w:rsidP="00000000" w:rsidRDefault="00000000" w:rsidRPr="00000000" w14:paraId="0000004B">
            <w:pPr>
              <w:spacing w:after="0" w:line="342.85714285714283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establecieron las dependencias entre los paquetes, considerando que la interfaz de usuario permite acceder a las funciones de edición, formato y gestión de documentos, mientras que la gestión de archivos se comunica con el sistema de almacenamiento.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elaboró el diagrama de casos de uso tomando como actor principal al usuario de Microsoft Word.</w:t>
            </w:r>
          </w:p>
          <w:p w:rsidR="00000000" w:rsidDel="00000000" w:rsidP="00000000" w:rsidRDefault="00000000" w:rsidRPr="00000000" w14:paraId="0000004E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estableció que el caso de uso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Guardar un documento nuevo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incluye la selección de una ubicación, la asignación de un nombre y la elección del formato de archivo.</w:t>
            </w:r>
          </w:p>
          <w:p w:rsidR="00000000" w:rsidDel="00000000" w:rsidP="00000000" w:rsidRDefault="00000000" w:rsidRPr="00000000" w14:paraId="0000004F">
            <w:pPr>
              <w:spacing w:after="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También se consideraron comportamientos alternativos, como cancelar el guardado, reemplazar un archivo existente o almacenar directamente los cambios cuando el documento ya tiene un nombre asignado.</w:t>
            </w:r>
          </w:p>
          <w:p w:rsidR="00000000" w:rsidDel="00000000" w:rsidP="00000000" w:rsidRDefault="00000000" w:rsidRPr="00000000" w14:paraId="00000050">
            <w:pPr>
              <w:spacing w:after="0" w:line="342.85714285714283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diagrama permite visualizar la relación entre el usuario, Microsoft Word y los servicios externos que intervienen en el almacenamiento del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Sobre Punto 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elaboró la narrativa correspondiente al caso de uso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CU-01: Crear y Guardar un Documento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definió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como actor principal y al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sistema de archivos o sistema operativo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como actor secundario.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establecieron como precondiciones que Microsoft Word se encuentre instalado y en ejecución, y que el usuario cuente con los permisos necesarios para escribir en la ubicación de almacenamiento seleccionada.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after="0" w:line="342.85714285714283" w:lineRule="auto"/>
              <w:ind w:left="720" w:hanging="360"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normal del caso de uso describe las acciones realizadas desde que el usuario abre Microsoft Word y crea un documento en blanco hasta que redacta el contenido, selecciona la opción Guardar, asigna un nombre al archivo, elige una ubicación y confirma el almacenamiento del documento en formato </w:t>
            </w:r>
            <w:r w:rsidDel="00000000" w:rsidR="00000000" w:rsidRPr="00000000">
              <w:rPr>
                <w:rFonts w:ascii="Roboto Mono" w:cs="Roboto Mono" w:eastAsia="Roboto Mono" w:hAnsi="Roboto Mono"/>
                <w:color w:val="dfd7c7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                        20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                      20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57438" cy="1028847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8" cy="1028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57375" cy="103759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9542" l="0" r="0"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3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</w:tbl>
    <w:p w:rsidR="00000000" w:rsidDel="00000000" w:rsidP="00000000" w:rsidRDefault="00000000" w:rsidRPr="00000000" w14:paraId="00000073">
      <w:pPr>
        <w:tabs>
          <w:tab w:val="left" w:leader="none" w:pos="145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U3reQ6fqigd5exVz3Atnxs0CQ==">CgMxLjA4AHIhMWFaWXd2VXdtc0xUd2lhQ3BldWhlUkNsRjV0X21kczVG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2025-04-02T00:03:00Z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