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892F" w14:textId="4DE53208" w:rsidR="009A7EC0" w:rsidRDefault="00BF4791" w:rsidP="00BA4252">
      <w:pPr>
        <w:pStyle w:val="Ttulo1"/>
        <w:jc w:val="center"/>
        <w:rPr>
          <w:b/>
          <w:bCs/>
          <w:color w:val="002060"/>
          <w:sz w:val="28"/>
          <w:szCs w:val="28"/>
        </w:rPr>
      </w:pPr>
      <w:r w:rsidRPr="00BF4791">
        <w:rPr>
          <w:b/>
          <w:bCs/>
          <w:color w:val="002060"/>
          <w:sz w:val="28"/>
          <w:szCs w:val="28"/>
        </w:rPr>
        <w:t>SERVICIO DE LUBRICACIÓN DE SECADORES Y PRENSA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385"/>
      </w:tblGrid>
      <w:tr w:rsidR="00670527" w:rsidRPr="00863F29" w14:paraId="2A210441" w14:textId="77777777" w:rsidTr="00060510">
        <w:trPr>
          <w:trHeight w:val="113"/>
          <w:tblHeader/>
        </w:trPr>
        <w:tc>
          <w:tcPr>
            <w:tcW w:w="3119" w:type="dxa"/>
            <w:tcBorders>
              <w:top w:val="single" w:sz="8" w:space="0" w:color="D0D7DE"/>
              <w:bottom w:val="single" w:sz="8" w:space="0" w:color="E1E4E8"/>
              <w:right w:val="single" w:sz="8" w:space="0" w:color="E1E4E8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8C45747" w14:textId="77777777" w:rsidR="00670527" w:rsidRPr="00863F29" w:rsidRDefault="00670527" w:rsidP="00060510">
            <w:pPr>
              <w:rPr>
                <w:rFonts w:asciiTheme="majorHAnsi" w:hAnsiTheme="majorHAnsi"/>
                <w:b/>
                <w:bCs/>
              </w:rPr>
            </w:pPr>
            <w:r w:rsidRPr="00863F29">
              <w:rPr>
                <w:rFonts w:asciiTheme="majorHAnsi" w:hAnsiTheme="majorHAnsi"/>
                <w:b/>
                <w:bCs/>
              </w:rPr>
              <w:t>CLIENTE:</w:t>
            </w:r>
          </w:p>
        </w:tc>
        <w:tc>
          <w:tcPr>
            <w:tcW w:w="5385" w:type="dxa"/>
            <w:tcBorders>
              <w:top w:val="single" w:sz="8" w:space="0" w:color="D0D7DE"/>
              <w:left w:val="single" w:sz="8" w:space="0" w:color="E1E4E8"/>
              <w:bottom w:val="single" w:sz="8" w:space="0" w:color="E1E4E8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F54FAA8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CARTONES VILLA MARINA S.A. – DIVISIÓN MOLINO</w:t>
            </w:r>
          </w:p>
        </w:tc>
      </w:tr>
      <w:tr w:rsidR="00670527" w:rsidRPr="00863F29" w14:paraId="5832E923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FAD09F4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RESPONSABLE: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C63B566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MARIO MORALES</w:t>
            </w:r>
          </w:p>
        </w:tc>
      </w:tr>
      <w:tr w:rsidR="00670527" w:rsidRPr="00863F29" w14:paraId="49D38544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426D0D0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ÁREA SOLICITANTE: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0258105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>MANTENIMIENTO</w:t>
            </w:r>
          </w:p>
        </w:tc>
      </w:tr>
      <w:tr w:rsidR="00670527" w:rsidRPr="00863F29" w14:paraId="2B9AE46C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2AC637C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FECHA DE ENTREGA: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A716776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</w:p>
        </w:tc>
      </w:tr>
      <w:tr w:rsidR="00670527" w:rsidRPr="00863F29" w14:paraId="77F87CD8" w14:textId="77777777" w:rsidTr="00060510">
        <w:trPr>
          <w:trHeight w:val="442"/>
        </w:trPr>
        <w:tc>
          <w:tcPr>
            <w:tcW w:w="3119" w:type="dxa"/>
            <w:tcBorders>
              <w:top w:val="single" w:sz="8" w:space="0" w:color="E1E4E8"/>
              <w:bottom w:val="single" w:sz="8" w:space="0" w:color="E1E4E8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039D2CE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ORDEN DE TRABAJO (OT):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559254A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</w:p>
        </w:tc>
      </w:tr>
      <w:tr w:rsidR="00670527" w:rsidRPr="00863F29" w14:paraId="0A0D5F61" w14:textId="77777777" w:rsidTr="00060510">
        <w:trPr>
          <w:trHeight w:val="113"/>
        </w:trPr>
        <w:tc>
          <w:tcPr>
            <w:tcW w:w="3119" w:type="dxa"/>
            <w:tcBorders>
              <w:top w:val="single" w:sz="8" w:space="0" w:color="E1E4E8"/>
              <w:bottom w:val="single" w:sz="8" w:space="0" w:color="D0D7DE"/>
              <w:right w:val="single" w:sz="8" w:space="0" w:color="E1E4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2DA5924" w14:textId="77777777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  <w:b/>
                <w:bCs/>
              </w:rPr>
              <w:t>MODALIDAD:</w:t>
            </w:r>
          </w:p>
        </w:tc>
        <w:tc>
          <w:tcPr>
            <w:tcW w:w="5385" w:type="dxa"/>
            <w:tcBorders>
              <w:top w:val="single" w:sz="8" w:space="0" w:color="E1E4E8"/>
              <w:left w:val="single" w:sz="8" w:space="0" w:color="E1E4E8"/>
              <w:bottom w:val="single" w:sz="8" w:space="0" w:color="D0D7D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D9A787E" w14:textId="23E1806D" w:rsidR="00670527" w:rsidRPr="00863F29" w:rsidRDefault="00670527" w:rsidP="00060510">
            <w:pPr>
              <w:rPr>
                <w:rFonts w:asciiTheme="majorHAnsi" w:hAnsiTheme="majorHAnsi"/>
              </w:rPr>
            </w:pPr>
            <w:r w:rsidRPr="00863F29">
              <w:rPr>
                <w:rFonts w:asciiTheme="majorHAnsi" w:hAnsiTheme="majorHAnsi"/>
              </w:rPr>
              <w:t xml:space="preserve">TERCERIZADO – </w:t>
            </w:r>
            <w:r w:rsidR="00DF495B">
              <w:rPr>
                <w:rFonts w:asciiTheme="majorHAnsi" w:hAnsiTheme="majorHAnsi"/>
              </w:rPr>
              <w:t>DENTRO</w:t>
            </w:r>
            <w:r w:rsidRPr="00863F29">
              <w:rPr>
                <w:rFonts w:asciiTheme="majorHAnsi" w:hAnsiTheme="majorHAnsi"/>
              </w:rPr>
              <w:t xml:space="preserve"> DE PLANTA CARVIMSA</w:t>
            </w:r>
          </w:p>
        </w:tc>
      </w:tr>
    </w:tbl>
    <w:p w14:paraId="4AC26CF2" w14:textId="7D4D13DB" w:rsidR="00622DE9" w:rsidRDefault="00622DE9" w:rsidP="00622DE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1</w:t>
      </w:r>
      <w:r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Descripción del Requerimiento</w:t>
      </w:r>
    </w:p>
    <w:p w14:paraId="03A122BE" w14:textId="2A880861" w:rsidR="00BF4791" w:rsidRPr="00BF4791" w:rsidRDefault="00BF4791" w:rsidP="00622DE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BF4791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Servicio técnico especializado de inspección, </w:t>
      </w:r>
      <w:proofErr w:type="spellStart"/>
      <w:r w:rsidRPr="00BF4791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reengrase</w:t>
      </w:r>
      <w:proofErr w:type="spellEnd"/>
      <w:r w:rsidRPr="00BF4791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 programado, verificación del estado de soportes/chumaceras y limpieza de excesos de lubricante en la sección de prensas y cilindros secadores de la máquina papelera.</w:t>
      </w:r>
    </w:p>
    <w:p w14:paraId="72C95CD4" w14:textId="17117CED" w:rsidR="009F6C64" w:rsidRPr="009F6C64" w:rsidRDefault="00622DE9" w:rsidP="00DF495B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2</w:t>
      </w:r>
      <w:r w:rsidR="009F6C64" w:rsidRPr="009F6C64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Alcances Específicos del Servicio</w:t>
      </w:r>
    </w:p>
    <w:p w14:paraId="22F7F9FF" w14:textId="77777777" w:rsidR="00BF4791" w:rsidRPr="00BF4791" w:rsidRDefault="00BF4791" w:rsidP="00BF479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BF4791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El contratista ejecutará las siguientes actividades:</w:t>
      </w:r>
    </w:p>
    <w:p w14:paraId="1E3E65C9" w14:textId="77777777" w:rsidR="00BF4791" w:rsidRPr="00BF4791" w:rsidRDefault="00BF4791" w:rsidP="00BF4791">
      <w:pPr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BF4791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Inspección y verificación:</w:t>
      </w:r>
    </w:p>
    <w:p w14:paraId="5AD381B2" w14:textId="77777777" w:rsidR="00BF4791" w:rsidRPr="00BF4791" w:rsidRDefault="00BF4791" w:rsidP="00BF4791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BF4791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Verificación punto por punto de los sistemas de lubricación en la sección de prensas y secadores.</w:t>
      </w:r>
    </w:p>
    <w:p w14:paraId="7F2373E9" w14:textId="77777777" w:rsidR="00BF4791" w:rsidRPr="00BF4791" w:rsidRDefault="00BF4791" w:rsidP="00BF4791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BF4791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Verificación de soportes de chumacera (inspección de pernos de anclaje, sellos, retenes, ruidos o temperaturas anómalas).</w:t>
      </w:r>
    </w:p>
    <w:p w14:paraId="0E22A137" w14:textId="38647032" w:rsidR="00BF4791" w:rsidRPr="00BF4791" w:rsidRDefault="00BF4791" w:rsidP="00BF479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          </w:t>
      </w:r>
      <w:r w:rsidRPr="00BF4791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Aplicación y mantenimiento de lubricación:</w:t>
      </w:r>
    </w:p>
    <w:p w14:paraId="618F804A" w14:textId="77777777" w:rsidR="00BF4791" w:rsidRPr="00BF4791" w:rsidRDefault="00BF4791" w:rsidP="00BF4791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BF4791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Aplicación de grasa según el tipo de máquina, rodamiento y condiciones operativas (temperatura, carga y velocidad).</w:t>
      </w:r>
    </w:p>
    <w:p w14:paraId="09D59AA0" w14:textId="3CABE0D0" w:rsidR="00DF495B" w:rsidRDefault="00BF4791" w:rsidP="00BF4791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BF4791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Limpieza y purga de rebose de grasa en Lado Transmisión (LT) y Lado Servicio (LS) para evitar la acumulación de residuos que puedan generar riesgos operativos o de incendio por alta temperatura.</w:t>
      </w:r>
    </w:p>
    <w:p w14:paraId="2750D2F1" w14:textId="77777777" w:rsidR="00BF4791" w:rsidRDefault="00BF4791" w:rsidP="00BF479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</w:p>
    <w:p w14:paraId="12741147" w14:textId="77777777" w:rsidR="00BF4791" w:rsidRPr="00BF4791" w:rsidRDefault="00BF4791" w:rsidP="00BF479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</w:p>
    <w:p w14:paraId="55090E53" w14:textId="0EB9961F" w:rsidR="00622DE9" w:rsidRPr="001129F9" w:rsidRDefault="00622DE9" w:rsidP="001129F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lastRenderedPageBreak/>
        <w:t xml:space="preserve">3. Marco Normativo Aplicable </w:t>
      </w:r>
    </w:p>
    <w:p w14:paraId="5DDD47E8" w14:textId="2C4BD6AB" w:rsidR="00BF4791" w:rsidRPr="001129F9" w:rsidRDefault="00BF4791" w:rsidP="001129F9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/>
        </w:rPr>
      </w:pPr>
      <w:r w:rsidRPr="001129F9">
        <w:rPr>
          <w:rFonts w:asciiTheme="majorHAnsi" w:hAnsiTheme="majorHAnsi"/>
        </w:rPr>
        <w:t>Ley</w:t>
      </w:r>
      <w:r w:rsidRPr="001129F9">
        <w:rPr>
          <w:rFonts w:asciiTheme="majorHAnsi" w:hAnsiTheme="majorHAnsi"/>
          <w:b/>
          <w:bCs/>
        </w:rPr>
        <w:t xml:space="preserve"> </w:t>
      </w:r>
      <w:proofErr w:type="spellStart"/>
      <w:r w:rsidRPr="001129F9">
        <w:rPr>
          <w:rFonts w:asciiTheme="majorHAnsi" w:hAnsiTheme="majorHAnsi"/>
          <w:b/>
          <w:bCs/>
        </w:rPr>
        <w:t>N°</w:t>
      </w:r>
      <w:proofErr w:type="spellEnd"/>
      <w:r w:rsidRPr="001129F9">
        <w:rPr>
          <w:rFonts w:asciiTheme="majorHAnsi" w:hAnsiTheme="majorHAnsi"/>
          <w:b/>
          <w:bCs/>
        </w:rPr>
        <w:t xml:space="preserve"> 29783:</w:t>
      </w:r>
      <w:r w:rsidRPr="001129F9">
        <w:rPr>
          <w:rFonts w:asciiTheme="majorHAnsi" w:hAnsiTheme="majorHAnsi"/>
        </w:rPr>
        <w:t xml:space="preserve"> Ley de Seguridad y Salud en el Trabajo y su reglamento D.S. 005-2012-TR.</w:t>
      </w:r>
    </w:p>
    <w:p w14:paraId="0D1C6D65" w14:textId="1C0F7106" w:rsidR="00BF4791" w:rsidRPr="001129F9" w:rsidRDefault="00BF4791" w:rsidP="001129F9">
      <w:pPr>
        <w:pStyle w:val="NormalWeb"/>
        <w:numPr>
          <w:ilvl w:val="0"/>
          <w:numId w:val="29"/>
        </w:numPr>
        <w:jc w:val="both"/>
        <w:rPr>
          <w:rFonts w:asciiTheme="majorHAnsi" w:hAnsiTheme="majorHAnsi"/>
        </w:rPr>
      </w:pPr>
      <w:r w:rsidRPr="001129F9">
        <w:rPr>
          <w:rFonts w:asciiTheme="majorHAnsi" w:hAnsiTheme="majorHAnsi"/>
        </w:rPr>
        <w:t>D.S.</w:t>
      </w:r>
      <w:r w:rsidRPr="001129F9">
        <w:rPr>
          <w:rFonts w:asciiTheme="majorHAnsi" w:hAnsiTheme="majorHAnsi"/>
          <w:b/>
          <w:bCs/>
        </w:rPr>
        <w:t xml:space="preserve"> 042-F:</w:t>
      </w:r>
      <w:r w:rsidRPr="001129F9">
        <w:rPr>
          <w:rFonts w:asciiTheme="majorHAnsi" w:hAnsiTheme="majorHAnsi"/>
        </w:rPr>
        <w:t xml:space="preserve"> Reglamento de Seguridad Industrial.</w:t>
      </w:r>
    </w:p>
    <w:p w14:paraId="19F54332" w14:textId="35E29875" w:rsidR="00BF4791" w:rsidRPr="001129F9" w:rsidRDefault="00BF4791" w:rsidP="001129F9">
      <w:pPr>
        <w:pStyle w:val="NormalWeb"/>
        <w:numPr>
          <w:ilvl w:val="0"/>
          <w:numId w:val="29"/>
        </w:numPr>
        <w:jc w:val="both"/>
        <w:rPr>
          <w:rFonts w:asciiTheme="majorHAnsi" w:hAnsiTheme="majorHAnsi"/>
        </w:rPr>
      </w:pPr>
      <w:r w:rsidRPr="001129F9">
        <w:rPr>
          <w:rFonts w:asciiTheme="majorHAnsi" w:hAnsiTheme="majorHAnsi"/>
        </w:rPr>
        <w:t>ISO</w:t>
      </w:r>
      <w:r w:rsidRPr="001129F9">
        <w:rPr>
          <w:rFonts w:asciiTheme="majorHAnsi" w:hAnsiTheme="majorHAnsi"/>
          <w:b/>
          <w:bCs/>
        </w:rPr>
        <w:t xml:space="preserve"> 55001 / Estándares NLGI:</w:t>
      </w:r>
      <w:r w:rsidRPr="001129F9">
        <w:rPr>
          <w:rFonts w:asciiTheme="majorHAnsi" w:hAnsiTheme="majorHAnsi"/>
        </w:rPr>
        <w:t xml:space="preserve"> Buenas prácticas para la gestión y lubricación de activos industriales.</w:t>
      </w:r>
    </w:p>
    <w:p w14:paraId="0C3C9D06" w14:textId="130B6BD3" w:rsidR="00670527" w:rsidRPr="001129F9" w:rsidRDefault="00670527" w:rsidP="001129F9">
      <w:pPr>
        <w:jc w:val="both"/>
        <w:rPr>
          <w:rFonts w:asciiTheme="majorHAnsi" w:hAnsiTheme="majorHAnsi"/>
          <w:b/>
          <w:bCs/>
        </w:rPr>
      </w:pPr>
      <w:r w:rsidRPr="001129F9">
        <w:rPr>
          <w:rFonts w:asciiTheme="majorHAnsi" w:hAnsiTheme="majorHAnsi"/>
          <w:b/>
          <w:bCs/>
        </w:rPr>
        <w:t>4. Responsabilidades</w:t>
      </w:r>
    </w:p>
    <w:p w14:paraId="50F8F81A" w14:textId="77777777" w:rsidR="004B6C19" w:rsidRPr="004B6C19" w:rsidRDefault="004B6C19" w:rsidP="004B6C19">
      <w:pPr>
        <w:pStyle w:val="Prrafodelista"/>
        <w:numPr>
          <w:ilvl w:val="0"/>
          <w:numId w:val="15"/>
        </w:numPr>
        <w:jc w:val="both"/>
        <w:rPr>
          <w:rFonts w:asciiTheme="majorHAnsi" w:hAnsiTheme="majorHAnsi"/>
          <w:b/>
          <w:bCs/>
          <w:vanish/>
        </w:rPr>
      </w:pPr>
    </w:p>
    <w:p w14:paraId="0C60B132" w14:textId="34CA53AE" w:rsidR="00670527" w:rsidRPr="001129F9" w:rsidRDefault="00670527" w:rsidP="004B6C19">
      <w:pPr>
        <w:pStyle w:val="Prrafodelista"/>
        <w:numPr>
          <w:ilvl w:val="1"/>
          <w:numId w:val="15"/>
        </w:numPr>
        <w:jc w:val="both"/>
        <w:rPr>
          <w:rFonts w:asciiTheme="majorHAnsi" w:hAnsiTheme="majorHAnsi"/>
        </w:rPr>
      </w:pPr>
      <w:r w:rsidRPr="001129F9">
        <w:rPr>
          <w:rFonts w:asciiTheme="majorHAnsi" w:hAnsiTheme="majorHAnsi"/>
          <w:b/>
          <w:bCs/>
        </w:rPr>
        <w:t>Suministrado por CARVIMSA</w:t>
      </w:r>
    </w:p>
    <w:p w14:paraId="609C7A3D" w14:textId="77777777" w:rsidR="00BF4791" w:rsidRPr="001129F9" w:rsidRDefault="00BF4791" w:rsidP="001129F9">
      <w:pPr>
        <w:pStyle w:val="Prrafodelista"/>
        <w:numPr>
          <w:ilvl w:val="0"/>
          <w:numId w:val="26"/>
        </w:numPr>
        <w:ind w:left="1701"/>
        <w:jc w:val="both"/>
        <w:outlineLvl w:val="2"/>
        <w:rPr>
          <w:rFonts w:asciiTheme="majorHAnsi" w:hAnsiTheme="majorHAnsi"/>
        </w:rPr>
      </w:pPr>
      <w:r w:rsidRPr="001129F9">
        <w:rPr>
          <w:rFonts w:asciiTheme="majorHAnsi" w:hAnsiTheme="majorHAnsi"/>
        </w:rPr>
        <w:t>Lista/Mapeo de puntos de lubricación de la máquina papelera.</w:t>
      </w:r>
    </w:p>
    <w:p w14:paraId="6E0A6188" w14:textId="77777777" w:rsidR="00BF4791" w:rsidRPr="001129F9" w:rsidRDefault="00BF4791" w:rsidP="001129F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left="1701"/>
        <w:jc w:val="both"/>
        <w:outlineLvl w:val="2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Grasa industrial homologada (en caso de ser suministrada por la planta) o fichas técnicas de lubricantes aprobados.</w:t>
      </w:r>
    </w:p>
    <w:p w14:paraId="1F4C8369" w14:textId="77777777" w:rsidR="00BF4791" w:rsidRPr="001129F9" w:rsidRDefault="00BF4791" w:rsidP="001129F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left="1701"/>
        <w:jc w:val="both"/>
        <w:outlineLvl w:val="2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Facilidades de acceso seguro y programación de tiempos durante las paradas de máquina.</w:t>
      </w:r>
    </w:p>
    <w:p w14:paraId="555A274A" w14:textId="77777777" w:rsidR="00BF4791" w:rsidRPr="001129F9" w:rsidRDefault="00BF4791" w:rsidP="001129F9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ind w:left="1701"/>
        <w:jc w:val="both"/>
        <w:outlineLvl w:val="2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Zona habilitada para la disposición temporal de trapos y residuos impregnados con grasa.</w:t>
      </w:r>
    </w:p>
    <w:p w14:paraId="38C45FD0" w14:textId="77777777" w:rsidR="00BF4791" w:rsidRPr="001129F9" w:rsidRDefault="00BF4791" w:rsidP="001129F9">
      <w:pPr>
        <w:pStyle w:val="Prrafodelista"/>
        <w:ind w:left="1080"/>
        <w:jc w:val="both"/>
        <w:rPr>
          <w:rFonts w:asciiTheme="majorHAnsi" w:hAnsiTheme="majorHAnsi"/>
        </w:rPr>
      </w:pPr>
    </w:p>
    <w:p w14:paraId="0B90C750" w14:textId="3CE25555" w:rsidR="00670527" w:rsidRPr="001129F9" w:rsidRDefault="00670527" w:rsidP="004B6C19">
      <w:pPr>
        <w:pStyle w:val="Prrafodelista"/>
        <w:numPr>
          <w:ilvl w:val="1"/>
          <w:numId w:val="15"/>
        </w:numPr>
        <w:jc w:val="both"/>
        <w:rPr>
          <w:rFonts w:asciiTheme="majorHAnsi" w:hAnsiTheme="majorHAnsi"/>
          <w:b/>
          <w:bCs/>
        </w:rPr>
      </w:pPr>
      <w:r w:rsidRPr="001129F9">
        <w:rPr>
          <w:rFonts w:asciiTheme="majorHAnsi" w:hAnsiTheme="majorHAnsi"/>
          <w:b/>
          <w:bCs/>
        </w:rPr>
        <w:t>Suministrado por el Contratista</w:t>
      </w:r>
    </w:p>
    <w:p w14:paraId="11F24F10" w14:textId="26B333AB" w:rsidR="001129F9" w:rsidRPr="001129F9" w:rsidRDefault="001129F9" w:rsidP="001129F9">
      <w:pPr>
        <w:pStyle w:val="NormalWeb"/>
        <w:numPr>
          <w:ilvl w:val="0"/>
          <w:numId w:val="17"/>
        </w:numPr>
        <w:jc w:val="both"/>
        <w:rPr>
          <w:rFonts w:asciiTheme="majorHAnsi" w:hAnsiTheme="majorHAnsi"/>
        </w:rPr>
      </w:pPr>
      <w:r w:rsidRPr="001129F9">
        <w:rPr>
          <w:rFonts w:asciiTheme="majorHAnsi" w:hAnsiTheme="majorHAnsi"/>
          <w:b/>
          <w:bCs/>
        </w:rPr>
        <w:t>Herramientas de lubricación:</w:t>
      </w:r>
      <w:r w:rsidRPr="001129F9">
        <w:rPr>
          <w:rFonts w:asciiTheme="majorHAnsi" w:hAnsiTheme="majorHAnsi"/>
        </w:rPr>
        <w:t xml:space="preserve"> Inyectoras de grasa (manuales o neumáticas con manómetro o dosificador de volumen), acoples flexibles y boquillas de alta presión.</w:t>
      </w:r>
    </w:p>
    <w:p w14:paraId="17CFC1A7" w14:textId="3C78061D" w:rsidR="001129F9" w:rsidRPr="001129F9" w:rsidRDefault="001129F9" w:rsidP="001129F9">
      <w:pPr>
        <w:pStyle w:val="NormalWeb"/>
        <w:numPr>
          <w:ilvl w:val="0"/>
          <w:numId w:val="17"/>
        </w:numPr>
        <w:jc w:val="both"/>
        <w:rPr>
          <w:rFonts w:asciiTheme="majorHAnsi" w:hAnsiTheme="majorHAnsi"/>
        </w:rPr>
      </w:pPr>
      <w:r w:rsidRPr="001129F9">
        <w:rPr>
          <w:rFonts w:asciiTheme="majorHAnsi" w:hAnsiTheme="majorHAnsi"/>
          <w:b/>
          <w:bCs/>
        </w:rPr>
        <w:t>Consumibles de limpieza:</w:t>
      </w:r>
      <w:r w:rsidRPr="001129F9">
        <w:rPr>
          <w:rFonts w:asciiTheme="majorHAnsi" w:hAnsiTheme="majorHAnsi"/>
        </w:rPr>
        <w:t xml:space="preserve"> Trapo industrial, paños absorbentes y desengrasante ecológico no inflamable.</w:t>
      </w:r>
    </w:p>
    <w:p w14:paraId="1844D6EC" w14:textId="1C11C551" w:rsidR="001129F9" w:rsidRPr="001129F9" w:rsidRDefault="001129F9" w:rsidP="001129F9">
      <w:pPr>
        <w:pStyle w:val="NormalWeb"/>
        <w:numPr>
          <w:ilvl w:val="0"/>
          <w:numId w:val="17"/>
        </w:numPr>
        <w:jc w:val="both"/>
        <w:rPr>
          <w:rFonts w:asciiTheme="majorHAnsi" w:hAnsiTheme="majorHAnsi"/>
        </w:rPr>
      </w:pPr>
      <w:r w:rsidRPr="001129F9">
        <w:rPr>
          <w:rFonts w:asciiTheme="majorHAnsi" w:hAnsiTheme="majorHAnsi"/>
          <w:b/>
          <w:bCs/>
        </w:rPr>
        <w:t>Equipos de inspección:</w:t>
      </w:r>
      <w:r w:rsidRPr="001129F9">
        <w:rPr>
          <w:rFonts w:asciiTheme="majorHAnsi" w:hAnsiTheme="majorHAnsi"/>
        </w:rPr>
        <w:t xml:space="preserve"> Pirómetro / termómetro infrarrojo para medición de temperatura en chumaceras y linterna industrial.</w:t>
      </w:r>
    </w:p>
    <w:p w14:paraId="23F5D881" w14:textId="01EB2FCF" w:rsidR="001129F9" w:rsidRPr="001129F9" w:rsidRDefault="001129F9" w:rsidP="001129F9">
      <w:pPr>
        <w:pStyle w:val="NormalWeb"/>
        <w:numPr>
          <w:ilvl w:val="0"/>
          <w:numId w:val="17"/>
        </w:numPr>
        <w:jc w:val="both"/>
        <w:rPr>
          <w:rFonts w:asciiTheme="majorHAnsi" w:hAnsiTheme="majorHAnsi"/>
        </w:rPr>
      </w:pPr>
      <w:r w:rsidRPr="001129F9">
        <w:rPr>
          <w:rFonts w:asciiTheme="majorHAnsi" w:hAnsiTheme="majorHAnsi"/>
          <w:b/>
          <w:bCs/>
        </w:rPr>
        <w:t>EPP de seguridad:</w:t>
      </w:r>
      <w:r w:rsidRPr="001129F9">
        <w:rPr>
          <w:rFonts w:asciiTheme="majorHAnsi" w:hAnsiTheme="majorHAnsi"/>
        </w:rPr>
        <w:t xml:space="preserve"> Guantes de nitrilo/neopreno, calzado antideslizante, lentes de seguridad y mangas/ropa de protección térmica para la zona de secadores.</w:t>
      </w:r>
    </w:p>
    <w:p w14:paraId="70E2A14F" w14:textId="77777777" w:rsidR="001129F9" w:rsidRPr="001129F9" w:rsidRDefault="001129F9" w:rsidP="001129F9">
      <w:pPr>
        <w:pStyle w:val="NormalWeb"/>
        <w:numPr>
          <w:ilvl w:val="0"/>
          <w:numId w:val="17"/>
        </w:numPr>
        <w:spacing w:before="0" w:beforeAutospacing="0"/>
        <w:jc w:val="both"/>
        <w:rPr>
          <w:rFonts w:asciiTheme="majorHAnsi" w:hAnsiTheme="majorHAnsi"/>
          <w:b/>
          <w:bCs/>
        </w:rPr>
      </w:pPr>
    </w:p>
    <w:p w14:paraId="3C7338B8" w14:textId="4D06DE31" w:rsidR="009F6C64" w:rsidRPr="001129F9" w:rsidRDefault="00670527" w:rsidP="001129F9">
      <w:pPr>
        <w:pStyle w:val="NormalWeb"/>
        <w:spacing w:before="0" w:beforeAutospacing="0"/>
        <w:jc w:val="both"/>
        <w:rPr>
          <w:rFonts w:asciiTheme="majorHAnsi" w:hAnsiTheme="majorHAnsi"/>
          <w:b/>
          <w:bCs/>
        </w:rPr>
      </w:pPr>
      <w:r w:rsidRPr="001129F9">
        <w:rPr>
          <w:rFonts w:asciiTheme="majorHAnsi" w:hAnsiTheme="majorHAnsi"/>
          <w:b/>
          <w:bCs/>
        </w:rPr>
        <w:t>5</w:t>
      </w:r>
      <w:r w:rsidR="009F6C64" w:rsidRPr="001129F9">
        <w:rPr>
          <w:rFonts w:asciiTheme="majorHAnsi" w:hAnsiTheme="majorHAnsi"/>
          <w:b/>
          <w:bCs/>
        </w:rPr>
        <w:t xml:space="preserve">. Riesgos y Seguridad SST </w:t>
      </w:r>
    </w:p>
    <w:p w14:paraId="592126B4" w14:textId="6457B278" w:rsidR="00BF4791" w:rsidRPr="001129F9" w:rsidRDefault="00BF4791" w:rsidP="001129F9">
      <w:pPr>
        <w:pStyle w:val="NormalWeb"/>
        <w:numPr>
          <w:ilvl w:val="0"/>
          <w:numId w:val="27"/>
        </w:numPr>
        <w:spacing w:before="0" w:beforeAutospacing="0"/>
        <w:ind w:left="709"/>
        <w:jc w:val="both"/>
        <w:rPr>
          <w:rFonts w:asciiTheme="majorHAnsi" w:hAnsiTheme="majorHAnsi"/>
        </w:rPr>
      </w:pPr>
      <w:r w:rsidRPr="001129F9">
        <w:rPr>
          <w:rFonts w:asciiTheme="majorHAnsi" w:hAnsiTheme="majorHAnsi"/>
        </w:rPr>
        <w:t xml:space="preserve">Riesgo Térmico / Quemaduras: Contacto con cilindros secadores o tuberías de vapor a alta temperatura. </w:t>
      </w:r>
      <w:r w:rsidRPr="001129F9">
        <w:rPr>
          <w:rFonts w:asciiTheme="majorHAnsi" w:hAnsiTheme="majorHAnsi"/>
          <w:i/>
          <w:iCs/>
        </w:rPr>
        <w:t>Control:</w:t>
      </w:r>
      <w:r w:rsidRPr="001129F9">
        <w:rPr>
          <w:rFonts w:asciiTheme="majorHAnsi" w:hAnsiTheme="majorHAnsi"/>
        </w:rPr>
        <w:t xml:space="preserve"> Uso de mangas térmicas y verificación de temperatura antes de intervenir.</w:t>
      </w:r>
    </w:p>
    <w:p w14:paraId="67D6A247" w14:textId="7FB1EEC9" w:rsidR="00BF4791" w:rsidRPr="001129F9" w:rsidRDefault="00BF4791" w:rsidP="001129F9">
      <w:pPr>
        <w:pStyle w:val="NormalWeb"/>
        <w:numPr>
          <w:ilvl w:val="0"/>
          <w:numId w:val="27"/>
        </w:numPr>
        <w:spacing w:before="0" w:beforeAutospacing="0"/>
        <w:ind w:left="709"/>
        <w:jc w:val="both"/>
        <w:rPr>
          <w:rFonts w:asciiTheme="majorHAnsi" w:hAnsiTheme="majorHAnsi"/>
        </w:rPr>
      </w:pPr>
      <w:r w:rsidRPr="001129F9">
        <w:rPr>
          <w:rFonts w:asciiTheme="majorHAnsi" w:hAnsiTheme="majorHAnsi"/>
        </w:rPr>
        <w:t xml:space="preserve">Riesgo Mecánico / Atrapamiento: Proximidad a componentes rodantes y chumaceras. </w:t>
      </w:r>
      <w:r w:rsidRPr="001129F9">
        <w:rPr>
          <w:rFonts w:asciiTheme="majorHAnsi" w:hAnsiTheme="majorHAnsi"/>
          <w:i/>
          <w:iCs/>
        </w:rPr>
        <w:t>Control:</w:t>
      </w:r>
      <w:r w:rsidRPr="001129F9">
        <w:rPr>
          <w:rFonts w:asciiTheme="majorHAnsi" w:hAnsiTheme="majorHAnsi"/>
        </w:rPr>
        <w:t xml:space="preserve"> Aplicación estricta del procedimiento de Bloqueo y Etiquetado (LOTO) previo al trabajo.</w:t>
      </w:r>
    </w:p>
    <w:p w14:paraId="263B8D56" w14:textId="695BFAD8" w:rsidR="00BF4791" w:rsidRPr="001129F9" w:rsidRDefault="00BF4791" w:rsidP="001129F9">
      <w:pPr>
        <w:pStyle w:val="NormalWeb"/>
        <w:numPr>
          <w:ilvl w:val="0"/>
          <w:numId w:val="27"/>
        </w:numPr>
        <w:spacing w:before="0" w:beforeAutospacing="0"/>
        <w:ind w:left="709"/>
        <w:jc w:val="both"/>
        <w:rPr>
          <w:rFonts w:asciiTheme="majorHAnsi" w:hAnsiTheme="majorHAnsi"/>
        </w:rPr>
      </w:pPr>
      <w:r w:rsidRPr="001129F9">
        <w:rPr>
          <w:rFonts w:asciiTheme="majorHAnsi" w:hAnsiTheme="majorHAnsi"/>
        </w:rPr>
        <w:t xml:space="preserve">Riesgo de Resbalones / Caídas: Presencia de excesos de grasa en pasarelas de Lado Transmisión (LT) y Lado Servicio (LS). </w:t>
      </w:r>
      <w:r w:rsidRPr="001129F9">
        <w:rPr>
          <w:rFonts w:asciiTheme="majorHAnsi" w:hAnsiTheme="majorHAnsi"/>
          <w:i/>
          <w:iCs/>
        </w:rPr>
        <w:t>Control:</w:t>
      </w:r>
      <w:r w:rsidRPr="001129F9">
        <w:rPr>
          <w:rFonts w:asciiTheme="majorHAnsi" w:hAnsiTheme="majorHAnsi"/>
        </w:rPr>
        <w:t xml:space="preserve"> Delimitación del área, uso de calzado antideslizante y limpieza inmediata de derrames.</w:t>
      </w:r>
    </w:p>
    <w:p w14:paraId="604D1282" w14:textId="7DAA1A71" w:rsidR="009F6C64" w:rsidRPr="001129F9" w:rsidRDefault="00670527" w:rsidP="001129F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6</w:t>
      </w:r>
      <w:r w:rsidR="009F6C64"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Condiciones Comerciales para la Cotización</w:t>
      </w:r>
    </w:p>
    <w:p w14:paraId="4D1D3A18" w14:textId="31A3A5B4" w:rsidR="00BF4791" w:rsidRPr="001129F9" w:rsidRDefault="00BF4791" w:rsidP="001129F9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ind w:left="709"/>
        <w:jc w:val="both"/>
        <w:outlineLvl w:val="2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lastRenderedPageBreak/>
        <w:t xml:space="preserve">Tiempo de Ejecución: </w:t>
      </w:r>
      <w:r w:rsidRPr="001129F9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[A definir por el proveedor / horas dentro de la ventana de parada de planta]</w:t>
      </w:r>
    </w:p>
    <w:p w14:paraId="754A8DBC" w14:textId="52A7865C" w:rsidR="00BF4791" w:rsidRPr="001129F9" w:rsidRDefault="00BF4791" w:rsidP="001129F9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ind w:left="709"/>
        <w:jc w:val="both"/>
        <w:outlineLvl w:val="2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Forma de Pago: </w:t>
      </w:r>
      <w:r w:rsidRPr="001129F9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Coordinación con logística. </w:t>
      </w:r>
    </w:p>
    <w:p w14:paraId="482C53BE" w14:textId="19559311" w:rsidR="00BF4791" w:rsidRPr="001129F9" w:rsidRDefault="00BF4791" w:rsidP="001129F9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ind w:left="709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Validez de Cotización: </w:t>
      </w:r>
      <w:r w:rsidRPr="001129F9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 xml:space="preserve">Mínimo 15 días. </w:t>
      </w:r>
    </w:p>
    <w:p w14:paraId="67956FF8" w14:textId="789AA30E" w:rsidR="00BF4791" w:rsidRPr="001129F9" w:rsidRDefault="00BF4791" w:rsidP="001129F9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ind w:left="709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Precios: </w:t>
      </w:r>
      <w:r w:rsidRPr="001129F9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No deben incluir el I.G.V..</w:t>
      </w:r>
      <w:r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 </w:t>
      </w:r>
    </w:p>
    <w:p w14:paraId="5DAF8489" w14:textId="77777777" w:rsidR="00BF4791" w:rsidRPr="001129F9" w:rsidRDefault="00BF4791" w:rsidP="001129F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</w:p>
    <w:p w14:paraId="2D6F0B39" w14:textId="0C5ECA4B" w:rsidR="009F6C64" w:rsidRPr="001129F9" w:rsidRDefault="00670527" w:rsidP="001129F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7</w:t>
      </w:r>
      <w:r w:rsidR="009F6C64"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>. Entregables Obligatorios al Finalizar el Trabajo</w:t>
      </w:r>
    </w:p>
    <w:p w14:paraId="1C01CBFF" w14:textId="459C8053" w:rsidR="00BF4791" w:rsidRPr="001129F9" w:rsidRDefault="00BF4791" w:rsidP="001129F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Informe Técnico de Lubricación: </w:t>
      </w:r>
      <w:r w:rsidRPr="001129F9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Planilla / Mapeo de lubricación completado, indicando por cada punto la cantidad (gramos/disparos) y tipo de grasa aplicada.</w:t>
      </w:r>
    </w:p>
    <w:p w14:paraId="0BFBAE83" w14:textId="15C7DF90" w:rsidR="00BF4791" w:rsidRPr="001129F9" w:rsidRDefault="00BF4791" w:rsidP="001129F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Reporte de Inspección de Chumaceras: </w:t>
      </w:r>
      <w:r w:rsidRPr="001129F9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Registro de anomalías detectadas (temperatura elevada, juego en pernos, deterioro de sellos o fugas de grasa).</w:t>
      </w:r>
    </w:p>
    <w:p w14:paraId="5742F887" w14:textId="3BCC5EC3" w:rsidR="00BF4791" w:rsidRPr="001129F9" w:rsidRDefault="00BF4791" w:rsidP="001129F9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="Times New Roman"/>
          <w:kern w:val="0"/>
          <w:lang w:eastAsia="es-PE"/>
          <w14:ligatures w14:val="none"/>
        </w:rPr>
      </w:pPr>
      <w:r w:rsidRPr="001129F9">
        <w:rPr>
          <w:rFonts w:asciiTheme="majorHAnsi" w:eastAsia="Times New Roman" w:hAnsiTheme="majorHAnsi" w:cs="Times New Roman"/>
          <w:b/>
          <w:bCs/>
          <w:kern w:val="0"/>
          <w:lang w:eastAsia="es-PE"/>
          <w14:ligatures w14:val="none"/>
        </w:rPr>
        <w:t xml:space="preserve">Registro Fotográfico: </w:t>
      </w:r>
      <w:r w:rsidRPr="001129F9">
        <w:rPr>
          <w:rFonts w:asciiTheme="majorHAnsi" w:eastAsia="Times New Roman" w:hAnsiTheme="majorHAnsi" w:cs="Times New Roman"/>
          <w:kern w:val="0"/>
          <w:lang w:eastAsia="es-PE"/>
          <w14:ligatures w14:val="none"/>
        </w:rPr>
        <w:t>Fotografías del "Antes y Después" de la limpieza de reboses de grasa en LT y LS.</w:t>
      </w:r>
    </w:p>
    <w:p w14:paraId="43724773" w14:textId="7A18FAE2" w:rsidR="009A7EC0" w:rsidRPr="001129F9" w:rsidRDefault="00670527" w:rsidP="001129F9">
      <w:pPr>
        <w:jc w:val="both"/>
        <w:rPr>
          <w:rFonts w:asciiTheme="majorHAnsi" w:hAnsiTheme="majorHAnsi"/>
          <w:b/>
          <w:bCs/>
          <w:lang w:val="es-ES"/>
        </w:rPr>
      </w:pPr>
      <w:r w:rsidRPr="001129F9">
        <w:rPr>
          <w:rFonts w:asciiTheme="majorHAnsi" w:hAnsiTheme="majorHAnsi"/>
          <w:b/>
          <w:bCs/>
          <w:lang w:val="es-ES"/>
        </w:rPr>
        <w:t>8</w:t>
      </w:r>
      <w:r w:rsidR="009F6C64" w:rsidRPr="001129F9">
        <w:rPr>
          <w:rFonts w:asciiTheme="majorHAnsi" w:hAnsiTheme="majorHAnsi"/>
          <w:b/>
          <w:bCs/>
          <w:lang w:val="es-ES"/>
        </w:rPr>
        <w:t>. Planos</w:t>
      </w:r>
    </w:p>
    <w:p w14:paraId="1AF937C0" w14:textId="2FF2507A" w:rsidR="00C610A8" w:rsidRPr="001129F9" w:rsidRDefault="00C610A8" w:rsidP="001129F9">
      <w:pPr>
        <w:jc w:val="both"/>
        <w:rPr>
          <w:rFonts w:asciiTheme="majorHAnsi" w:hAnsiTheme="majorHAnsi"/>
          <w:lang w:val="es-ES"/>
        </w:rPr>
        <w:sectPr w:rsidR="00C610A8" w:rsidRPr="001129F9" w:rsidSect="00FE783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60"/>
        </w:sectPr>
      </w:pPr>
    </w:p>
    <w:p w14:paraId="6B995917" w14:textId="30A699FC" w:rsidR="009F6C64" w:rsidRPr="001129F9" w:rsidRDefault="009F6C64" w:rsidP="001129F9">
      <w:pPr>
        <w:jc w:val="both"/>
        <w:rPr>
          <w:rFonts w:asciiTheme="majorHAnsi" w:hAnsiTheme="majorHAnsi"/>
          <w:lang w:val="es-ES"/>
        </w:rPr>
      </w:pPr>
    </w:p>
    <w:sectPr w:rsidR="009F6C64" w:rsidRPr="001129F9" w:rsidSect="00C610A8">
      <w:pgSz w:w="16838" w:h="11906" w:orient="landscape"/>
      <w:pgMar w:top="1701" w:right="1418" w:bottom="1701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F5D40" w14:textId="77777777" w:rsidR="00A75BF0" w:rsidRDefault="00A75BF0" w:rsidP="00405FC5">
      <w:pPr>
        <w:spacing w:after="0" w:line="240" w:lineRule="auto"/>
      </w:pPr>
      <w:r>
        <w:separator/>
      </w:r>
    </w:p>
  </w:endnote>
  <w:endnote w:type="continuationSeparator" w:id="0">
    <w:p w14:paraId="2684FBD9" w14:textId="77777777" w:rsidR="00A75BF0" w:rsidRDefault="00A75BF0" w:rsidP="00405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0965" w14:textId="77777777" w:rsidR="00405FC5" w:rsidRDefault="00405FC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C38BF" w14:textId="77777777" w:rsidR="00405FC5" w:rsidRDefault="00405FC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2FD2E" w14:textId="77777777" w:rsidR="00405FC5" w:rsidRDefault="00405F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82D4D" w14:textId="77777777" w:rsidR="00A75BF0" w:rsidRDefault="00A75BF0" w:rsidP="00405FC5">
      <w:pPr>
        <w:spacing w:after="0" w:line="240" w:lineRule="auto"/>
      </w:pPr>
      <w:r>
        <w:separator/>
      </w:r>
    </w:p>
  </w:footnote>
  <w:footnote w:type="continuationSeparator" w:id="0">
    <w:p w14:paraId="7791D53E" w14:textId="77777777" w:rsidR="00A75BF0" w:rsidRDefault="00A75BF0" w:rsidP="00405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B0E6" w14:textId="758C9680" w:rsidR="00405FC5" w:rsidRDefault="00000000">
    <w:pPr>
      <w:pStyle w:val="Encabezado"/>
    </w:pPr>
    <w:r>
      <w:rPr>
        <w:noProof/>
      </w:rPr>
      <w:pict w14:anchorId="2D7690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315188" o:spid="_x0000_s1026" type="#_x0000_t75" style="position:absolute;margin-left:0;margin-top:0;width:425.05pt;height:425.05pt;z-index:-251657216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2692" w14:textId="3887F848" w:rsidR="00405FC5" w:rsidRDefault="00000000">
    <w:pPr>
      <w:pStyle w:val="Encabezado"/>
    </w:pPr>
    <w:r>
      <w:rPr>
        <w:noProof/>
      </w:rPr>
      <w:pict w14:anchorId="534CBB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315189" o:spid="_x0000_s1027" type="#_x0000_t75" style="position:absolute;margin-left:0;margin-top:0;width:425.05pt;height:425.05pt;z-index:-251656192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C5AC" w14:textId="58B7A42D" w:rsidR="00405FC5" w:rsidRDefault="00000000">
    <w:pPr>
      <w:pStyle w:val="Encabezado"/>
    </w:pPr>
    <w:r>
      <w:rPr>
        <w:noProof/>
      </w:rPr>
      <w:pict w14:anchorId="182243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4315187" o:spid="_x0000_s1025" type="#_x0000_t75" style="position:absolute;margin-left:0;margin-top:0;width:425.05pt;height:425.05pt;z-index:-251658240;mso-position-horizontal:center;mso-position-horizontal-relative:margin;mso-position-vertical:center;mso-position-vertical-relative:margin" o:allowincell="f">
          <v:imagedata r:id="rId1" o:title="images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09A7"/>
    <w:multiLevelType w:val="hybridMultilevel"/>
    <w:tmpl w:val="153A9F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5F6D"/>
    <w:multiLevelType w:val="multilevel"/>
    <w:tmpl w:val="6BA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87A"/>
    <w:multiLevelType w:val="multilevel"/>
    <w:tmpl w:val="4BF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3EDD"/>
    <w:multiLevelType w:val="multilevel"/>
    <w:tmpl w:val="E390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14630"/>
    <w:multiLevelType w:val="multilevel"/>
    <w:tmpl w:val="A578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D44ED"/>
    <w:multiLevelType w:val="multilevel"/>
    <w:tmpl w:val="111CDC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6" w15:restartNumberingAfterBreak="0">
    <w:nsid w:val="22484D4C"/>
    <w:multiLevelType w:val="multilevel"/>
    <w:tmpl w:val="632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618F1"/>
    <w:multiLevelType w:val="multilevel"/>
    <w:tmpl w:val="117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4CB5"/>
    <w:multiLevelType w:val="multilevel"/>
    <w:tmpl w:val="F7A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33A03"/>
    <w:multiLevelType w:val="hybridMultilevel"/>
    <w:tmpl w:val="6EF89B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21A83"/>
    <w:multiLevelType w:val="multilevel"/>
    <w:tmpl w:val="739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E1260"/>
    <w:multiLevelType w:val="multilevel"/>
    <w:tmpl w:val="328EEE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2" w15:restartNumberingAfterBreak="0">
    <w:nsid w:val="36CB4FC9"/>
    <w:multiLevelType w:val="multilevel"/>
    <w:tmpl w:val="120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C60D8"/>
    <w:multiLevelType w:val="multilevel"/>
    <w:tmpl w:val="111CDC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4" w15:restartNumberingAfterBreak="0">
    <w:nsid w:val="44A370A0"/>
    <w:multiLevelType w:val="hybridMultilevel"/>
    <w:tmpl w:val="0D943D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48435A"/>
    <w:multiLevelType w:val="multilevel"/>
    <w:tmpl w:val="435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1169A"/>
    <w:multiLevelType w:val="hybridMultilevel"/>
    <w:tmpl w:val="8288155C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6827F3E"/>
    <w:multiLevelType w:val="multilevel"/>
    <w:tmpl w:val="864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E7454"/>
    <w:multiLevelType w:val="multilevel"/>
    <w:tmpl w:val="111CDC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9" w15:restartNumberingAfterBreak="0">
    <w:nsid w:val="5E6B668F"/>
    <w:multiLevelType w:val="multilevel"/>
    <w:tmpl w:val="6D6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7015D"/>
    <w:multiLevelType w:val="multilevel"/>
    <w:tmpl w:val="FF4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32A5C"/>
    <w:multiLevelType w:val="multilevel"/>
    <w:tmpl w:val="66C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71AE2"/>
    <w:multiLevelType w:val="hybridMultilevel"/>
    <w:tmpl w:val="EB7C9E72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A7F5F15"/>
    <w:multiLevelType w:val="multilevel"/>
    <w:tmpl w:val="111CDC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4" w15:restartNumberingAfterBreak="0">
    <w:nsid w:val="6D995D22"/>
    <w:multiLevelType w:val="multilevel"/>
    <w:tmpl w:val="311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671AC"/>
    <w:multiLevelType w:val="hybridMultilevel"/>
    <w:tmpl w:val="6662266E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57B467E"/>
    <w:multiLevelType w:val="multilevel"/>
    <w:tmpl w:val="449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93148"/>
    <w:multiLevelType w:val="multilevel"/>
    <w:tmpl w:val="83BE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14CB0"/>
    <w:multiLevelType w:val="multilevel"/>
    <w:tmpl w:val="6AD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407601">
    <w:abstractNumId w:val="3"/>
  </w:num>
  <w:num w:numId="2" w16cid:durableId="47653051">
    <w:abstractNumId w:val="8"/>
  </w:num>
  <w:num w:numId="3" w16cid:durableId="1848595941">
    <w:abstractNumId w:val="15"/>
  </w:num>
  <w:num w:numId="4" w16cid:durableId="467475987">
    <w:abstractNumId w:val="26"/>
  </w:num>
  <w:num w:numId="5" w16cid:durableId="1387988030">
    <w:abstractNumId w:val="21"/>
  </w:num>
  <w:num w:numId="6" w16cid:durableId="1780830709">
    <w:abstractNumId w:val="24"/>
  </w:num>
  <w:num w:numId="7" w16cid:durableId="2092314104">
    <w:abstractNumId w:val="28"/>
  </w:num>
  <w:num w:numId="8" w16cid:durableId="755175236">
    <w:abstractNumId w:val="1"/>
  </w:num>
  <w:num w:numId="9" w16cid:durableId="1570385822">
    <w:abstractNumId w:val="17"/>
  </w:num>
  <w:num w:numId="10" w16cid:durableId="447045058">
    <w:abstractNumId w:val="2"/>
  </w:num>
  <w:num w:numId="11" w16cid:durableId="1308824859">
    <w:abstractNumId w:val="12"/>
  </w:num>
  <w:num w:numId="12" w16cid:durableId="1396275744">
    <w:abstractNumId w:val="19"/>
  </w:num>
  <w:num w:numId="13" w16cid:durableId="413934473">
    <w:abstractNumId w:val="20"/>
  </w:num>
  <w:num w:numId="14" w16cid:durableId="1560088188">
    <w:abstractNumId w:val="27"/>
  </w:num>
  <w:num w:numId="15" w16cid:durableId="1337221382">
    <w:abstractNumId w:val="11"/>
  </w:num>
  <w:num w:numId="16" w16cid:durableId="263075195">
    <w:abstractNumId w:val="22"/>
  </w:num>
  <w:num w:numId="17" w16cid:durableId="851725032">
    <w:abstractNumId w:val="25"/>
  </w:num>
  <w:num w:numId="18" w16cid:durableId="1752389921">
    <w:abstractNumId w:val="10"/>
  </w:num>
  <w:num w:numId="19" w16cid:durableId="1652754606">
    <w:abstractNumId w:val="6"/>
  </w:num>
  <w:num w:numId="20" w16cid:durableId="423573823">
    <w:abstractNumId w:val="7"/>
  </w:num>
  <w:num w:numId="21" w16cid:durableId="989676412">
    <w:abstractNumId w:val="4"/>
  </w:num>
  <w:num w:numId="22" w16cid:durableId="1939867142">
    <w:abstractNumId w:val="16"/>
  </w:num>
  <w:num w:numId="23" w16cid:durableId="887645314">
    <w:abstractNumId w:val="9"/>
  </w:num>
  <w:num w:numId="24" w16cid:durableId="1453787426">
    <w:abstractNumId w:val="0"/>
  </w:num>
  <w:num w:numId="25" w16cid:durableId="1086682955">
    <w:abstractNumId w:val="14"/>
  </w:num>
  <w:num w:numId="26" w16cid:durableId="429276333">
    <w:abstractNumId w:val="13"/>
  </w:num>
  <w:num w:numId="27" w16cid:durableId="1206285318">
    <w:abstractNumId w:val="23"/>
  </w:num>
  <w:num w:numId="28" w16cid:durableId="1262228039">
    <w:abstractNumId w:val="18"/>
  </w:num>
  <w:num w:numId="29" w16cid:durableId="1227451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C0"/>
    <w:rsid w:val="00106B37"/>
    <w:rsid w:val="001129F9"/>
    <w:rsid w:val="001439D0"/>
    <w:rsid w:val="00345748"/>
    <w:rsid w:val="00347B07"/>
    <w:rsid w:val="00370950"/>
    <w:rsid w:val="003D3AD8"/>
    <w:rsid w:val="00405FC5"/>
    <w:rsid w:val="0042306C"/>
    <w:rsid w:val="004355BA"/>
    <w:rsid w:val="004B6C19"/>
    <w:rsid w:val="00622DE9"/>
    <w:rsid w:val="00670527"/>
    <w:rsid w:val="006C5D5D"/>
    <w:rsid w:val="007B4F71"/>
    <w:rsid w:val="008C541A"/>
    <w:rsid w:val="00992E22"/>
    <w:rsid w:val="009A7EC0"/>
    <w:rsid w:val="009F6C64"/>
    <w:rsid w:val="00A75BF0"/>
    <w:rsid w:val="00B56532"/>
    <w:rsid w:val="00BA4252"/>
    <w:rsid w:val="00BF4791"/>
    <w:rsid w:val="00C361B8"/>
    <w:rsid w:val="00C610A8"/>
    <w:rsid w:val="00DF495B"/>
    <w:rsid w:val="00F14D9A"/>
    <w:rsid w:val="00F447A9"/>
    <w:rsid w:val="00FA53E8"/>
    <w:rsid w:val="00FD086B"/>
    <w:rsid w:val="00FE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B31750"/>
  <w15:chartTrackingRefBased/>
  <w15:docId w15:val="{D39FDA7F-B6AE-455B-8637-88CF725B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E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E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E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E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E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E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E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E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E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E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E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F4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05F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5FC5"/>
  </w:style>
  <w:style w:type="paragraph" w:styleId="Piedepgina">
    <w:name w:val="footer"/>
    <w:basedOn w:val="Normal"/>
    <w:link w:val="PiedepginaCar"/>
    <w:uiPriority w:val="99"/>
    <w:unhideWhenUsed/>
    <w:rsid w:val="00405F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5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2A81F-876B-479D-94AF-1F953DAAB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  Morales</dc:creator>
  <cp:keywords/>
  <dc:description/>
  <cp:lastModifiedBy>Mario  Morales</cp:lastModifiedBy>
  <cp:revision>3</cp:revision>
  <dcterms:created xsi:type="dcterms:W3CDTF">2026-10-14T14:10:00Z</dcterms:created>
  <dcterms:modified xsi:type="dcterms:W3CDTF">2026-10-14T15:23:00Z</dcterms:modified>
</cp:coreProperties>
</file>