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892F" w14:textId="0D972056" w:rsidR="009A7EC0" w:rsidRDefault="00622DE9" w:rsidP="00BA4252">
      <w:pPr>
        <w:pStyle w:val="Ttulo1"/>
        <w:jc w:val="center"/>
        <w:rPr>
          <w:b/>
          <w:bCs/>
          <w:color w:val="002060"/>
          <w:sz w:val="28"/>
          <w:szCs w:val="28"/>
        </w:rPr>
      </w:pPr>
      <w:r w:rsidRPr="00622DE9">
        <w:rPr>
          <w:rFonts w:asciiTheme="minorHAnsi" w:eastAsiaTheme="minorHAnsi" w:hAnsiTheme="minorHAnsi" w:cstheme="minorBidi"/>
          <w:b/>
          <w:bCs/>
          <w:color w:val="002060"/>
          <w:sz w:val="24"/>
          <w:szCs w:val="24"/>
        </w:rPr>
        <w:t xml:space="preserve"> </w:t>
      </w:r>
      <w:r w:rsidRPr="009F6C64">
        <w:rPr>
          <w:rFonts w:asciiTheme="minorHAnsi" w:eastAsiaTheme="minorHAnsi" w:hAnsiTheme="minorHAnsi" w:cstheme="minorBidi"/>
          <w:b/>
          <w:bCs/>
          <w:color w:val="002060"/>
          <w:sz w:val="24"/>
          <w:szCs w:val="24"/>
        </w:rPr>
        <w:t>SERVICIO DE MAQUINADO DE CRIBA HIDRAPURG</w:t>
      </w:r>
      <w:r>
        <w:rPr>
          <w:rFonts w:asciiTheme="minorHAnsi" w:eastAsiaTheme="minorHAnsi" w:hAnsiTheme="minorHAnsi" w:cstheme="minorBidi"/>
          <w:b/>
          <w:bCs/>
          <w:color w:val="002060"/>
          <w:sz w:val="24"/>
          <w:szCs w:val="24"/>
        </w:rPr>
        <w:t xml:space="preserve">E </w:t>
      </w:r>
      <w:r w:rsidRPr="009F6C64">
        <w:rPr>
          <w:rFonts w:asciiTheme="minorHAnsi" w:eastAsiaTheme="minorHAnsi" w:hAnsiTheme="minorHAnsi" w:cstheme="minorBidi"/>
          <w:b/>
          <w:bCs/>
          <w:color w:val="002060"/>
          <w:sz w:val="24"/>
          <w:szCs w:val="24"/>
        </w:rPr>
        <w:t>DE DIAMETRO 1368 MM X 15.87 MM, INOX CON AGUJEROS 16 MM</w:t>
      </w:r>
      <w:r w:rsidR="009A7EC0" w:rsidRPr="009A7EC0">
        <w:rPr>
          <w:b/>
          <w:bCs/>
          <w:color w:val="002060"/>
          <w:sz w:val="28"/>
          <w:szCs w:val="28"/>
        </w:rPr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670527" w:rsidRPr="00863F29" w14:paraId="2A210441" w14:textId="77777777" w:rsidTr="00060510">
        <w:trPr>
          <w:trHeight w:val="113"/>
          <w:tblHeader/>
        </w:trPr>
        <w:tc>
          <w:tcPr>
            <w:tcW w:w="3119" w:type="dxa"/>
            <w:tcBorders>
              <w:top w:val="single" w:sz="8" w:space="0" w:color="D0D7DE"/>
              <w:bottom w:val="single" w:sz="8" w:space="0" w:color="E1E4E8"/>
              <w:right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C45747" w14:textId="77777777" w:rsidR="00670527" w:rsidRPr="00863F29" w:rsidRDefault="00670527" w:rsidP="00060510">
            <w:pPr>
              <w:rPr>
                <w:rFonts w:asciiTheme="majorHAnsi" w:hAnsiTheme="majorHAnsi"/>
                <w:b/>
                <w:bCs/>
              </w:rPr>
            </w:pPr>
            <w:r w:rsidRPr="00863F29">
              <w:rPr>
                <w:rFonts w:asciiTheme="majorHAnsi" w:hAnsiTheme="majorHAnsi"/>
                <w:b/>
                <w:bCs/>
              </w:rPr>
              <w:t>CLIENTE:</w:t>
            </w:r>
          </w:p>
        </w:tc>
        <w:tc>
          <w:tcPr>
            <w:tcW w:w="5385" w:type="dxa"/>
            <w:tcBorders>
              <w:top w:val="single" w:sz="8" w:space="0" w:color="D0D7DE"/>
              <w:left w:val="single" w:sz="8" w:space="0" w:color="E1E4E8"/>
              <w:bottom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54FAA8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CARTONES VILLA MARINA S.A. – DIVISIÓN MOLINO</w:t>
            </w:r>
          </w:p>
        </w:tc>
      </w:tr>
      <w:tr w:rsidR="00670527" w:rsidRPr="00863F29" w14:paraId="5832E923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AD09F4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RESPONSABLE: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C63B566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MARIO MORALES</w:t>
            </w:r>
          </w:p>
        </w:tc>
      </w:tr>
      <w:tr w:rsidR="00670527" w:rsidRPr="00863F29" w14:paraId="49D38544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426D0D0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ÁREA SOLICITANTE: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258105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MANTENIMIENTO</w:t>
            </w:r>
          </w:p>
        </w:tc>
      </w:tr>
      <w:tr w:rsidR="00670527" w:rsidRPr="00863F29" w14:paraId="2B9AE46C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2AC637C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FECHA DE ENTREGA: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A716776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</w:p>
        </w:tc>
      </w:tr>
      <w:tr w:rsidR="00670527" w:rsidRPr="00863F29" w14:paraId="77F87CD8" w14:textId="77777777" w:rsidTr="00060510">
        <w:trPr>
          <w:trHeight w:val="442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039D2CE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ORDEN DE TRABAJO (OT):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59254A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</w:p>
        </w:tc>
      </w:tr>
      <w:tr w:rsidR="00670527" w:rsidRPr="00863F29" w14:paraId="0A0D5F61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D0D7DE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DA5924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MODALIDAD: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9A787E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TERCERIZADO – FUERA DE PLANTA CARVIMSA</w:t>
            </w:r>
          </w:p>
        </w:tc>
      </w:tr>
    </w:tbl>
    <w:p w14:paraId="4AC26CF2" w14:textId="7D4D13DB" w:rsidR="00622DE9" w:rsidRPr="009F6C64" w:rsidRDefault="00622DE9" w:rsidP="00622DE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1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Descripción del Requerimiento</w:t>
      </w:r>
    </w:p>
    <w:p w14:paraId="1FDA557C" w14:textId="5089662B" w:rsidR="00622DE9" w:rsidRPr="009F6C64" w:rsidRDefault="00622DE9" w:rsidP="00622DE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Servicio de metalmecánica de precisión</w:t>
      </w:r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para la fabricación/perforación de una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Criba (placa de extracción) para </w:t>
      </w:r>
      <w:proofErr w:type="spellStart"/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Hidrapurg</w:t>
      </w: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</w:t>
      </w:r>
      <w:proofErr w:type="spellEnd"/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. La pieza consiste en un disco de acero inoxidable con un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diámetro exterior de 1368 mm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y un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espesor de 15.87 mm (5/8")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, el cual debe ser perforado en su área útil con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agujeros pasantes de Ø 16 </w:t>
      </w:r>
      <w:proofErr w:type="spellStart"/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mm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  <w:proofErr w:type="spellEnd"/>
    </w:p>
    <w:p w14:paraId="72C95CD4" w14:textId="3E14FA84" w:rsidR="009F6C64" w:rsidRPr="009F6C64" w:rsidRDefault="00622DE9" w:rsidP="009F6C64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2</w:t>
      </w:r>
      <w:r w:rsidR="009F6C64"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Alcances Específicos del Servicio</w:t>
      </w:r>
    </w:p>
    <w:p w14:paraId="31FB2CF3" w14:textId="77777777" w:rsidR="009F6C64" w:rsidRPr="009F6C64" w:rsidRDefault="009F6C64" w:rsidP="009F6C6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Corte Perimetral: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Corte y mecanizado exterior del disco para alcanzar el diámetro exacto de Ø 1368 mm (si se parte de una plancha cuadrada).</w:t>
      </w:r>
    </w:p>
    <w:p w14:paraId="0BF82A8A" w14:textId="77777777" w:rsidR="009F6C64" w:rsidRPr="009F6C64" w:rsidRDefault="009F6C64" w:rsidP="009F6C6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Mecanizado de Agujeros (Taladrado CNC):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Perforación automatizada de la matriz de agujeros de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Ø 16 mm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respetando la distancia entre centros (pitch) y la distribución del plano original o muestra.</w:t>
      </w:r>
    </w:p>
    <w:p w14:paraId="4A84B5D1" w14:textId="77777777" w:rsidR="009F6C64" w:rsidRPr="009F6C64" w:rsidRDefault="009F6C64" w:rsidP="009F6C6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Desbarbado y Avellanado (CRÍTICO):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Eliminación absoluta de rebabas filosas en ambas caras de cada uno de los agujeros. </w:t>
      </w:r>
      <w:r w:rsidRPr="009F6C64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 xml:space="preserve">Nota: Una criba con rebabas causará el atasco (hilado) de la fibra de papel y plásticos, reduciendo la eficiencia de la </w:t>
      </w:r>
      <w:proofErr w:type="spellStart"/>
      <w:r w:rsidRPr="009F6C64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hidrapurga</w:t>
      </w:r>
      <w:proofErr w:type="spellEnd"/>
      <w:r w:rsidRPr="009F6C64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.</w:t>
      </w:r>
    </w:p>
    <w:p w14:paraId="603FE9EA" w14:textId="77777777" w:rsidR="009F6C64" w:rsidRDefault="009F6C64" w:rsidP="009F6C6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Control de Planeidad: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Debido a la liberación de tensiones al perforar acero inoxidable, el contratista debe aplicar métodos para garantizar que el disco terminado mantenga su planeidad (sin alabeo/pandeo).</w:t>
      </w:r>
    </w:p>
    <w:p w14:paraId="55090E53" w14:textId="0EB9961F" w:rsidR="00622DE9" w:rsidRPr="009F6C64" w:rsidRDefault="00622DE9" w:rsidP="00622DE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3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. Marco Normativo Aplicable </w:t>
      </w:r>
    </w:p>
    <w:p w14:paraId="57776DB4" w14:textId="77777777" w:rsidR="00622DE9" w:rsidRPr="009F6C64" w:rsidRDefault="00622DE9" w:rsidP="00622DE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Seguridad Legal: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Ley </w:t>
      </w:r>
      <w:proofErr w:type="spellStart"/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N°</w:t>
      </w:r>
      <w:proofErr w:type="spellEnd"/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29783 y D.S. 042-F. Es obligatorio contar con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SCTR vigente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para el ingreso a planta.</w:t>
      </w:r>
    </w:p>
    <w:p w14:paraId="28801742" w14:textId="7F9CA2DB" w:rsidR="00622DE9" w:rsidRDefault="00622DE9" w:rsidP="00622DE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Normativa Técnica: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ISO 2768-m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(Tolerancias generales para mecanizado) y estándares de mecanizado para aceros inoxidables austeníticos (control de temperatura de corte).</w:t>
      </w:r>
    </w:p>
    <w:p w14:paraId="0C3C9D06" w14:textId="77777777" w:rsidR="00670527" w:rsidRDefault="00670527" w:rsidP="00670527">
      <w:p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 xml:space="preserve">4. </w:t>
      </w:r>
      <w:r>
        <w:rPr>
          <w:rFonts w:asciiTheme="majorHAnsi" w:hAnsiTheme="majorHAnsi"/>
          <w:b/>
          <w:bCs/>
        </w:rPr>
        <w:t>Responsabilidades</w:t>
      </w:r>
    </w:p>
    <w:p w14:paraId="0C60B132" w14:textId="77777777" w:rsidR="00670527" w:rsidRPr="006A2F45" w:rsidRDefault="00670527" w:rsidP="00670527">
      <w:pPr>
        <w:pStyle w:val="Prrafodelista"/>
        <w:numPr>
          <w:ilvl w:val="1"/>
          <w:numId w:val="15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  <w:b/>
          <w:bCs/>
        </w:rPr>
        <w:t>Suministrado por CARVIMSA</w:t>
      </w:r>
    </w:p>
    <w:p w14:paraId="539192A2" w14:textId="77777777" w:rsidR="00670527" w:rsidRPr="009F6C64" w:rsidRDefault="00670527" w:rsidP="0067052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Entrega del plano de distribución de agujeros</w:t>
      </w:r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para el levantamiento dimensional.</w:t>
      </w:r>
    </w:p>
    <w:p w14:paraId="1B63827C" w14:textId="5D5289A2" w:rsidR="00670527" w:rsidRPr="00670527" w:rsidRDefault="00670527" w:rsidP="0067052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622DE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Entrega la plancha de inoxidable en bruto </w:t>
      </w:r>
    </w:p>
    <w:p w14:paraId="0B90C750" w14:textId="79C02E9F" w:rsidR="00670527" w:rsidRPr="006A2F45" w:rsidRDefault="00670527" w:rsidP="00670527">
      <w:pPr>
        <w:pStyle w:val="Prrafodelista"/>
        <w:numPr>
          <w:ilvl w:val="1"/>
          <w:numId w:val="15"/>
        </w:numPr>
        <w:jc w:val="both"/>
        <w:rPr>
          <w:rFonts w:asciiTheme="majorHAnsi" w:hAnsiTheme="majorHAnsi"/>
          <w:b/>
          <w:bCs/>
        </w:rPr>
      </w:pPr>
      <w:r w:rsidRPr="006A2F45">
        <w:rPr>
          <w:rFonts w:asciiTheme="majorHAnsi" w:hAnsiTheme="majorHAnsi"/>
          <w:b/>
          <w:bCs/>
        </w:rPr>
        <w:t>Suministrado por el Contratista</w:t>
      </w:r>
    </w:p>
    <w:p w14:paraId="33D8846B" w14:textId="66BA6532" w:rsidR="00670527" w:rsidRPr="00670527" w:rsidRDefault="00670527" w:rsidP="00670527">
      <w:pPr>
        <w:pStyle w:val="Prrafodelista"/>
        <w:numPr>
          <w:ilvl w:val="0"/>
          <w:numId w:val="17"/>
        </w:numPr>
        <w:jc w:val="both"/>
        <w:rPr>
          <w:rFonts w:asciiTheme="majorHAnsi" w:hAnsiTheme="majorHAnsi"/>
        </w:rPr>
      </w:pPr>
      <w:r w:rsidRPr="00670527">
        <w:rPr>
          <w:rFonts w:asciiTheme="majorHAnsi" w:hAnsiTheme="majorHAnsi"/>
        </w:rPr>
        <w:t>Maquinaria: Centro de mecanizado de tipo puente, taladro radial de gran formato o Torno Vertical CNC con capacidad superior a 1500 mm de volteo.</w:t>
      </w:r>
    </w:p>
    <w:p w14:paraId="145CB957" w14:textId="7B4EAD48" w:rsidR="00670527" w:rsidRPr="00670527" w:rsidRDefault="00670527" w:rsidP="00670527">
      <w:pPr>
        <w:pStyle w:val="Prrafodelista"/>
        <w:numPr>
          <w:ilvl w:val="0"/>
          <w:numId w:val="17"/>
        </w:numPr>
        <w:jc w:val="both"/>
        <w:rPr>
          <w:rFonts w:asciiTheme="majorHAnsi" w:hAnsiTheme="majorHAnsi"/>
        </w:rPr>
      </w:pPr>
      <w:r w:rsidRPr="00670527">
        <w:rPr>
          <w:rFonts w:asciiTheme="majorHAnsi" w:hAnsiTheme="majorHAnsi"/>
        </w:rPr>
        <w:t>Consumibles: Brocas HSS-Co (Cobalto) o de carburo sólido, fluido refrigerante (taladrina) para evitar el endurecimiento por deformación del acero inoxidable.</w:t>
      </w:r>
    </w:p>
    <w:p w14:paraId="3C7338B8" w14:textId="32FE798D" w:rsidR="009F6C64" w:rsidRPr="009F6C64" w:rsidRDefault="00670527" w:rsidP="009F6C64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5</w:t>
      </w:r>
      <w:r w:rsidR="009F6C64"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. Riesgos y Seguridad SST </w:t>
      </w:r>
    </w:p>
    <w:p w14:paraId="2B53C535" w14:textId="74D92B9D" w:rsidR="009F6C64" w:rsidRPr="009F6C64" w:rsidRDefault="009F6C64" w:rsidP="009F6C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Atrapamiento y Cortes: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Alto riesgo por el manejo de maquinaria CNC pesada y la manipulación de viruta de acero inoxidable (extremadamente filosa). Uso de guantes anticorte.</w:t>
      </w:r>
    </w:p>
    <w:p w14:paraId="47C15E57" w14:textId="73F411BD" w:rsidR="009F6C64" w:rsidRPr="009F6C64" w:rsidRDefault="009F6C64" w:rsidP="009F6C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Manejo de Cargas Suspendidas: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El disco de Ø 1368 mm x 5/8" tiene un peso estimado de 180 a 200 kg. Uso obligatorio de tecles, eslingas certificadas y zapatos de seguridad.</w:t>
      </w:r>
    </w:p>
    <w:p w14:paraId="604D1282" w14:textId="7DAA1A71" w:rsidR="009F6C64" w:rsidRPr="009F6C64" w:rsidRDefault="00670527" w:rsidP="009F6C64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6</w:t>
      </w:r>
      <w:r w:rsidR="009F6C64"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Condiciones Comerciales para la Cotización</w:t>
      </w:r>
    </w:p>
    <w:p w14:paraId="07CBFC71" w14:textId="06155C32" w:rsidR="009F6C64" w:rsidRPr="009F6C64" w:rsidRDefault="009F6C64" w:rsidP="009F6C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Tiempo de Entrega: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Indicar el plazo en días calendario (El mecanizado de tantos agujeros requiere tiempo de máquina, indicar plazo realista).</w:t>
      </w:r>
    </w:p>
    <w:p w14:paraId="37A02E27" w14:textId="77777777" w:rsidR="009F6C64" w:rsidRPr="009F6C64" w:rsidRDefault="009F6C64" w:rsidP="009F6C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Forma de Pago: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Crédito a 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30 días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, previa entrega y conformidad.</w:t>
      </w:r>
    </w:p>
    <w:p w14:paraId="1717635D" w14:textId="77777777" w:rsidR="009F6C64" w:rsidRPr="009F6C64" w:rsidRDefault="009F6C64" w:rsidP="009F6C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Validez de la Cotización: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15 días mínimo.</w:t>
      </w:r>
    </w:p>
    <w:p w14:paraId="774BAE6A" w14:textId="77777777" w:rsidR="009F6C64" w:rsidRPr="009F6C64" w:rsidRDefault="009F6C64" w:rsidP="009F6C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Estructura de Precios: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Los precios NO deben incluir I.G.V.</w:t>
      </w:r>
    </w:p>
    <w:p w14:paraId="2D6F0B39" w14:textId="0C5ECA4B" w:rsidR="009F6C64" w:rsidRPr="009F6C64" w:rsidRDefault="00670527" w:rsidP="009F6C64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7</w:t>
      </w:r>
      <w:r w:rsidR="009F6C64"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Entregables Obligatorios al Finalizar el Trabajo</w:t>
      </w:r>
    </w:p>
    <w:p w14:paraId="180E6725" w14:textId="77777777" w:rsidR="009F6C64" w:rsidRPr="009F6C64" w:rsidRDefault="009F6C64" w:rsidP="009F6C6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Para tramitar el pago, el contratista deberá entregar:</w:t>
      </w:r>
    </w:p>
    <w:p w14:paraId="7B97BD52" w14:textId="77777777" w:rsidR="009F6C64" w:rsidRPr="009F6C64" w:rsidRDefault="009F6C64" w:rsidP="009F6C6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La Criba Terminada: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Entregada en planta, completamente limpia, plana y desbarbada.</w:t>
      </w:r>
    </w:p>
    <w:p w14:paraId="0746EC8D" w14:textId="77777777" w:rsidR="009F6C64" w:rsidRPr="009F6C64" w:rsidRDefault="009F6C64" w:rsidP="009F6C6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Reporte de Control Dimensional: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Documento de metrología confirmando el diámetro exterior (1368 mm), el espesor (15.87 mm), y el diámetro correcto de los agujeros (16 mm).</w:t>
      </w:r>
    </w:p>
    <w:p w14:paraId="46ED9724" w14:textId="77777777" w:rsidR="009F6C64" w:rsidRPr="009F6C64" w:rsidRDefault="009F6C64" w:rsidP="009F6C6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Certificado de Calidad del Material (Certificado 3.1):</w:t>
      </w:r>
      <w:r w:rsidRPr="009F6C64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Solo si el contratista proveyó la plancha de acero inoxidable.</w:t>
      </w:r>
    </w:p>
    <w:p w14:paraId="23CC2994" w14:textId="77777777" w:rsidR="009F6C64" w:rsidRPr="009F6C64" w:rsidRDefault="009F6C64" w:rsidP="009F6C6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Guía de Remisión.</w:t>
      </w:r>
    </w:p>
    <w:p w14:paraId="43724773" w14:textId="6AA16DFF" w:rsidR="009A7EC0" w:rsidRDefault="00670527" w:rsidP="009F6C64">
      <w:pPr>
        <w:jc w:val="both"/>
        <w:rPr>
          <w:rFonts w:asciiTheme="majorHAnsi" w:hAnsiTheme="majorHAnsi"/>
          <w:b/>
          <w:bCs/>
          <w:lang w:val="es-ES"/>
        </w:rPr>
      </w:pPr>
      <w:r>
        <w:rPr>
          <w:rFonts w:asciiTheme="majorHAnsi" w:hAnsiTheme="majorHAnsi"/>
          <w:b/>
          <w:bCs/>
          <w:lang w:val="es-ES"/>
        </w:rPr>
        <w:t>8</w:t>
      </w:r>
      <w:r w:rsidR="009F6C64" w:rsidRPr="009F6C64">
        <w:rPr>
          <w:rFonts w:asciiTheme="majorHAnsi" w:hAnsiTheme="majorHAnsi"/>
          <w:b/>
          <w:bCs/>
          <w:lang w:val="es-ES"/>
        </w:rPr>
        <w:t>. Planos</w:t>
      </w:r>
    </w:p>
    <w:p w14:paraId="78717E25" w14:textId="00653AD5" w:rsidR="009F6C64" w:rsidRPr="009F6C64" w:rsidRDefault="009F6C64" w:rsidP="009F6C64">
      <w:pPr>
        <w:jc w:val="both"/>
        <w:rPr>
          <w:rFonts w:asciiTheme="majorHAnsi" w:hAnsiTheme="majorHAnsi"/>
          <w:lang w:val="es-ES"/>
        </w:rPr>
      </w:pPr>
      <w:r w:rsidRPr="009F6C64">
        <w:rPr>
          <w:rFonts w:asciiTheme="majorHAnsi" w:hAnsiTheme="majorHAnsi"/>
          <w:lang w:val="es-ES"/>
        </w:rPr>
        <w:t xml:space="preserve">Se adjunta </w:t>
      </w:r>
      <w:proofErr w:type="spellStart"/>
      <w:r w:rsidRPr="009F6C64">
        <w:rPr>
          <w:rFonts w:asciiTheme="majorHAnsi" w:hAnsiTheme="majorHAnsi"/>
          <w:lang w:val="es-ES"/>
        </w:rPr>
        <w:t>pdf</w:t>
      </w:r>
      <w:proofErr w:type="spellEnd"/>
      <w:r w:rsidRPr="009F6C64">
        <w:rPr>
          <w:rFonts w:asciiTheme="majorHAnsi" w:hAnsiTheme="majorHAnsi"/>
          <w:lang w:val="es-ES"/>
        </w:rPr>
        <w:t>.</w:t>
      </w:r>
    </w:p>
    <w:p w14:paraId="1AF937C0" w14:textId="5CC9907B" w:rsidR="00C610A8" w:rsidRDefault="00C610A8" w:rsidP="009F6C64">
      <w:pPr>
        <w:jc w:val="both"/>
        <w:rPr>
          <w:rFonts w:asciiTheme="majorHAnsi" w:hAnsiTheme="majorHAnsi"/>
          <w:lang w:val="es-ES"/>
        </w:rPr>
        <w:sectPr w:rsidR="00C610A8" w:rsidSect="00FE78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6B995917" w14:textId="2CBC37D1" w:rsidR="009F6C64" w:rsidRPr="009F6C64" w:rsidRDefault="007B4F71" w:rsidP="009F6C64">
      <w:p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noProof/>
          <w:lang w:val="es-ES"/>
        </w:rPr>
        <w:lastRenderedPageBreak/>
        <w:drawing>
          <wp:anchor distT="0" distB="0" distL="114300" distR="114300" simplePos="0" relativeHeight="251662336" behindDoc="1" locked="0" layoutInCell="1" allowOverlap="1" wp14:anchorId="4BB61BC0" wp14:editId="2B75E778">
            <wp:simplePos x="0" y="0"/>
            <wp:positionH relativeFrom="column">
              <wp:posOffset>-503481</wp:posOffset>
            </wp:positionH>
            <wp:positionV relativeFrom="paragraph">
              <wp:posOffset>-1101400</wp:posOffset>
            </wp:positionV>
            <wp:extent cx="9859372" cy="7675437"/>
            <wp:effectExtent l="0" t="0" r="8890" b="1905"/>
            <wp:wrapNone/>
            <wp:docPr id="17028566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56637" name="Imagen 17028566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315" cy="767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C64" w:rsidRPr="009F6C64" w:rsidSect="00C610A8">
      <w:pgSz w:w="16838" w:h="11906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0DC0" w14:textId="77777777" w:rsidR="00996838" w:rsidRDefault="00996838" w:rsidP="003F08AA">
      <w:pPr>
        <w:spacing w:after="0" w:line="240" w:lineRule="auto"/>
      </w:pPr>
      <w:r>
        <w:separator/>
      </w:r>
    </w:p>
  </w:endnote>
  <w:endnote w:type="continuationSeparator" w:id="0">
    <w:p w14:paraId="7178ACE9" w14:textId="77777777" w:rsidR="00996838" w:rsidRDefault="00996838" w:rsidP="003F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F74D" w14:textId="77777777" w:rsidR="003F08AA" w:rsidRDefault="003F08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F0E0" w14:textId="77777777" w:rsidR="003F08AA" w:rsidRDefault="003F08A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E052" w14:textId="77777777" w:rsidR="003F08AA" w:rsidRDefault="003F08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6C34" w14:textId="77777777" w:rsidR="00996838" w:rsidRDefault="00996838" w:rsidP="003F08AA">
      <w:pPr>
        <w:spacing w:after="0" w:line="240" w:lineRule="auto"/>
      </w:pPr>
      <w:r>
        <w:separator/>
      </w:r>
    </w:p>
  </w:footnote>
  <w:footnote w:type="continuationSeparator" w:id="0">
    <w:p w14:paraId="1B299B3B" w14:textId="77777777" w:rsidR="00996838" w:rsidRDefault="00996838" w:rsidP="003F0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3928" w14:textId="18AF3EAF" w:rsidR="003F08AA" w:rsidRDefault="003F08AA">
    <w:pPr>
      <w:pStyle w:val="Encabezado"/>
    </w:pPr>
    <w:r>
      <w:rPr>
        <w:noProof/>
      </w:rPr>
      <w:pict w14:anchorId="16048A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514610" o:spid="_x0000_s1026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F23C" w14:textId="473F630B" w:rsidR="003F08AA" w:rsidRDefault="003F08AA">
    <w:pPr>
      <w:pStyle w:val="Encabezado"/>
    </w:pPr>
    <w:r>
      <w:rPr>
        <w:noProof/>
      </w:rPr>
      <w:pict w14:anchorId="65C788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514611" o:spid="_x0000_s1027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EEA2" w14:textId="4B6B7398" w:rsidR="003F08AA" w:rsidRDefault="003F08AA">
    <w:pPr>
      <w:pStyle w:val="Encabezado"/>
    </w:pPr>
    <w:r>
      <w:rPr>
        <w:noProof/>
      </w:rPr>
      <w:pict w14:anchorId="743E64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514609" o:spid="_x0000_s1025" type="#_x0000_t75" style="position:absolute;margin-left:0;margin-top:0;width:425.05pt;height:425.0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F6D"/>
    <w:multiLevelType w:val="multilevel"/>
    <w:tmpl w:val="6BA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187A"/>
    <w:multiLevelType w:val="multilevel"/>
    <w:tmpl w:val="4BF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3EDD"/>
    <w:multiLevelType w:val="multilevel"/>
    <w:tmpl w:val="E39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34CB5"/>
    <w:multiLevelType w:val="multilevel"/>
    <w:tmpl w:val="F7A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E1260"/>
    <w:multiLevelType w:val="multilevel"/>
    <w:tmpl w:val="328EE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36CB4FC9"/>
    <w:multiLevelType w:val="multilevel"/>
    <w:tmpl w:val="120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8435A"/>
    <w:multiLevelType w:val="multilevel"/>
    <w:tmpl w:val="435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27F3E"/>
    <w:multiLevelType w:val="multilevel"/>
    <w:tmpl w:val="864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B668F"/>
    <w:multiLevelType w:val="multilevel"/>
    <w:tmpl w:val="6D6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7015D"/>
    <w:multiLevelType w:val="multilevel"/>
    <w:tmpl w:val="FF4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32A5C"/>
    <w:multiLevelType w:val="multilevel"/>
    <w:tmpl w:val="66C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71AE2"/>
    <w:multiLevelType w:val="hybridMultilevel"/>
    <w:tmpl w:val="EB7C9E7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D995D22"/>
    <w:multiLevelType w:val="multilevel"/>
    <w:tmpl w:val="31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671AC"/>
    <w:multiLevelType w:val="hybridMultilevel"/>
    <w:tmpl w:val="6662266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57B467E"/>
    <w:multiLevelType w:val="multilevel"/>
    <w:tmpl w:val="449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93148"/>
    <w:multiLevelType w:val="multilevel"/>
    <w:tmpl w:val="83B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14CB0"/>
    <w:multiLevelType w:val="multilevel"/>
    <w:tmpl w:val="6AD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07601">
    <w:abstractNumId w:val="2"/>
  </w:num>
  <w:num w:numId="2" w16cid:durableId="47653051">
    <w:abstractNumId w:val="3"/>
  </w:num>
  <w:num w:numId="3" w16cid:durableId="1848595941">
    <w:abstractNumId w:val="6"/>
  </w:num>
  <w:num w:numId="4" w16cid:durableId="467475987">
    <w:abstractNumId w:val="14"/>
  </w:num>
  <w:num w:numId="5" w16cid:durableId="1387988030">
    <w:abstractNumId w:val="10"/>
  </w:num>
  <w:num w:numId="6" w16cid:durableId="1780830709">
    <w:abstractNumId w:val="12"/>
  </w:num>
  <w:num w:numId="7" w16cid:durableId="2092314104">
    <w:abstractNumId w:val="16"/>
  </w:num>
  <w:num w:numId="8" w16cid:durableId="755175236">
    <w:abstractNumId w:val="0"/>
  </w:num>
  <w:num w:numId="9" w16cid:durableId="1570385822">
    <w:abstractNumId w:val="7"/>
  </w:num>
  <w:num w:numId="10" w16cid:durableId="447045058">
    <w:abstractNumId w:val="1"/>
  </w:num>
  <w:num w:numId="11" w16cid:durableId="1308824859">
    <w:abstractNumId w:val="5"/>
  </w:num>
  <w:num w:numId="12" w16cid:durableId="1396275744">
    <w:abstractNumId w:val="8"/>
  </w:num>
  <w:num w:numId="13" w16cid:durableId="413934473">
    <w:abstractNumId w:val="9"/>
  </w:num>
  <w:num w:numId="14" w16cid:durableId="1560088188">
    <w:abstractNumId w:val="15"/>
  </w:num>
  <w:num w:numId="15" w16cid:durableId="1337221382">
    <w:abstractNumId w:val="4"/>
  </w:num>
  <w:num w:numId="16" w16cid:durableId="263075195">
    <w:abstractNumId w:val="11"/>
  </w:num>
  <w:num w:numId="17" w16cid:durableId="8517250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C0"/>
    <w:rsid w:val="00370950"/>
    <w:rsid w:val="003D3AD8"/>
    <w:rsid w:val="003F08AA"/>
    <w:rsid w:val="00622DE9"/>
    <w:rsid w:val="00670527"/>
    <w:rsid w:val="006C5D5D"/>
    <w:rsid w:val="007B4F71"/>
    <w:rsid w:val="008C541A"/>
    <w:rsid w:val="00996838"/>
    <w:rsid w:val="009A7EC0"/>
    <w:rsid w:val="009F6C64"/>
    <w:rsid w:val="00B56532"/>
    <w:rsid w:val="00BA4252"/>
    <w:rsid w:val="00C610A8"/>
    <w:rsid w:val="00DA4964"/>
    <w:rsid w:val="00FA53E8"/>
    <w:rsid w:val="00FD086B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B31750"/>
  <w15:chartTrackingRefBased/>
  <w15:docId w15:val="{D39FDA7F-B6AE-455B-8637-88CF725B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E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08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8AA"/>
  </w:style>
  <w:style w:type="paragraph" w:styleId="Piedepgina">
    <w:name w:val="footer"/>
    <w:basedOn w:val="Normal"/>
    <w:link w:val="PiedepginaCar"/>
    <w:uiPriority w:val="99"/>
    <w:unhideWhenUsed/>
    <w:rsid w:val="003F08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2A81F-876B-479D-94AF-1F953DAAB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547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  Morales</dc:creator>
  <cp:keywords/>
  <dc:description/>
  <cp:lastModifiedBy>Mario  Morales</cp:lastModifiedBy>
  <cp:revision>11</cp:revision>
  <dcterms:created xsi:type="dcterms:W3CDTF">2026-10-13T16:45:00Z</dcterms:created>
  <dcterms:modified xsi:type="dcterms:W3CDTF">2026-10-14T13:21:00Z</dcterms:modified>
</cp:coreProperties>
</file>