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CC308" w14:textId="515851CF" w:rsidR="0093184C" w:rsidRDefault="00A91CEA">
      <w:r>
        <w:t>Check 2.0</w:t>
      </w:r>
    </w:p>
    <w:p w14:paraId="4447579D" w14:textId="77777777" w:rsidR="00A91CEA" w:rsidRDefault="00A91CEA"/>
    <w:sectPr w:rsidR="00A91CEA" w:rsidSect="00745B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EA"/>
    <w:rsid w:val="00071DB6"/>
    <w:rsid w:val="001B7F86"/>
    <w:rsid w:val="00745B49"/>
    <w:rsid w:val="00A9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D86C4"/>
  <w15:chartTrackingRefBased/>
  <w15:docId w15:val="{37B2AD3F-0960-9444-AF25-E130E34C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William Le</dc:creator>
  <cp:keywords/>
  <dc:description/>
  <cp:lastModifiedBy>Leon William Le</cp:lastModifiedBy>
  <cp:revision>1</cp:revision>
  <dcterms:created xsi:type="dcterms:W3CDTF">2021-02-24T02:36:00Z</dcterms:created>
  <dcterms:modified xsi:type="dcterms:W3CDTF">2021-02-24T02:37:00Z</dcterms:modified>
</cp:coreProperties>
</file>