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1B1F" w14:textId="77777777" w:rsidR="00F450D9" w:rsidRPr="00F450D9" w:rsidRDefault="00F450D9" w:rsidP="00875385">
      <w:pPr>
        <w:jc w:val="both"/>
        <w:rPr>
          <w:rFonts w:asciiTheme="majorHAnsi" w:hAnsiTheme="majorHAnsi"/>
          <w:color w:val="2F5496" w:themeColor="accent1" w:themeShade="BF"/>
          <w:sz w:val="96"/>
          <w:szCs w:val="96"/>
        </w:rPr>
      </w:pPr>
    </w:p>
    <w:p w14:paraId="43186847" w14:textId="77777777" w:rsidR="00F450D9" w:rsidRPr="00F450D9" w:rsidRDefault="00F450D9" w:rsidP="00875385">
      <w:pPr>
        <w:jc w:val="both"/>
        <w:rPr>
          <w:rFonts w:asciiTheme="majorHAnsi" w:hAnsiTheme="majorHAnsi"/>
          <w:color w:val="2F5496" w:themeColor="accent1" w:themeShade="BF"/>
          <w:sz w:val="96"/>
          <w:szCs w:val="96"/>
        </w:rPr>
      </w:pPr>
    </w:p>
    <w:p w14:paraId="3102B68B" w14:textId="684F3E5D" w:rsidR="00B91FC5" w:rsidRPr="00F450D9" w:rsidRDefault="00B60654" w:rsidP="00875385">
      <w:pPr>
        <w:jc w:val="both"/>
        <w:rPr>
          <w:rFonts w:asciiTheme="majorHAnsi" w:hAnsiTheme="majorHAnsi"/>
          <w:color w:val="2F5496" w:themeColor="accent1" w:themeShade="BF"/>
          <w:sz w:val="96"/>
          <w:szCs w:val="96"/>
        </w:rPr>
      </w:pPr>
      <w:r w:rsidRPr="00F450D9">
        <w:rPr>
          <w:rFonts w:asciiTheme="majorHAnsi" w:hAnsiTheme="majorHAnsi"/>
          <w:color w:val="2F5496" w:themeColor="accent1" w:themeShade="BF"/>
          <w:sz w:val="96"/>
          <w:szCs w:val="96"/>
        </w:rPr>
        <w:t>Praktikum Rechnernetze</w:t>
      </w:r>
    </w:p>
    <w:p w14:paraId="6DC69F25" w14:textId="03D511BB" w:rsidR="00B60654" w:rsidRPr="00F450D9" w:rsidRDefault="00B60654" w:rsidP="00875385">
      <w:pPr>
        <w:jc w:val="both"/>
        <w:rPr>
          <w:rFonts w:asciiTheme="majorHAnsi" w:hAnsiTheme="majorHAnsi"/>
          <w:color w:val="2F5496" w:themeColor="accent1" w:themeShade="BF"/>
          <w:sz w:val="40"/>
          <w:szCs w:val="40"/>
        </w:rPr>
      </w:pPr>
      <w:r w:rsidRPr="00F450D9">
        <w:rPr>
          <w:rFonts w:asciiTheme="majorHAnsi" w:hAnsiTheme="majorHAnsi"/>
          <w:color w:val="2F5496" w:themeColor="accent1" w:themeShade="BF"/>
          <w:sz w:val="40"/>
          <w:szCs w:val="40"/>
        </w:rPr>
        <w:t xml:space="preserve">Aufgabe </w:t>
      </w:r>
      <w:r w:rsidR="00702BE9">
        <w:rPr>
          <w:rFonts w:asciiTheme="majorHAnsi" w:hAnsiTheme="majorHAnsi"/>
          <w:color w:val="2F5496" w:themeColor="accent1" w:themeShade="BF"/>
          <w:sz w:val="40"/>
          <w:szCs w:val="40"/>
        </w:rPr>
        <w:t>3</w:t>
      </w:r>
      <w:r w:rsidRPr="00F450D9">
        <w:rPr>
          <w:rFonts w:asciiTheme="majorHAnsi" w:hAnsiTheme="majorHAnsi"/>
          <w:color w:val="2F5496" w:themeColor="accent1" w:themeShade="BF"/>
          <w:sz w:val="40"/>
          <w:szCs w:val="40"/>
        </w:rPr>
        <w:t xml:space="preserve"> – </w:t>
      </w:r>
      <w:r w:rsidR="00702BE9">
        <w:rPr>
          <w:rFonts w:asciiTheme="majorHAnsi" w:hAnsiTheme="majorHAnsi"/>
          <w:color w:val="2F5496" w:themeColor="accent1" w:themeShade="BF"/>
          <w:sz w:val="40"/>
          <w:szCs w:val="40"/>
        </w:rPr>
        <w:t>Chat-System Fortsetzung</w:t>
      </w:r>
    </w:p>
    <w:p w14:paraId="7E32AC4E" w14:textId="0A941F7F" w:rsidR="00B60654" w:rsidRPr="00F450D9" w:rsidRDefault="00B60654" w:rsidP="00875385">
      <w:pPr>
        <w:jc w:val="both"/>
        <w:rPr>
          <w:rFonts w:asciiTheme="majorHAnsi" w:hAnsiTheme="majorHAnsi"/>
          <w:color w:val="2F5496" w:themeColor="accent1" w:themeShade="BF"/>
          <w:sz w:val="40"/>
          <w:szCs w:val="40"/>
        </w:rPr>
      </w:pPr>
      <w:r w:rsidRPr="00F450D9">
        <w:rPr>
          <w:rFonts w:asciiTheme="majorHAnsi" w:hAnsiTheme="majorHAnsi"/>
          <w:color w:val="2F5496" w:themeColor="accent1" w:themeShade="BF"/>
          <w:sz w:val="40"/>
          <w:szCs w:val="40"/>
        </w:rPr>
        <w:t xml:space="preserve">Spezifikation des </w:t>
      </w:r>
      <w:r w:rsidR="00702BE9">
        <w:rPr>
          <w:rFonts w:asciiTheme="majorHAnsi" w:hAnsiTheme="majorHAnsi"/>
          <w:color w:val="2F5496" w:themeColor="accent1" w:themeShade="BF"/>
          <w:sz w:val="40"/>
          <w:szCs w:val="40"/>
        </w:rPr>
        <w:t>Chat-</w:t>
      </w:r>
      <w:r w:rsidRPr="00F450D9">
        <w:rPr>
          <w:rFonts w:asciiTheme="majorHAnsi" w:hAnsiTheme="majorHAnsi"/>
          <w:color w:val="2F5496" w:themeColor="accent1" w:themeShade="BF"/>
          <w:sz w:val="40"/>
          <w:szCs w:val="40"/>
        </w:rPr>
        <w:t>Anwendungsprotokolls</w:t>
      </w:r>
    </w:p>
    <w:p w14:paraId="18203DF3" w14:textId="27F54EEC" w:rsidR="00B60654" w:rsidRPr="00F450D9" w:rsidRDefault="00B60654" w:rsidP="00875385">
      <w:pPr>
        <w:jc w:val="both"/>
        <w:rPr>
          <w:rFonts w:asciiTheme="majorHAnsi" w:hAnsiTheme="majorHAnsi"/>
          <w:color w:val="2F5496" w:themeColor="accent1" w:themeShade="BF"/>
          <w:sz w:val="40"/>
          <w:szCs w:val="40"/>
        </w:rPr>
      </w:pPr>
    </w:p>
    <w:p w14:paraId="08E17DB1" w14:textId="4D9FAD7E" w:rsidR="00B60654" w:rsidRPr="00F450D9" w:rsidRDefault="00B60654" w:rsidP="00875385">
      <w:pPr>
        <w:jc w:val="both"/>
        <w:rPr>
          <w:rFonts w:asciiTheme="majorHAnsi" w:hAnsiTheme="majorHAnsi"/>
          <w:color w:val="2F5496" w:themeColor="accent1" w:themeShade="BF"/>
          <w:sz w:val="40"/>
          <w:szCs w:val="40"/>
        </w:rPr>
      </w:pPr>
    </w:p>
    <w:p w14:paraId="01CF8B7A" w14:textId="12266C7D" w:rsidR="00B60654" w:rsidRPr="00F450D9" w:rsidRDefault="00B60654" w:rsidP="00875385">
      <w:pPr>
        <w:jc w:val="both"/>
        <w:rPr>
          <w:rFonts w:asciiTheme="majorHAnsi" w:hAnsiTheme="majorHAnsi"/>
          <w:color w:val="2F5496" w:themeColor="accent1" w:themeShade="BF"/>
          <w:sz w:val="40"/>
          <w:szCs w:val="40"/>
        </w:rPr>
      </w:pPr>
    </w:p>
    <w:p w14:paraId="671CAE7C" w14:textId="525EA8EE" w:rsidR="00B60654" w:rsidRPr="00F450D9" w:rsidRDefault="00B60654" w:rsidP="00875385">
      <w:pPr>
        <w:jc w:val="both"/>
        <w:rPr>
          <w:rFonts w:asciiTheme="majorHAnsi" w:hAnsiTheme="majorHAnsi"/>
          <w:color w:val="2F5496" w:themeColor="accent1" w:themeShade="BF"/>
          <w:sz w:val="40"/>
          <w:szCs w:val="40"/>
        </w:rPr>
      </w:pPr>
    </w:p>
    <w:p w14:paraId="1483A328" w14:textId="234EA0F3" w:rsidR="00B60654" w:rsidRPr="00F450D9" w:rsidRDefault="00B60654" w:rsidP="00875385">
      <w:pPr>
        <w:jc w:val="both"/>
        <w:rPr>
          <w:rFonts w:asciiTheme="majorHAnsi" w:hAnsiTheme="majorHAnsi"/>
          <w:color w:val="2F5496" w:themeColor="accent1" w:themeShade="BF"/>
          <w:sz w:val="40"/>
          <w:szCs w:val="40"/>
        </w:rPr>
      </w:pPr>
    </w:p>
    <w:p w14:paraId="648AEF7C" w14:textId="007CBDB6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4C86B2A1" w14:textId="646CBB7C" w:rsidR="00B60654" w:rsidRDefault="00B60654" w:rsidP="00875385">
      <w:pPr>
        <w:jc w:val="both"/>
        <w:rPr>
          <w:rFonts w:asciiTheme="majorHAnsi" w:hAnsiTheme="majorHAnsi"/>
        </w:rPr>
      </w:pPr>
    </w:p>
    <w:p w14:paraId="3A616647" w14:textId="459D90A7" w:rsidR="00922AC8" w:rsidRDefault="00922AC8" w:rsidP="00875385">
      <w:pPr>
        <w:jc w:val="both"/>
        <w:rPr>
          <w:rFonts w:asciiTheme="majorHAnsi" w:hAnsiTheme="majorHAnsi"/>
        </w:rPr>
      </w:pPr>
    </w:p>
    <w:p w14:paraId="47D8FE49" w14:textId="6AA0002C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17338708" w14:textId="2ECFF8BA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7B85C199" w14:textId="5560F61A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021D4249" w14:textId="3784899E" w:rsidR="00B60654" w:rsidRPr="00F450D9" w:rsidRDefault="00B60654" w:rsidP="00875385">
      <w:pPr>
        <w:jc w:val="both"/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3866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4373F" w14:textId="20388558" w:rsidR="00B60654" w:rsidRPr="00F450D9" w:rsidRDefault="00B60654" w:rsidP="00875385">
          <w:pPr>
            <w:pStyle w:val="Inhaltsverzeichnisberschrift"/>
            <w:jc w:val="both"/>
          </w:pPr>
          <w:r w:rsidRPr="00F450D9">
            <w:t>Inhalt</w:t>
          </w:r>
        </w:p>
        <w:p w14:paraId="31F90CA5" w14:textId="4B022885" w:rsidR="00EF20A5" w:rsidRDefault="00B60654" w:rsidP="00EF20A5">
          <w:pPr>
            <w:pStyle w:val="Verzeichnis1"/>
            <w:rPr>
              <w:rFonts w:eastAsiaTheme="minorEastAsia"/>
              <w:noProof/>
              <w:lang w:eastAsia="de-DE"/>
            </w:rPr>
          </w:pPr>
          <w:r w:rsidRPr="00F450D9">
            <w:rPr>
              <w:rFonts w:asciiTheme="majorHAnsi" w:hAnsiTheme="majorHAnsi"/>
            </w:rPr>
            <w:fldChar w:fldCharType="begin"/>
          </w:r>
          <w:r w:rsidRPr="00F450D9">
            <w:rPr>
              <w:rFonts w:asciiTheme="majorHAnsi" w:hAnsiTheme="majorHAnsi"/>
            </w:rPr>
            <w:instrText xml:space="preserve"> TOC \o "1-3" \h \z \u </w:instrText>
          </w:r>
          <w:r w:rsidRPr="00F450D9">
            <w:rPr>
              <w:rFonts w:asciiTheme="majorHAnsi" w:hAnsiTheme="majorHAnsi"/>
            </w:rPr>
            <w:fldChar w:fldCharType="separate"/>
          </w:r>
          <w:hyperlink w:anchor="_Toc499664754" w:history="1">
            <w:r w:rsidR="00EF20A5" w:rsidRPr="00BF2C9E">
              <w:rPr>
                <w:rStyle w:val="Hyperlink"/>
                <w:noProof/>
              </w:rPr>
              <w:t>1.</w:t>
            </w:r>
            <w:r w:rsidR="00EF20A5">
              <w:rPr>
                <w:rFonts w:eastAsiaTheme="minorEastAsia"/>
                <w:noProof/>
                <w:lang w:eastAsia="de-DE"/>
              </w:rPr>
              <w:tab/>
            </w:r>
            <w:r w:rsidR="00EF20A5" w:rsidRPr="00BF2C9E">
              <w:rPr>
                <w:rStyle w:val="Hyperlink"/>
                <w:noProof/>
              </w:rPr>
              <w:t>Abstract</w:t>
            </w:r>
            <w:r w:rsidR="00EF20A5">
              <w:rPr>
                <w:noProof/>
                <w:webHidden/>
              </w:rPr>
              <w:tab/>
            </w:r>
            <w:r w:rsidR="00EF20A5">
              <w:rPr>
                <w:noProof/>
                <w:webHidden/>
              </w:rPr>
              <w:fldChar w:fldCharType="begin"/>
            </w:r>
            <w:r w:rsidR="00EF20A5">
              <w:rPr>
                <w:noProof/>
                <w:webHidden/>
              </w:rPr>
              <w:instrText xml:space="preserve"> PAGEREF _Toc499664754 \h </w:instrText>
            </w:r>
            <w:r w:rsidR="00EF20A5">
              <w:rPr>
                <w:noProof/>
                <w:webHidden/>
              </w:rPr>
            </w:r>
            <w:r w:rsidR="00EF20A5">
              <w:rPr>
                <w:noProof/>
                <w:webHidden/>
              </w:rPr>
              <w:fldChar w:fldCharType="separate"/>
            </w:r>
            <w:r w:rsidR="00EF20A5">
              <w:rPr>
                <w:noProof/>
                <w:webHidden/>
              </w:rPr>
              <w:t>3</w:t>
            </w:r>
            <w:r w:rsidR="00EF20A5">
              <w:rPr>
                <w:noProof/>
                <w:webHidden/>
              </w:rPr>
              <w:fldChar w:fldCharType="end"/>
            </w:r>
          </w:hyperlink>
        </w:p>
        <w:p w14:paraId="3A66E4EB" w14:textId="5F1B6218" w:rsidR="00EF20A5" w:rsidRDefault="00CD1FBF" w:rsidP="00EF20A5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99664755" w:history="1">
            <w:r w:rsidR="00EF20A5" w:rsidRPr="00BF2C9E">
              <w:rPr>
                <w:rStyle w:val="Hyperlink"/>
                <w:noProof/>
              </w:rPr>
              <w:t>2.</w:t>
            </w:r>
            <w:r w:rsidR="00EF20A5">
              <w:rPr>
                <w:rFonts w:eastAsiaTheme="minorEastAsia"/>
                <w:noProof/>
                <w:lang w:eastAsia="de-DE"/>
              </w:rPr>
              <w:tab/>
            </w:r>
            <w:r w:rsidR="00EF20A5" w:rsidRPr="00BF2C9E">
              <w:rPr>
                <w:rStyle w:val="Hyperlink"/>
                <w:noProof/>
              </w:rPr>
              <w:t>Grundlegende Technische Konzepte</w:t>
            </w:r>
            <w:r w:rsidR="00EF20A5">
              <w:rPr>
                <w:noProof/>
                <w:webHidden/>
              </w:rPr>
              <w:tab/>
            </w:r>
            <w:r w:rsidR="00EF20A5">
              <w:rPr>
                <w:noProof/>
                <w:webHidden/>
              </w:rPr>
              <w:fldChar w:fldCharType="begin"/>
            </w:r>
            <w:r w:rsidR="00EF20A5">
              <w:rPr>
                <w:noProof/>
                <w:webHidden/>
              </w:rPr>
              <w:instrText xml:space="preserve"> PAGEREF _Toc499664755 \h </w:instrText>
            </w:r>
            <w:r w:rsidR="00EF20A5">
              <w:rPr>
                <w:noProof/>
                <w:webHidden/>
              </w:rPr>
            </w:r>
            <w:r w:rsidR="00EF20A5">
              <w:rPr>
                <w:noProof/>
                <w:webHidden/>
              </w:rPr>
              <w:fldChar w:fldCharType="separate"/>
            </w:r>
            <w:r w:rsidR="00EF20A5">
              <w:rPr>
                <w:noProof/>
                <w:webHidden/>
              </w:rPr>
              <w:t>3</w:t>
            </w:r>
            <w:r w:rsidR="00EF20A5">
              <w:rPr>
                <w:noProof/>
                <w:webHidden/>
              </w:rPr>
              <w:fldChar w:fldCharType="end"/>
            </w:r>
          </w:hyperlink>
        </w:p>
        <w:p w14:paraId="1868D015" w14:textId="0CC89A52" w:rsidR="00EF20A5" w:rsidRDefault="00CD1FBF" w:rsidP="00EF20A5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99664756" w:history="1">
            <w:r w:rsidR="00EF20A5" w:rsidRPr="00BF2C9E">
              <w:rPr>
                <w:rStyle w:val="Hyperlink"/>
                <w:noProof/>
              </w:rPr>
              <w:t>3.</w:t>
            </w:r>
            <w:r w:rsidR="00EF20A5">
              <w:rPr>
                <w:rFonts w:eastAsiaTheme="minorEastAsia"/>
                <w:noProof/>
                <w:lang w:eastAsia="de-DE"/>
              </w:rPr>
              <w:tab/>
            </w:r>
            <w:r w:rsidR="00EF20A5" w:rsidRPr="00BF2C9E">
              <w:rPr>
                <w:rStyle w:val="Hyperlink"/>
                <w:noProof/>
              </w:rPr>
              <w:t>Genereller Session Aufbau</w:t>
            </w:r>
            <w:r w:rsidR="00EF20A5">
              <w:rPr>
                <w:noProof/>
                <w:webHidden/>
              </w:rPr>
              <w:tab/>
            </w:r>
            <w:r w:rsidR="00EF20A5">
              <w:rPr>
                <w:noProof/>
                <w:webHidden/>
              </w:rPr>
              <w:fldChar w:fldCharType="begin"/>
            </w:r>
            <w:r w:rsidR="00EF20A5">
              <w:rPr>
                <w:noProof/>
                <w:webHidden/>
              </w:rPr>
              <w:instrText xml:space="preserve"> PAGEREF _Toc499664756 \h </w:instrText>
            </w:r>
            <w:r w:rsidR="00EF20A5">
              <w:rPr>
                <w:noProof/>
                <w:webHidden/>
              </w:rPr>
            </w:r>
            <w:r w:rsidR="00EF20A5">
              <w:rPr>
                <w:noProof/>
                <w:webHidden/>
              </w:rPr>
              <w:fldChar w:fldCharType="separate"/>
            </w:r>
            <w:r w:rsidR="00EF20A5">
              <w:rPr>
                <w:noProof/>
                <w:webHidden/>
              </w:rPr>
              <w:t>3</w:t>
            </w:r>
            <w:r w:rsidR="00EF20A5">
              <w:rPr>
                <w:noProof/>
                <w:webHidden/>
              </w:rPr>
              <w:fldChar w:fldCharType="end"/>
            </w:r>
          </w:hyperlink>
        </w:p>
        <w:p w14:paraId="08037EC3" w14:textId="499D9F02" w:rsidR="00EF20A5" w:rsidRDefault="00CD1FBF" w:rsidP="00EF20A5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99664757" w:history="1">
            <w:r w:rsidR="00EF20A5" w:rsidRPr="00BF2C9E">
              <w:rPr>
                <w:rStyle w:val="Hyperlink"/>
                <w:noProof/>
              </w:rPr>
              <w:t>4.</w:t>
            </w:r>
            <w:r w:rsidR="00EF20A5">
              <w:rPr>
                <w:rFonts w:eastAsiaTheme="minorEastAsia"/>
                <w:noProof/>
                <w:lang w:eastAsia="de-DE"/>
              </w:rPr>
              <w:tab/>
            </w:r>
            <w:r w:rsidR="00EF20A5" w:rsidRPr="00BF2C9E">
              <w:rPr>
                <w:rStyle w:val="Hyperlink"/>
                <w:noProof/>
              </w:rPr>
              <w:t>Befehle Server</w:t>
            </w:r>
            <w:r w:rsidR="00EF20A5">
              <w:rPr>
                <w:noProof/>
                <w:webHidden/>
              </w:rPr>
              <w:tab/>
            </w:r>
            <w:r w:rsidR="00EF20A5">
              <w:rPr>
                <w:noProof/>
                <w:webHidden/>
              </w:rPr>
              <w:fldChar w:fldCharType="begin"/>
            </w:r>
            <w:r w:rsidR="00EF20A5">
              <w:rPr>
                <w:noProof/>
                <w:webHidden/>
              </w:rPr>
              <w:instrText xml:space="preserve"> PAGEREF _Toc499664757 \h </w:instrText>
            </w:r>
            <w:r w:rsidR="00EF20A5">
              <w:rPr>
                <w:noProof/>
                <w:webHidden/>
              </w:rPr>
            </w:r>
            <w:r w:rsidR="00EF20A5">
              <w:rPr>
                <w:noProof/>
                <w:webHidden/>
              </w:rPr>
              <w:fldChar w:fldCharType="separate"/>
            </w:r>
            <w:r w:rsidR="00EF20A5">
              <w:rPr>
                <w:noProof/>
                <w:webHidden/>
              </w:rPr>
              <w:t>4</w:t>
            </w:r>
            <w:r w:rsidR="00EF20A5">
              <w:rPr>
                <w:noProof/>
                <w:webHidden/>
              </w:rPr>
              <w:fldChar w:fldCharType="end"/>
            </w:r>
          </w:hyperlink>
        </w:p>
        <w:p w14:paraId="0922BD1C" w14:textId="784F6586" w:rsidR="00EF20A5" w:rsidRDefault="00CD1FBF" w:rsidP="00EF20A5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99664758" w:history="1">
            <w:r w:rsidR="00EF20A5" w:rsidRPr="00BF2C9E">
              <w:rPr>
                <w:rStyle w:val="Hyperlink"/>
                <w:noProof/>
              </w:rPr>
              <w:t>5.</w:t>
            </w:r>
            <w:r w:rsidR="00EF20A5">
              <w:rPr>
                <w:rFonts w:eastAsiaTheme="minorEastAsia"/>
                <w:noProof/>
                <w:lang w:eastAsia="de-DE"/>
              </w:rPr>
              <w:tab/>
            </w:r>
            <w:r w:rsidR="00EF20A5" w:rsidRPr="00BF2C9E">
              <w:rPr>
                <w:rStyle w:val="Hyperlink"/>
                <w:noProof/>
              </w:rPr>
              <w:t>Befehle Client</w:t>
            </w:r>
            <w:r w:rsidR="00EF20A5">
              <w:rPr>
                <w:noProof/>
                <w:webHidden/>
              </w:rPr>
              <w:tab/>
            </w:r>
            <w:r w:rsidR="00EF20A5">
              <w:rPr>
                <w:noProof/>
                <w:webHidden/>
              </w:rPr>
              <w:fldChar w:fldCharType="begin"/>
            </w:r>
            <w:r w:rsidR="00EF20A5">
              <w:rPr>
                <w:noProof/>
                <w:webHidden/>
              </w:rPr>
              <w:instrText xml:space="preserve"> PAGEREF _Toc499664758 \h </w:instrText>
            </w:r>
            <w:r w:rsidR="00EF20A5">
              <w:rPr>
                <w:noProof/>
                <w:webHidden/>
              </w:rPr>
            </w:r>
            <w:r w:rsidR="00EF20A5">
              <w:rPr>
                <w:noProof/>
                <w:webHidden/>
              </w:rPr>
              <w:fldChar w:fldCharType="separate"/>
            </w:r>
            <w:r w:rsidR="00EF20A5">
              <w:rPr>
                <w:noProof/>
                <w:webHidden/>
              </w:rPr>
              <w:t>4</w:t>
            </w:r>
            <w:r w:rsidR="00EF20A5">
              <w:rPr>
                <w:noProof/>
                <w:webHidden/>
              </w:rPr>
              <w:fldChar w:fldCharType="end"/>
            </w:r>
          </w:hyperlink>
        </w:p>
        <w:p w14:paraId="68482E92" w14:textId="5710938A" w:rsidR="00B60654" w:rsidRPr="00F450D9" w:rsidRDefault="00B60654" w:rsidP="00875385">
          <w:pPr>
            <w:jc w:val="both"/>
            <w:rPr>
              <w:rFonts w:asciiTheme="majorHAnsi" w:hAnsiTheme="majorHAnsi"/>
            </w:rPr>
          </w:pPr>
          <w:r w:rsidRPr="00F450D9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72A0347C" w14:textId="070A71D6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36BDCABA" w14:textId="2A170CF3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515895C7" w14:textId="4E76C26B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3D0D5584" w14:textId="43969034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02270046" w14:textId="2D4227B1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5DF975DC" w14:textId="462B717B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0BAD5F7E" w14:textId="15351627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309FA48B" w14:textId="7778422F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5B8FEF2C" w14:textId="3BD74C9E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4DA316E0" w14:textId="04B1622D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241000D0" w14:textId="14FBE257" w:rsidR="00B60654" w:rsidRPr="00F450D9" w:rsidRDefault="00B60654" w:rsidP="00875385">
      <w:pPr>
        <w:jc w:val="both"/>
        <w:rPr>
          <w:rFonts w:asciiTheme="majorHAnsi" w:hAnsiTheme="majorHAnsi"/>
        </w:rPr>
      </w:pPr>
    </w:p>
    <w:p w14:paraId="1E26CE9E" w14:textId="59E2B7A9" w:rsidR="00B60654" w:rsidRDefault="00B60654" w:rsidP="00875385">
      <w:pPr>
        <w:jc w:val="both"/>
        <w:rPr>
          <w:rFonts w:asciiTheme="majorHAnsi" w:hAnsiTheme="majorHAnsi"/>
        </w:rPr>
      </w:pPr>
    </w:p>
    <w:p w14:paraId="69ACB259" w14:textId="2142E603" w:rsidR="00082AF7" w:rsidRDefault="00082AF7" w:rsidP="00875385">
      <w:pPr>
        <w:jc w:val="both"/>
        <w:rPr>
          <w:rFonts w:asciiTheme="majorHAnsi" w:hAnsiTheme="majorHAnsi"/>
        </w:rPr>
      </w:pPr>
    </w:p>
    <w:p w14:paraId="1E7EC73A" w14:textId="00ADB026" w:rsidR="00082AF7" w:rsidRDefault="00082AF7" w:rsidP="00875385">
      <w:pPr>
        <w:jc w:val="both"/>
        <w:rPr>
          <w:rFonts w:asciiTheme="majorHAnsi" w:hAnsiTheme="majorHAnsi"/>
        </w:rPr>
      </w:pPr>
    </w:p>
    <w:p w14:paraId="224B5E80" w14:textId="40750CEC" w:rsidR="00082AF7" w:rsidRDefault="00082AF7" w:rsidP="00875385">
      <w:pPr>
        <w:jc w:val="both"/>
        <w:rPr>
          <w:rFonts w:asciiTheme="majorHAnsi" w:hAnsiTheme="majorHAnsi"/>
        </w:rPr>
      </w:pPr>
    </w:p>
    <w:p w14:paraId="657D9675" w14:textId="1E01EB0F" w:rsidR="00082AF7" w:rsidRDefault="00082AF7" w:rsidP="00875385">
      <w:pPr>
        <w:jc w:val="both"/>
        <w:rPr>
          <w:rFonts w:asciiTheme="majorHAnsi" w:hAnsiTheme="majorHAnsi"/>
        </w:rPr>
      </w:pPr>
    </w:p>
    <w:p w14:paraId="4AA36F26" w14:textId="7AEBD054" w:rsidR="00082AF7" w:rsidRDefault="00082AF7" w:rsidP="00875385">
      <w:pPr>
        <w:jc w:val="both"/>
        <w:rPr>
          <w:rFonts w:asciiTheme="majorHAnsi" w:hAnsiTheme="majorHAnsi"/>
        </w:rPr>
      </w:pPr>
    </w:p>
    <w:p w14:paraId="43A42A51" w14:textId="0BF82C63" w:rsidR="00082AF7" w:rsidRDefault="00082AF7" w:rsidP="00875385">
      <w:pPr>
        <w:jc w:val="both"/>
        <w:rPr>
          <w:rFonts w:asciiTheme="majorHAnsi" w:hAnsiTheme="majorHAnsi"/>
        </w:rPr>
      </w:pPr>
    </w:p>
    <w:p w14:paraId="4ACB85F7" w14:textId="77777777" w:rsidR="00082AF7" w:rsidRPr="00F450D9" w:rsidRDefault="00082AF7" w:rsidP="00875385">
      <w:pPr>
        <w:jc w:val="both"/>
        <w:rPr>
          <w:rFonts w:asciiTheme="majorHAnsi" w:hAnsiTheme="majorHAnsi"/>
        </w:rPr>
      </w:pPr>
    </w:p>
    <w:p w14:paraId="63B42FB7" w14:textId="3EE418BB" w:rsidR="00B60654" w:rsidRDefault="00B60654" w:rsidP="00875385">
      <w:pPr>
        <w:jc w:val="both"/>
        <w:rPr>
          <w:rFonts w:asciiTheme="majorHAnsi" w:hAnsiTheme="majorHAnsi"/>
        </w:rPr>
      </w:pPr>
    </w:p>
    <w:p w14:paraId="4F959C91" w14:textId="39A45053" w:rsidR="00875385" w:rsidRDefault="00875385" w:rsidP="00875385">
      <w:pPr>
        <w:jc w:val="both"/>
        <w:rPr>
          <w:rFonts w:asciiTheme="majorHAnsi" w:hAnsiTheme="majorHAnsi"/>
        </w:rPr>
      </w:pPr>
    </w:p>
    <w:p w14:paraId="6FAA5E56" w14:textId="6E739965" w:rsidR="00875385" w:rsidRDefault="00875385" w:rsidP="00875385">
      <w:pPr>
        <w:jc w:val="both"/>
        <w:rPr>
          <w:rFonts w:asciiTheme="majorHAnsi" w:hAnsiTheme="majorHAnsi"/>
        </w:rPr>
      </w:pPr>
    </w:p>
    <w:p w14:paraId="63D0A456" w14:textId="77777777" w:rsidR="00875385" w:rsidRPr="00F450D9" w:rsidRDefault="00875385" w:rsidP="00875385">
      <w:pPr>
        <w:jc w:val="both"/>
        <w:rPr>
          <w:rFonts w:asciiTheme="majorHAnsi" w:hAnsiTheme="majorHAnsi"/>
        </w:rPr>
      </w:pPr>
    </w:p>
    <w:p w14:paraId="0F38438E" w14:textId="2A7C6722" w:rsidR="00B60654" w:rsidRDefault="00B60654" w:rsidP="00EF20A5">
      <w:pPr>
        <w:pStyle w:val="berschrift1"/>
        <w:numPr>
          <w:ilvl w:val="0"/>
          <w:numId w:val="3"/>
        </w:numPr>
      </w:pPr>
      <w:bookmarkStart w:id="0" w:name="_Toc499664754"/>
      <w:r w:rsidRPr="00F450D9">
        <w:lastRenderedPageBreak/>
        <w:t>Abstract</w:t>
      </w:r>
      <w:bookmarkEnd w:id="0"/>
    </w:p>
    <w:p w14:paraId="69FF016A" w14:textId="77777777" w:rsidR="00F450D9" w:rsidRPr="00EF20A5" w:rsidRDefault="00F450D9" w:rsidP="00875385">
      <w:pPr>
        <w:jc w:val="both"/>
        <w:rPr>
          <w:rFonts w:cstheme="minorHAnsi"/>
          <w:sz w:val="24"/>
          <w:szCs w:val="24"/>
        </w:rPr>
      </w:pPr>
      <w:r w:rsidRPr="00EF20A5">
        <w:rPr>
          <w:rFonts w:cstheme="minorHAnsi"/>
          <w:sz w:val="24"/>
          <w:szCs w:val="24"/>
        </w:rPr>
        <w:t xml:space="preserve">Dieses Dokument ist eine Spezifikation unseres Anwendungsprotokolls für einen einfachen Chat. Orientiert haben wir uns dabei an dem SMTP-Protokoll der </w:t>
      </w:r>
      <w:proofErr w:type="spellStart"/>
      <w:r w:rsidRPr="00EF20A5">
        <w:rPr>
          <w:rFonts w:cstheme="minorHAnsi"/>
          <w:sz w:val="24"/>
          <w:szCs w:val="24"/>
        </w:rPr>
        <w:t>RFC’s</w:t>
      </w:r>
      <w:proofErr w:type="spellEnd"/>
      <w:r w:rsidRPr="00EF20A5">
        <w:rPr>
          <w:rFonts w:cstheme="minorHAnsi"/>
          <w:sz w:val="24"/>
          <w:szCs w:val="24"/>
        </w:rPr>
        <w:t>.</w:t>
      </w:r>
    </w:p>
    <w:p w14:paraId="76E63511" w14:textId="58F76858" w:rsidR="00F450D9" w:rsidRPr="00EF20A5" w:rsidRDefault="00F450D9" w:rsidP="00875385">
      <w:pPr>
        <w:jc w:val="both"/>
        <w:rPr>
          <w:rFonts w:cstheme="minorHAnsi"/>
          <w:sz w:val="24"/>
          <w:szCs w:val="24"/>
        </w:rPr>
      </w:pPr>
      <w:r w:rsidRPr="00EF20A5">
        <w:rPr>
          <w:rFonts w:cstheme="minorHAnsi"/>
          <w:sz w:val="24"/>
          <w:szCs w:val="24"/>
        </w:rPr>
        <w:t>Unser Anwendungsprotokoll</w:t>
      </w:r>
      <w:r w:rsidR="00EF20A5" w:rsidRPr="00EF20A5">
        <w:rPr>
          <w:rFonts w:cstheme="minorHAnsi"/>
          <w:sz w:val="24"/>
          <w:szCs w:val="24"/>
        </w:rPr>
        <w:t xml:space="preserve"> heißt „</w:t>
      </w:r>
      <w:r w:rsidR="00EF20A5" w:rsidRPr="00EF20A5">
        <w:rPr>
          <w:rFonts w:cstheme="minorHAnsi"/>
          <w:i/>
          <w:sz w:val="24"/>
          <w:szCs w:val="24"/>
        </w:rPr>
        <w:t xml:space="preserve">Simple Chat Server Communication </w:t>
      </w:r>
      <w:proofErr w:type="spellStart"/>
      <w:r w:rsidR="00EF20A5" w:rsidRPr="00EF20A5">
        <w:rPr>
          <w:rFonts w:cstheme="minorHAnsi"/>
          <w:i/>
          <w:sz w:val="24"/>
          <w:szCs w:val="24"/>
        </w:rPr>
        <w:t>Protocoll</w:t>
      </w:r>
      <w:proofErr w:type="spellEnd"/>
      <w:r w:rsidR="00EF20A5" w:rsidRPr="00EF20A5">
        <w:rPr>
          <w:rFonts w:cstheme="minorHAnsi"/>
          <w:sz w:val="24"/>
          <w:szCs w:val="24"/>
        </w:rPr>
        <w:t>“ (SCSCP)</w:t>
      </w:r>
      <w:r w:rsidR="00EF20A5">
        <w:rPr>
          <w:rFonts w:cstheme="minorHAnsi"/>
          <w:sz w:val="24"/>
          <w:szCs w:val="24"/>
        </w:rPr>
        <w:t xml:space="preserve"> u</w:t>
      </w:r>
      <w:r w:rsidR="00EF20A5" w:rsidRPr="00EF20A5">
        <w:rPr>
          <w:rFonts w:cstheme="minorHAnsi"/>
          <w:sz w:val="24"/>
          <w:szCs w:val="24"/>
        </w:rPr>
        <w:t xml:space="preserve">nd </w:t>
      </w:r>
      <w:r w:rsidRPr="00EF20A5">
        <w:rPr>
          <w:rFonts w:cstheme="minorHAnsi"/>
          <w:sz w:val="24"/>
          <w:szCs w:val="24"/>
        </w:rPr>
        <w:t xml:space="preserve">soll den Austausch von Nachrichten innerhalb eines Chatrooms zwischen mehreren Clients gewährleisten. </w:t>
      </w:r>
    </w:p>
    <w:p w14:paraId="018D5182" w14:textId="64DB5E3E" w:rsidR="00F450D9" w:rsidRPr="00EF20A5" w:rsidRDefault="00F450D9" w:rsidP="00875385">
      <w:pPr>
        <w:jc w:val="both"/>
        <w:rPr>
          <w:rFonts w:cstheme="minorHAnsi"/>
          <w:sz w:val="24"/>
          <w:szCs w:val="24"/>
        </w:rPr>
      </w:pPr>
      <w:r w:rsidRPr="00EF20A5">
        <w:rPr>
          <w:rFonts w:cstheme="minorHAnsi"/>
          <w:sz w:val="24"/>
          <w:szCs w:val="24"/>
        </w:rPr>
        <w:t>Das SCSCP ist komplett textbasiert, weshalb auf Server Seite einige Voraussetzungen erfüllt sein müssen, damit z.B. Clients keine Server-Befehle senden können.</w:t>
      </w:r>
    </w:p>
    <w:p w14:paraId="4EBB4AA9" w14:textId="2C7F4344" w:rsidR="00B23AF6" w:rsidRDefault="00B23AF6" w:rsidP="00875385">
      <w:pPr>
        <w:jc w:val="both"/>
        <w:rPr>
          <w:sz w:val="24"/>
          <w:szCs w:val="24"/>
        </w:rPr>
      </w:pPr>
    </w:p>
    <w:p w14:paraId="29445914" w14:textId="77777777" w:rsidR="00266AA6" w:rsidRPr="00F450D9" w:rsidRDefault="00266AA6" w:rsidP="00875385">
      <w:pPr>
        <w:jc w:val="both"/>
        <w:rPr>
          <w:sz w:val="24"/>
          <w:szCs w:val="24"/>
        </w:rPr>
      </w:pPr>
    </w:p>
    <w:p w14:paraId="0645BFA0" w14:textId="37AA034C" w:rsidR="00B60654" w:rsidRDefault="00B60654" w:rsidP="00EF20A5">
      <w:pPr>
        <w:pStyle w:val="berschrift1"/>
        <w:numPr>
          <w:ilvl w:val="0"/>
          <w:numId w:val="3"/>
        </w:numPr>
      </w:pPr>
      <w:bookmarkStart w:id="1" w:name="_Toc499664755"/>
      <w:r w:rsidRPr="00F450D9">
        <w:t>Grundlegende Technische Konzepte</w:t>
      </w:r>
      <w:bookmarkEnd w:id="1"/>
    </w:p>
    <w:p w14:paraId="5D0D7DED" w14:textId="24EFE08A" w:rsidR="00F450D9" w:rsidRPr="00F450D9" w:rsidRDefault="00F450D9" w:rsidP="00875385">
      <w:pPr>
        <w:jc w:val="both"/>
        <w:rPr>
          <w:sz w:val="24"/>
          <w:szCs w:val="24"/>
        </w:rPr>
      </w:pPr>
      <w:r w:rsidRPr="00F450D9">
        <w:rPr>
          <w:sz w:val="24"/>
          <w:szCs w:val="24"/>
        </w:rPr>
        <w:t>Der Transport der übergebenen Nachrichten erfolgt über</w:t>
      </w:r>
      <w:r w:rsidR="006B24B8">
        <w:rPr>
          <w:sz w:val="24"/>
          <w:szCs w:val="24"/>
        </w:rPr>
        <w:t xml:space="preserve"> TCP</w:t>
      </w:r>
      <w:r w:rsidRPr="00F450D9">
        <w:rPr>
          <w:sz w:val="24"/>
          <w:szCs w:val="24"/>
        </w:rPr>
        <w:t>. Dadurch ist ein Datenaustausch in beide Richtungen möglich. Bei den zu übertragenden Datenobjekten handelt es sich ausschließlich um Strings.</w:t>
      </w:r>
    </w:p>
    <w:p w14:paraId="69A4DA6A" w14:textId="097BEF52" w:rsidR="00F450D9" w:rsidRPr="00F450D9" w:rsidRDefault="00F450D9" w:rsidP="00875385">
      <w:pPr>
        <w:jc w:val="both"/>
        <w:rPr>
          <w:color w:val="FF0000"/>
          <w:sz w:val="24"/>
          <w:szCs w:val="24"/>
        </w:rPr>
      </w:pPr>
      <w:r w:rsidRPr="00F450D9">
        <w:rPr>
          <w:sz w:val="24"/>
          <w:szCs w:val="24"/>
        </w:rPr>
        <w:t>Das Protokoll ist ein Pull/Push-Protokoll, da der Client einmal eine Verbindung zum Server aufbaut, die solange bestehen bleibt</w:t>
      </w:r>
      <w:r w:rsidRPr="00E85C1A">
        <w:rPr>
          <w:sz w:val="24"/>
          <w:szCs w:val="24"/>
        </w:rPr>
        <w:t>. Der Server ist jedoch auch in der Lage durch einen „äußeren“ GUI Eingriff oder als Reaktion auf bestimmte Vorkommnisse</w:t>
      </w:r>
      <w:r w:rsidR="007402A1">
        <w:rPr>
          <w:sz w:val="24"/>
          <w:szCs w:val="24"/>
        </w:rPr>
        <w:t>,</w:t>
      </w:r>
      <w:r w:rsidRPr="00E85C1A">
        <w:rPr>
          <w:sz w:val="24"/>
          <w:szCs w:val="24"/>
        </w:rPr>
        <w:t xml:space="preserve"> die Verbindung zu einem Client zu trennen (KICK &lt;</w:t>
      </w:r>
      <w:proofErr w:type="spellStart"/>
      <w:r w:rsidRPr="00E85C1A">
        <w:rPr>
          <w:sz w:val="24"/>
          <w:szCs w:val="24"/>
        </w:rPr>
        <w:t>username</w:t>
      </w:r>
      <w:proofErr w:type="spellEnd"/>
      <w:r w:rsidRPr="00E85C1A">
        <w:rPr>
          <w:sz w:val="24"/>
          <w:szCs w:val="24"/>
        </w:rPr>
        <w:t>&gt;). Der Server informiert alle User, die im jeweiligen Chatroom sind, über neue Aktionen der User. Der Server „pusht“ sozusagen alle Neuigkeiten in den Chatroom.</w:t>
      </w:r>
    </w:p>
    <w:p w14:paraId="104D5DF8" w14:textId="042299AE" w:rsidR="00F450D9" w:rsidRDefault="00F450D9" w:rsidP="00875385">
      <w:pPr>
        <w:jc w:val="both"/>
        <w:rPr>
          <w:sz w:val="24"/>
          <w:szCs w:val="24"/>
        </w:rPr>
      </w:pPr>
      <w:r w:rsidRPr="00F450D9">
        <w:rPr>
          <w:sz w:val="24"/>
          <w:szCs w:val="24"/>
        </w:rPr>
        <w:t xml:space="preserve">Die Kommunikation läuft über den Port 9000. Der User befindet </w:t>
      </w:r>
      <w:r w:rsidR="00E85C1A">
        <w:rPr>
          <w:sz w:val="24"/>
          <w:szCs w:val="24"/>
        </w:rPr>
        <w:t xml:space="preserve">sich </w:t>
      </w:r>
      <w:r w:rsidRPr="00F450D9">
        <w:rPr>
          <w:sz w:val="24"/>
          <w:szCs w:val="24"/>
        </w:rPr>
        <w:t>standardmäßig nach dem Login in dem Chatroom „</w:t>
      </w:r>
      <w:proofErr w:type="spellStart"/>
      <w:r w:rsidRPr="00F450D9">
        <w:rPr>
          <w:sz w:val="24"/>
          <w:szCs w:val="24"/>
        </w:rPr>
        <w:t>lobby</w:t>
      </w:r>
      <w:proofErr w:type="spellEnd"/>
      <w:r w:rsidRPr="00F450D9">
        <w:rPr>
          <w:sz w:val="24"/>
          <w:szCs w:val="24"/>
        </w:rPr>
        <w:t>“. Anschließend kann der User auch in einen der anderen Standard-Räume mit dem Befehl „GOTO_ROOM“ wechseln. Die Standardräume, die zur Auswahl stehen</w:t>
      </w:r>
      <w:r w:rsidR="000112EC">
        <w:rPr>
          <w:sz w:val="24"/>
          <w:szCs w:val="24"/>
        </w:rPr>
        <w:t>,</w:t>
      </w:r>
      <w:bookmarkStart w:id="2" w:name="_GoBack"/>
      <w:bookmarkEnd w:id="2"/>
      <w:r w:rsidRPr="00F450D9">
        <w:rPr>
          <w:sz w:val="24"/>
          <w:szCs w:val="24"/>
        </w:rPr>
        <w:t xml:space="preserve"> sind die Chaträume „</w:t>
      </w:r>
      <w:proofErr w:type="spellStart"/>
      <w:r w:rsidRPr="00F450D9">
        <w:rPr>
          <w:sz w:val="24"/>
          <w:szCs w:val="24"/>
        </w:rPr>
        <w:t>music</w:t>
      </w:r>
      <w:proofErr w:type="spellEnd"/>
      <w:r w:rsidRPr="00F450D9">
        <w:rPr>
          <w:sz w:val="24"/>
          <w:szCs w:val="24"/>
        </w:rPr>
        <w:t>“ und „</w:t>
      </w:r>
      <w:proofErr w:type="spellStart"/>
      <w:r w:rsidRPr="00F450D9">
        <w:rPr>
          <w:sz w:val="24"/>
          <w:szCs w:val="24"/>
        </w:rPr>
        <w:t>gossip</w:t>
      </w:r>
      <w:proofErr w:type="spellEnd"/>
      <w:r w:rsidRPr="00F450D9">
        <w:rPr>
          <w:sz w:val="24"/>
          <w:szCs w:val="24"/>
        </w:rPr>
        <w:t>“.</w:t>
      </w:r>
    </w:p>
    <w:p w14:paraId="02D15257" w14:textId="3E1A11C8" w:rsidR="00B23AF6" w:rsidRDefault="00B23AF6" w:rsidP="00875385">
      <w:pPr>
        <w:jc w:val="both"/>
        <w:rPr>
          <w:sz w:val="24"/>
          <w:szCs w:val="24"/>
        </w:rPr>
      </w:pPr>
    </w:p>
    <w:p w14:paraId="0929045F" w14:textId="77777777" w:rsidR="00266AA6" w:rsidRPr="00F450D9" w:rsidRDefault="00266AA6" w:rsidP="00875385">
      <w:pPr>
        <w:jc w:val="both"/>
        <w:rPr>
          <w:sz w:val="24"/>
          <w:szCs w:val="24"/>
        </w:rPr>
      </w:pPr>
    </w:p>
    <w:p w14:paraId="6AEC70AE" w14:textId="5FF8B687" w:rsidR="00B60654" w:rsidRDefault="00B60654" w:rsidP="00EF20A5">
      <w:pPr>
        <w:pStyle w:val="berschrift1"/>
        <w:numPr>
          <w:ilvl w:val="0"/>
          <w:numId w:val="3"/>
        </w:numPr>
      </w:pPr>
      <w:bookmarkStart w:id="3" w:name="_Toc499664756"/>
      <w:r w:rsidRPr="00F450D9">
        <w:t>Genereller Session Aufbau</w:t>
      </w:r>
      <w:bookmarkEnd w:id="3"/>
    </w:p>
    <w:p w14:paraId="5FE6F9D3" w14:textId="7FF8D70C" w:rsidR="00E26770" w:rsidRPr="00E26770" w:rsidRDefault="001F0702" w:rsidP="00E26770">
      <w:pPr>
        <w:jc w:val="both"/>
        <w:rPr>
          <w:sz w:val="24"/>
          <w:szCs w:val="24"/>
        </w:rPr>
      </w:pPr>
      <w:r w:rsidRPr="00E26770">
        <w:rPr>
          <w:sz w:val="24"/>
          <w:szCs w:val="24"/>
        </w:rPr>
        <w:t xml:space="preserve">Alle gesendeten Nachrichten sind Textnachrichten und bestehen immer aus einer Zeile, die mit "\n" beendet </w:t>
      </w:r>
      <w:r w:rsidR="0036625F" w:rsidRPr="00E26770">
        <w:rPr>
          <w:sz w:val="24"/>
          <w:szCs w:val="24"/>
        </w:rPr>
        <w:t>wird</w:t>
      </w:r>
      <w:r w:rsidRPr="00E26770">
        <w:rPr>
          <w:sz w:val="24"/>
          <w:szCs w:val="24"/>
        </w:rPr>
        <w:t>.</w:t>
      </w:r>
    </w:p>
    <w:p w14:paraId="64BD8D96" w14:textId="0FC62DF7" w:rsidR="00AD01D6" w:rsidRPr="00AD01D6" w:rsidRDefault="00E26770" w:rsidP="00AD01D6">
      <w:pPr>
        <w:jc w:val="both"/>
        <w:rPr>
          <w:sz w:val="24"/>
          <w:szCs w:val="24"/>
        </w:rPr>
      </w:pPr>
      <w:r w:rsidRPr="00E26770">
        <w:rPr>
          <w:sz w:val="24"/>
          <w:szCs w:val="24"/>
        </w:rPr>
        <w:t xml:space="preserve">Nachdem der Server gestartet ist, </w:t>
      </w:r>
      <w:r>
        <w:rPr>
          <w:sz w:val="24"/>
          <w:szCs w:val="24"/>
        </w:rPr>
        <w:t xml:space="preserve">horcht dieser auf ankommende Anfragen von Clients. Solange die Anzahl der angemeldeten Clients </w:t>
      </w:r>
      <w:r w:rsidR="0036767B">
        <w:rPr>
          <w:sz w:val="24"/>
          <w:szCs w:val="24"/>
        </w:rPr>
        <w:t xml:space="preserve">bei der Anmeldung eines neuen Clients </w:t>
      </w:r>
      <w:r>
        <w:rPr>
          <w:sz w:val="24"/>
          <w:szCs w:val="24"/>
        </w:rPr>
        <w:t xml:space="preserve">die 50 nicht überschreitet, wird </w:t>
      </w:r>
      <w:r w:rsidR="0036767B">
        <w:rPr>
          <w:sz w:val="24"/>
          <w:szCs w:val="24"/>
        </w:rPr>
        <w:t xml:space="preserve">eine Verbindung zum Client aufgebaut. </w:t>
      </w:r>
      <w:r w:rsidR="00AD01D6">
        <w:rPr>
          <w:sz w:val="24"/>
          <w:szCs w:val="24"/>
        </w:rPr>
        <w:t xml:space="preserve">Wenn dies nicht der Fall sein sollte, sendet der Server folgendes Kommando: </w:t>
      </w:r>
      <w:r w:rsidR="00AD01D6" w:rsidRPr="00AD01D6">
        <w:rPr>
          <w:sz w:val="24"/>
          <w:szCs w:val="24"/>
        </w:rPr>
        <w:t>„&gt;&gt;002_&lt;optionale Nachricht&gt;". Damit zeigt er, dass der Server voll ist und keine Verbindung zum Chat möglich ist. Der Client sollte</w:t>
      </w:r>
      <w:r w:rsidR="00AD01D6">
        <w:rPr>
          <w:sz w:val="24"/>
          <w:szCs w:val="24"/>
        </w:rPr>
        <w:t xml:space="preserve"> im besten Fall</w:t>
      </w:r>
      <w:r w:rsidR="00AD01D6" w:rsidRPr="00AD01D6">
        <w:rPr>
          <w:sz w:val="24"/>
          <w:szCs w:val="24"/>
        </w:rPr>
        <w:t xml:space="preserve"> damit reagieren, sich selbst mit einer geeigneten User-Nachricht zu beenden.</w:t>
      </w:r>
    </w:p>
    <w:p w14:paraId="322A1597" w14:textId="7A4035C4" w:rsidR="001F0702" w:rsidRPr="00E26770" w:rsidRDefault="0036767B" w:rsidP="0036767B">
      <w:pPr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 xml:space="preserve">Anschließend wird </w:t>
      </w:r>
      <w:r w:rsidR="00E26770">
        <w:rPr>
          <w:sz w:val="24"/>
          <w:szCs w:val="24"/>
        </w:rPr>
        <w:t>der User aufgefordert, einen Usernamen einzugeben. Dies geschieht mit dem Befehl: „&lt;&lt;300“.</w:t>
      </w:r>
    </w:p>
    <w:p w14:paraId="3F84BCA9" w14:textId="77777777" w:rsidR="00AD01D6" w:rsidRPr="00E26770" w:rsidRDefault="001F0702" w:rsidP="00AD01D6">
      <w:pPr>
        <w:jc w:val="both"/>
        <w:rPr>
          <w:color w:val="FF0000"/>
          <w:sz w:val="24"/>
          <w:szCs w:val="24"/>
        </w:rPr>
      </w:pPr>
      <w:r w:rsidRPr="0036767B">
        <w:rPr>
          <w:sz w:val="24"/>
          <w:szCs w:val="24"/>
        </w:rPr>
        <w:t>Die nächste vom Client gesendete Textnachricht wird automatisch als Nutzername interpretiert.</w:t>
      </w:r>
      <w:r w:rsidR="0036767B">
        <w:rPr>
          <w:sz w:val="24"/>
          <w:szCs w:val="24"/>
        </w:rPr>
        <w:t xml:space="preserve"> Sollte nun der Nutzername bereits vergeben sein, sendet der Server die Nachricht „&gt;&gt;001_&lt;optionale Nachricht&gt;“. Wenn der Name ungültig ist und nicht in die Regularien des Servers passen sollte, erhält der Client folgende Server-Nachricht: „&gt;&gt;000_&lt;optionale Nachricht&gt;&gt;“ (z.B. „&gt;&gt;000_Usernamen müssen mindestens drei Zeichen lang sein“).</w:t>
      </w:r>
      <w:r w:rsidR="00AD01D6">
        <w:rPr>
          <w:sz w:val="24"/>
          <w:szCs w:val="24"/>
        </w:rPr>
        <w:t xml:space="preserve"> Falls eine der oben genannten Fehler-Meldungen/-Kommandos (&gt;&gt;000_,&gt;&gt;001_) vom Server übermittelt worden sind, fragt der Server bis zu fünf Mal nach einem neuen und gültigen Usernamen. Im Falle einer erfolglosen Beendigung aller Schleifendurchgänge, sendet der Server folgenden Befehl: „&gt;&gt;&gt;&gt;601_&lt;optionale Nachricht&gt;“, mit dem er den Client veranlasst, die Verbindung zum Server zu beenden. </w:t>
      </w:r>
      <w:r w:rsidR="00AD01D6" w:rsidRPr="00121159">
        <w:rPr>
          <w:sz w:val="24"/>
          <w:szCs w:val="24"/>
        </w:rPr>
        <w:t>Dieser Befehl sollte unabhängig davon vom Client jederzeit als eine Aufforderung zum Verbindungsabbruch interpretiert werden.</w:t>
      </w:r>
    </w:p>
    <w:p w14:paraId="2B8BB53A" w14:textId="6BA2CE42" w:rsidR="00B23AF6" w:rsidRDefault="00B23AF6" w:rsidP="00875385">
      <w:pPr>
        <w:jc w:val="both"/>
        <w:rPr>
          <w:color w:val="2F5496" w:themeColor="accent1" w:themeShade="BF"/>
          <w:sz w:val="24"/>
          <w:szCs w:val="24"/>
        </w:rPr>
      </w:pPr>
    </w:p>
    <w:p w14:paraId="5FCFAD5D" w14:textId="77777777" w:rsidR="00266AA6" w:rsidRPr="00121159" w:rsidRDefault="00266AA6" w:rsidP="00875385">
      <w:pPr>
        <w:jc w:val="both"/>
        <w:rPr>
          <w:color w:val="2F5496" w:themeColor="accent1" w:themeShade="BF"/>
          <w:sz w:val="24"/>
          <w:szCs w:val="24"/>
        </w:rPr>
      </w:pPr>
    </w:p>
    <w:p w14:paraId="0C4FBD26" w14:textId="42F14D4C" w:rsidR="00B60654" w:rsidRPr="00121159" w:rsidRDefault="00B60654" w:rsidP="00EF20A5">
      <w:pPr>
        <w:pStyle w:val="berschrift1"/>
        <w:numPr>
          <w:ilvl w:val="0"/>
          <w:numId w:val="3"/>
        </w:numPr>
      </w:pPr>
      <w:bookmarkStart w:id="4" w:name="_Toc499664757"/>
      <w:r w:rsidRPr="00121159">
        <w:t>Befehle Server</w:t>
      </w:r>
      <w:bookmarkEnd w:id="4"/>
    </w:p>
    <w:p w14:paraId="320A39CB" w14:textId="111232E0" w:rsidR="00544FA0" w:rsidRPr="00121159" w:rsidRDefault="00544FA0" w:rsidP="00875385">
      <w:pPr>
        <w:jc w:val="both"/>
        <w:rPr>
          <w:sz w:val="24"/>
          <w:szCs w:val="24"/>
        </w:rPr>
      </w:pPr>
      <w:r w:rsidRPr="00121159">
        <w:rPr>
          <w:sz w:val="24"/>
          <w:szCs w:val="24"/>
        </w:rPr>
        <w:t>Server Kommandos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21159" w:rsidRPr="00121159" w14:paraId="7B6408D6" w14:textId="77777777" w:rsidTr="00F36BA1">
        <w:tc>
          <w:tcPr>
            <w:tcW w:w="3397" w:type="dxa"/>
          </w:tcPr>
          <w:p w14:paraId="14E7780F" w14:textId="05473CA8" w:rsidR="00121159" w:rsidRPr="00121159" w:rsidRDefault="00121159" w:rsidP="00875385">
            <w:pPr>
              <w:jc w:val="both"/>
              <w:rPr>
                <w:sz w:val="24"/>
                <w:szCs w:val="24"/>
              </w:rPr>
            </w:pPr>
            <w:r w:rsidRPr="00121159">
              <w:rPr>
                <w:sz w:val="24"/>
                <w:szCs w:val="24"/>
              </w:rPr>
              <w:t>&lt;&lt;300</w:t>
            </w:r>
          </w:p>
        </w:tc>
        <w:tc>
          <w:tcPr>
            <w:tcW w:w="5665" w:type="dxa"/>
          </w:tcPr>
          <w:p w14:paraId="0EF5810A" w14:textId="01D8DBE5" w:rsidR="00121159" w:rsidRPr="00121159" w:rsidRDefault="00121159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Befehl an Client, den Usernamen zu senden</w:t>
            </w:r>
            <w:r w:rsidR="00F36BA1">
              <w:rPr>
                <w:sz w:val="24"/>
                <w:szCs w:val="24"/>
              </w:rPr>
              <w:t>.</w:t>
            </w:r>
          </w:p>
        </w:tc>
      </w:tr>
    </w:tbl>
    <w:p w14:paraId="02367393" w14:textId="2DFC7F29" w:rsidR="00121159" w:rsidRPr="00121159" w:rsidRDefault="00121159" w:rsidP="00875385">
      <w:pPr>
        <w:jc w:val="both"/>
        <w:rPr>
          <w:sz w:val="24"/>
          <w:szCs w:val="24"/>
        </w:rPr>
      </w:pPr>
    </w:p>
    <w:p w14:paraId="4AA724E1" w14:textId="66325D4E" w:rsidR="00121159" w:rsidRPr="00121159" w:rsidRDefault="00121159" w:rsidP="00875385">
      <w:pPr>
        <w:jc w:val="both"/>
        <w:rPr>
          <w:sz w:val="24"/>
          <w:szCs w:val="24"/>
        </w:rPr>
      </w:pPr>
      <w:r w:rsidRPr="00121159">
        <w:rPr>
          <w:sz w:val="24"/>
          <w:szCs w:val="24"/>
        </w:rPr>
        <w:t>Den Client-Zustand ändernde Server Kommandos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21159" w:rsidRPr="00121159" w14:paraId="21E01E70" w14:textId="77777777" w:rsidTr="00E0437D">
        <w:tc>
          <w:tcPr>
            <w:tcW w:w="3397" w:type="dxa"/>
          </w:tcPr>
          <w:p w14:paraId="2FF320EB" w14:textId="1FFB985B" w:rsidR="00121159" w:rsidRPr="00121159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&gt;&gt;&gt;&gt;601_&lt;optionale Nachricht&gt;</w:t>
            </w:r>
          </w:p>
        </w:tc>
        <w:tc>
          <w:tcPr>
            <w:tcW w:w="5665" w:type="dxa"/>
          </w:tcPr>
          <w:p w14:paraId="1D42AC7E" w14:textId="396E23B8" w:rsidR="00121159" w:rsidRPr="00121159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Zwingt den Client zum Verbindungsabbruch (</w:t>
            </w:r>
            <w:proofErr w:type="spellStart"/>
            <w:r>
              <w:rPr>
                <w:sz w:val="24"/>
                <w:szCs w:val="24"/>
              </w:rPr>
              <w:t>Disconnect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</w:tbl>
    <w:p w14:paraId="3551D436" w14:textId="515D281A" w:rsidR="00E0437D" w:rsidRDefault="00E0437D" w:rsidP="00875385">
      <w:pPr>
        <w:jc w:val="both"/>
        <w:rPr>
          <w:sz w:val="24"/>
          <w:szCs w:val="24"/>
        </w:rPr>
      </w:pPr>
    </w:p>
    <w:p w14:paraId="7DD85A9D" w14:textId="5B4AC23B" w:rsidR="00E0437D" w:rsidRDefault="00E0437D" w:rsidP="00875385">
      <w:pPr>
        <w:jc w:val="both"/>
        <w:rPr>
          <w:sz w:val="24"/>
          <w:szCs w:val="24"/>
        </w:rPr>
      </w:pPr>
      <w:r>
        <w:rPr>
          <w:sz w:val="24"/>
          <w:szCs w:val="24"/>
        </w:rPr>
        <w:t>Positive Server Antworten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0437D" w14:paraId="1FECFA9E" w14:textId="77777777" w:rsidTr="00E0437D">
        <w:tc>
          <w:tcPr>
            <w:tcW w:w="3397" w:type="dxa"/>
          </w:tcPr>
          <w:p w14:paraId="6FF56631" w14:textId="03CBA225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&gt;&gt;100_&lt;optionale Nachricht&gt;</w:t>
            </w:r>
          </w:p>
        </w:tc>
        <w:tc>
          <w:tcPr>
            <w:tcW w:w="5665" w:type="dxa"/>
          </w:tcPr>
          <w:p w14:paraId="345E4795" w14:textId="51D5281E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Username des Clients ist gültig.</w:t>
            </w:r>
          </w:p>
        </w:tc>
      </w:tr>
      <w:tr w:rsidR="00E0437D" w14:paraId="6E64858E" w14:textId="77777777" w:rsidTr="00E0437D">
        <w:tc>
          <w:tcPr>
            <w:tcW w:w="3397" w:type="dxa"/>
          </w:tcPr>
          <w:p w14:paraId="54E9F5F0" w14:textId="317A6804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&gt;&gt;101_&lt;optionale Nachricht&gt;</w:t>
            </w:r>
          </w:p>
        </w:tc>
        <w:tc>
          <w:tcPr>
            <w:tcW w:w="5665" w:type="dxa"/>
          </w:tcPr>
          <w:p w14:paraId="2E8CE61C" w14:textId="48A93611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User wurde erfolgreich eingeloggt.</w:t>
            </w:r>
          </w:p>
        </w:tc>
      </w:tr>
    </w:tbl>
    <w:p w14:paraId="5E0A28B9" w14:textId="49768EFC" w:rsidR="00E0437D" w:rsidRDefault="00E0437D" w:rsidP="00875385">
      <w:pPr>
        <w:jc w:val="both"/>
        <w:rPr>
          <w:sz w:val="24"/>
          <w:szCs w:val="24"/>
        </w:rPr>
      </w:pPr>
    </w:p>
    <w:p w14:paraId="64583854" w14:textId="49F63C44" w:rsidR="00E0437D" w:rsidRDefault="00E0437D" w:rsidP="00875385">
      <w:pPr>
        <w:jc w:val="both"/>
        <w:rPr>
          <w:sz w:val="24"/>
          <w:szCs w:val="24"/>
        </w:rPr>
      </w:pPr>
      <w:r>
        <w:rPr>
          <w:sz w:val="24"/>
          <w:szCs w:val="24"/>
        </w:rPr>
        <w:t>Negative Server Antworten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0437D" w14:paraId="54AE6F0D" w14:textId="77777777" w:rsidTr="00E0437D">
        <w:tc>
          <w:tcPr>
            <w:tcW w:w="3397" w:type="dxa"/>
          </w:tcPr>
          <w:p w14:paraId="0BFFB50C" w14:textId="6163CFFE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&gt;&gt;000_&lt;optionale Nachricht&gt;</w:t>
            </w:r>
          </w:p>
        </w:tc>
        <w:tc>
          <w:tcPr>
            <w:tcW w:w="5665" w:type="dxa"/>
          </w:tcPr>
          <w:p w14:paraId="6BD13A17" w14:textId="0D8E9400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Username ist ungültig.</w:t>
            </w:r>
          </w:p>
        </w:tc>
      </w:tr>
      <w:tr w:rsidR="00E0437D" w14:paraId="1F314C49" w14:textId="77777777" w:rsidTr="00E0437D">
        <w:tc>
          <w:tcPr>
            <w:tcW w:w="3397" w:type="dxa"/>
          </w:tcPr>
          <w:p w14:paraId="532EF700" w14:textId="348D934F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&gt;&gt;001_&lt;optionale Nachricht&gt;</w:t>
            </w:r>
          </w:p>
        </w:tc>
        <w:tc>
          <w:tcPr>
            <w:tcW w:w="5665" w:type="dxa"/>
          </w:tcPr>
          <w:p w14:paraId="4BC6A83F" w14:textId="124B0959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Username wird bereits verwendet.</w:t>
            </w:r>
          </w:p>
        </w:tc>
      </w:tr>
      <w:tr w:rsidR="00E0437D" w14:paraId="32294D5C" w14:textId="77777777" w:rsidTr="00E0437D">
        <w:tc>
          <w:tcPr>
            <w:tcW w:w="3397" w:type="dxa"/>
          </w:tcPr>
          <w:p w14:paraId="54E04A29" w14:textId="2BF6D797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&gt;&gt;002_&lt;optionale Nachricht&gt;</w:t>
            </w:r>
          </w:p>
        </w:tc>
        <w:tc>
          <w:tcPr>
            <w:tcW w:w="5665" w:type="dxa"/>
          </w:tcPr>
          <w:p w14:paraId="3B89D7D1" w14:textId="64F3596A" w:rsidR="00E0437D" w:rsidRDefault="00E0437D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Server ist voll.</w:t>
            </w:r>
          </w:p>
        </w:tc>
      </w:tr>
    </w:tbl>
    <w:p w14:paraId="0672D93E" w14:textId="04811FFA" w:rsidR="00E0437D" w:rsidRDefault="00E0437D" w:rsidP="00875385">
      <w:pPr>
        <w:jc w:val="both"/>
        <w:rPr>
          <w:sz w:val="24"/>
          <w:szCs w:val="24"/>
        </w:rPr>
      </w:pPr>
    </w:p>
    <w:p w14:paraId="68B46ABF" w14:textId="6C7012AD" w:rsidR="00C443FD" w:rsidRDefault="00C443FD" w:rsidP="00875385">
      <w:pPr>
        <w:jc w:val="both"/>
        <w:rPr>
          <w:sz w:val="24"/>
          <w:szCs w:val="24"/>
        </w:rPr>
      </w:pPr>
    </w:p>
    <w:p w14:paraId="22896944" w14:textId="33027B70" w:rsidR="00C443FD" w:rsidRDefault="00C443FD" w:rsidP="00875385">
      <w:pPr>
        <w:jc w:val="both"/>
        <w:rPr>
          <w:sz w:val="24"/>
          <w:szCs w:val="24"/>
        </w:rPr>
      </w:pPr>
    </w:p>
    <w:p w14:paraId="01463F9F" w14:textId="3E447651" w:rsidR="00C443FD" w:rsidRDefault="00C443FD" w:rsidP="00875385">
      <w:pPr>
        <w:jc w:val="both"/>
        <w:rPr>
          <w:sz w:val="24"/>
          <w:szCs w:val="24"/>
        </w:rPr>
      </w:pPr>
    </w:p>
    <w:p w14:paraId="637BC9CE" w14:textId="737CA4AE" w:rsidR="00C443FD" w:rsidRDefault="00C443FD" w:rsidP="00875385">
      <w:pPr>
        <w:jc w:val="both"/>
        <w:rPr>
          <w:sz w:val="24"/>
          <w:szCs w:val="24"/>
        </w:rPr>
      </w:pPr>
    </w:p>
    <w:p w14:paraId="01155465" w14:textId="04867B2D" w:rsidR="00B60654" w:rsidRPr="007916BA" w:rsidRDefault="00B60654" w:rsidP="00EF20A5">
      <w:pPr>
        <w:pStyle w:val="berschrift1"/>
        <w:numPr>
          <w:ilvl w:val="0"/>
          <w:numId w:val="3"/>
        </w:numPr>
      </w:pPr>
      <w:bookmarkStart w:id="5" w:name="_Toc499664758"/>
      <w:r w:rsidRPr="007916BA">
        <w:lastRenderedPageBreak/>
        <w:t>Befehle Client</w:t>
      </w:r>
      <w:bookmarkEnd w:id="5"/>
    </w:p>
    <w:p w14:paraId="439585AC" w14:textId="6137892F" w:rsidR="00544FA0" w:rsidRDefault="00544FA0" w:rsidP="00875385">
      <w:pPr>
        <w:jc w:val="both"/>
        <w:rPr>
          <w:sz w:val="24"/>
          <w:szCs w:val="24"/>
        </w:rPr>
      </w:pPr>
      <w:r w:rsidRPr="007916BA">
        <w:rPr>
          <w:sz w:val="24"/>
          <w:szCs w:val="24"/>
        </w:rPr>
        <w:t>Nachdem der User erfolgreich eingeloggt wurde, kann er folgende Befehle an den Server senden</w:t>
      </w:r>
      <w:r w:rsidR="007916BA" w:rsidRPr="007916BA">
        <w:rPr>
          <w:sz w:val="24"/>
          <w:szCs w:val="24"/>
        </w:rPr>
        <w:t xml:space="preserve">. </w:t>
      </w:r>
      <w:r w:rsidRPr="007916BA">
        <w:rPr>
          <w:sz w:val="24"/>
          <w:szCs w:val="24"/>
        </w:rPr>
        <w:t>Dieser sollte darauf automatisch mit einer passenden Nachricht antworten.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8"/>
        <w:gridCol w:w="5404"/>
      </w:tblGrid>
      <w:tr w:rsidR="007916BA" w14:paraId="4D07F3D6" w14:textId="77777777" w:rsidTr="00BF0F21">
        <w:tc>
          <w:tcPr>
            <w:tcW w:w="3539" w:type="dxa"/>
          </w:tcPr>
          <w:p w14:paraId="4B407838" w14:textId="604E6C75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commands</w:t>
            </w:r>
            <w:proofErr w:type="spellEnd"/>
          </w:p>
        </w:tc>
        <w:tc>
          <w:tcPr>
            <w:tcW w:w="5523" w:type="dxa"/>
          </w:tcPr>
          <w:p w14:paraId="0350C7A7" w14:textId="7A8C36BC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Listet alle dem Client zur Verfügung stehenden Befehle auf.</w:t>
            </w:r>
          </w:p>
        </w:tc>
      </w:tr>
      <w:tr w:rsidR="007916BA" w14:paraId="1E6F56C8" w14:textId="77777777" w:rsidTr="00BF0F21">
        <w:tc>
          <w:tcPr>
            <w:tcW w:w="3539" w:type="dxa"/>
          </w:tcPr>
          <w:p w14:paraId="7085B053" w14:textId="77777777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rooms</w:t>
            </w:r>
            <w:proofErr w:type="spellEnd"/>
          </w:p>
          <w:p w14:paraId="45222BFD" w14:textId="21B67A7C" w:rsidR="00C443FD" w:rsidRDefault="00C443FD" w:rsidP="008753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4AFE722F" w14:textId="1690FEBA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Listet alle existierenden Chaträume auf.</w:t>
            </w:r>
          </w:p>
        </w:tc>
      </w:tr>
      <w:tr w:rsidR="007916BA" w14:paraId="412B7B76" w14:textId="77777777" w:rsidTr="00BF0F21">
        <w:tc>
          <w:tcPr>
            <w:tcW w:w="3539" w:type="dxa"/>
          </w:tcPr>
          <w:p w14:paraId="596E9A5D" w14:textId="77777777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goto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leerzeichen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room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14:paraId="30610B1A" w14:textId="4DB5FB18" w:rsidR="00C443FD" w:rsidRDefault="00C443FD" w:rsidP="008753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15F3B31F" w14:textId="39F52B9F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Gehe in den Chatraum &lt;</w:t>
            </w:r>
            <w:proofErr w:type="spellStart"/>
            <w:r>
              <w:rPr>
                <w:sz w:val="24"/>
                <w:szCs w:val="24"/>
              </w:rPr>
              <w:t>room</w:t>
            </w:r>
            <w:proofErr w:type="spellEnd"/>
            <w:r>
              <w:rPr>
                <w:sz w:val="24"/>
                <w:szCs w:val="24"/>
              </w:rPr>
              <w:t>&gt;.</w:t>
            </w:r>
          </w:p>
        </w:tc>
      </w:tr>
      <w:tr w:rsidR="007916BA" w14:paraId="07E4AD52" w14:textId="77777777" w:rsidTr="00BF0F21">
        <w:tc>
          <w:tcPr>
            <w:tcW w:w="3539" w:type="dxa"/>
          </w:tcPr>
          <w:p w14:paraId="354143A6" w14:textId="77777777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users</w:t>
            </w:r>
            <w:proofErr w:type="spellEnd"/>
          </w:p>
          <w:p w14:paraId="3C2C377B" w14:textId="0324C90A" w:rsidR="00C443FD" w:rsidRDefault="00C443FD" w:rsidP="008753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07594CD1" w14:textId="68F2BED4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Zeigt alle im jeweiligen Raum befindenden User.</w:t>
            </w:r>
          </w:p>
        </w:tc>
      </w:tr>
      <w:tr w:rsidR="007916BA" w14:paraId="0407AADB" w14:textId="77777777" w:rsidTr="00BF0F21">
        <w:tc>
          <w:tcPr>
            <w:tcW w:w="3539" w:type="dxa"/>
          </w:tcPr>
          <w:p w14:paraId="0BB61107" w14:textId="77777777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whisper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leerzeichen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14:paraId="6AD9C986" w14:textId="23CD07EF" w:rsidR="00C443FD" w:rsidRDefault="00C443FD" w:rsidP="008753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4015165C" w14:textId="3F819C90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Wechselt in den Flüstermodus mit User &lt;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7916BA" w14:paraId="14B0D3DE" w14:textId="77777777" w:rsidTr="00BF0F21">
        <w:tc>
          <w:tcPr>
            <w:tcW w:w="3539" w:type="dxa"/>
          </w:tcPr>
          <w:p w14:paraId="35324875" w14:textId="1398BB84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unwhisper</w:t>
            </w:r>
            <w:proofErr w:type="spellEnd"/>
          </w:p>
        </w:tc>
        <w:tc>
          <w:tcPr>
            <w:tcW w:w="5523" w:type="dxa"/>
          </w:tcPr>
          <w:p w14:paraId="6512937B" w14:textId="543F9A64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Deaktiviert den Flüstermodus, sodass alle ausgehenden Nachrichten wieder für alle User des gleichen Chatrooms sichtbar sind.</w:t>
            </w:r>
          </w:p>
        </w:tc>
      </w:tr>
      <w:tr w:rsidR="007916BA" w14:paraId="348A6EC7" w14:textId="77777777" w:rsidTr="00BF0F21">
        <w:tc>
          <w:tcPr>
            <w:tcW w:w="3539" w:type="dxa"/>
          </w:tcPr>
          <w:p w14:paraId="760550CC" w14:textId="5E411437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/log</w:t>
            </w:r>
          </w:p>
        </w:tc>
        <w:tc>
          <w:tcPr>
            <w:tcW w:w="5523" w:type="dxa"/>
          </w:tcPr>
          <w:p w14:paraId="44F98C5C" w14:textId="2109FC81" w:rsidR="007916BA" w:rsidRDefault="007916BA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Zeigt das aufgezeichnete Protokoll aller den User betreffenden Nachrichten dieses Chatraumes.</w:t>
            </w:r>
          </w:p>
        </w:tc>
      </w:tr>
      <w:tr w:rsidR="00317BFE" w14:paraId="0177680B" w14:textId="77777777" w:rsidTr="00BF0F21">
        <w:tc>
          <w:tcPr>
            <w:tcW w:w="3539" w:type="dxa"/>
          </w:tcPr>
          <w:p w14:paraId="57FEBC1D" w14:textId="77777777" w:rsidR="00317BFE" w:rsidRDefault="00317BFE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quit</w:t>
            </w:r>
            <w:proofErr w:type="spellEnd"/>
          </w:p>
          <w:p w14:paraId="611DA677" w14:textId="773F71D4" w:rsidR="00317BFE" w:rsidRDefault="00317BFE" w:rsidP="008753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49880011" w14:textId="69E4259C" w:rsidR="00317BFE" w:rsidRDefault="00317BFE" w:rsidP="008753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Beendet die Chat-Session und schließt die Streams und Socket.</w:t>
            </w:r>
          </w:p>
        </w:tc>
      </w:tr>
    </w:tbl>
    <w:p w14:paraId="3DCF0572" w14:textId="1BB05754" w:rsidR="00B60654" w:rsidRPr="00E26770" w:rsidRDefault="00B60654" w:rsidP="00BF0F21">
      <w:pPr>
        <w:jc w:val="both"/>
        <w:rPr>
          <w:color w:val="FF0000"/>
          <w:sz w:val="24"/>
          <w:szCs w:val="24"/>
        </w:rPr>
      </w:pPr>
    </w:p>
    <w:sectPr w:rsidR="00B60654" w:rsidRPr="00E2677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7484F" w14:textId="77777777" w:rsidR="00CD1FBF" w:rsidRDefault="00CD1FBF" w:rsidP="00B60654">
      <w:pPr>
        <w:spacing w:after="0" w:line="240" w:lineRule="auto"/>
      </w:pPr>
      <w:r>
        <w:separator/>
      </w:r>
    </w:p>
  </w:endnote>
  <w:endnote w:type="continuationSeparator" w:id="0">
    <w:p w14:paraId="20E8AD17" w14:textId="77777777" w:rsidR="00CD1FBF" w:rsidRDefault="00CD1FBF" w:rsidP="00B6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816A6" w14:textId="74F860E8" w:rsidR="00F450D9" w:rsidRDefault="00F450D9">
    <w:pPr>
      <w:pStyle w:val="Fuzeile"/>
    </w:pPr>
    <w:r>
      <w:t xml:space="preserve">Etienne </w:t>
    </w:r>
    <w:proofErr w:type="spellStart"/>
    <w:r>
      <w:t>Onasch</w:t>
    </w:r>
    <w:proofErr w:type="spellEnd"/>
    <w:r>
      <w:t xml:space="preserve"> und Nelli Welker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D2A5D" w14:textId="77777777" w:rsidR="00CD1FBF" w:rsidRDefault="00CD1FBF" w:rsidP="00B60654">
      <w:pPr>
        <w:spacing w:after="0" w:line="240" w:lineRule="auto"/>
      </w:pPr>
      <w:r>
        <w:separator/>
      </w:r>
    </w:p>
  </w:footnote>
  <w:footnote w:type="continuationSeparator" w:id="0">
    <w:p w14:paraId="5C89E7C4" w14:textId="77777777" w:rsidR="00CD1FBF" w:rsidRDefault="00CD1FBF" w:rsidP="00B60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E492E" w14:textId="42F1AC4C" w:rsidR="00B60654" w:rsidRDefault="00B60654" w:rsidP="00B60654">
    <w:pPr>
      <w:pStyle w:val="Kopfzeile"/>
      <w:jc w:val="right"/>
    </w:pPr>
    <w:r w:rsidRPr="00E04A01">
      <w:rPr>
        <w:noProof/>
      </w:rPr>
      <w:drawing>
        <wp:inline distT="0" distB="0" distL="0" distR="0" wp14:anchorId="1AD42238" wp14:editId="57317770">
          <wp:extent cx="1861850" cy="682678"/>
          <wp:effectExtent l="0" t="0" r="5080" b="3175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1659" cy="700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3DA1"/>
    <w:multiLevelType w:val="multilevel"/>
    <w:tmpl w:val="BACCA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107D41"/>
    <w:multiLevelType w:val="multilevel"/>
    <w:tmpl w:val="BACCA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A73EA8"/>
    <w:multiLevelType w:val="multilevel"/>
    <w:tmpl w:val="BACCA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19"/>
    <w:rsid w:val="000112EC"/>
    <w:rsid w:val="00082AF7"/>
    <w:rsid w:val="00121159"/>
    <w:rsid w:val="001F0702"/>
    <w:rsid w:val="00213719"/>
    <w:rsid w:val="00266AA6"/>
    <w:rsid w:val="00317BFE"/>
    <w:rsid w:val="0036625F"/>
    <w:rsid w:val="0036767B"/>
    <w:rsid w:val="004432B1"/>
    <w:rsid w:val="00466520"/>
    <w:rsid w:val="004A7F36"/>
    <w:rsid w:val="00544FA0"/>
    <w:rsid w:val="00562706"/>
    <w:rsid w:val="005E1364"/>
    <w:rsid w:val="006B24B8"/>
    <w:rsid w:val="006D7621"/>
    <w:rsid w:val="00702BE9"/>
    <w:rsid w:val="007402A1"/>
    <w:rsid w:val="007916BA"/>
    <w:rsid w:val="007C69E3"/>
    <w:rsid w:val="00855476"/>
    <w:rsid w:val="00875385"/>
    <w:rsid w:val="00922AC8"/>
    <w:rsid w:val="00966D37"/>
    <w:rsid w:val="009C01F0"/>
    <w:rsid w:val="00AD01D6"/>
    <w:rsid w:val="00B23AF6"/>
    <w:rsid w:val="00B60654"/>
    <w:rsid w:val="00B86467"/>
    <w:rsid w:val="00B91FC5"/>
    <w:rsid w:val="00BF0F21"/>
    <w:rsid w:val="00C04A38"/>
    <w:rsid w:val="00C443FD"/>
    <w:rsid w:val="00CD1FBF"/>
    <w:rsid w:val="00D2103A"/>
    <w:rsid w:val="00E0437D"/>
    <w:rsid w:val="00E26770"/>
    <w:rsid w:val="00E85C1A"/>
    <w:rsid w:val="00EF20A5"/>
    <w:rsid w:val="00F36BA1"/>
    <w:rsid w:val="00F450D9"/>
    <w:rsid w:val="00F57ABA"/>
    <w:rsid w:val="00F9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6D60"/>
  <w15:chartTrackingRefBased/>
  <w15:docId w15:val="{DF748A5B-0C30-4E24-8AE6-F1B0382D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0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0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0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0654"/>
  </w:style>
  <w:style w:type="paragraph" w:styleId="Fuzeile">
    <w:name w:val="footer"/>
    <w:basedOn w:val="Standard"/>
    <w:link w:val="FuzeileZchn"/>
    <w:uiPriority w:val="99"/>
    <w:unhideWhenUsed/>
    <w:rsid w:val="00B60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0654"/>
  </w:style>
  <w:style w:type="character" w:customStyle="1" w:styleId="berschrift1Zchn">
    <w:name w:val="Überschrift 1 Zchn"/>
    <w:basedOn w:val="Absatz-Standardschriftart"/>
    <w:link w:val="berschrift1"/>
    <w:uiPriority w:val="9"/>
    <w:rsid w:val="00B60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0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06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F20A5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606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6065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450D9"/>
    <w:pPr>
      <w:ind w:left="720"/>
      <w:contextualSpacing/>
    </w:pPr>
  </w:style>
  <w:style w:type="table" w:styleId="Tabellenraster">
    <w:name w:val="Table Grid"/>
    <w:basedOn w:val="NormaleTabelle"/>
    <w:uiPriority w:val="39"/>
    <w:rsid w:val="0012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5328-DE83-49F8-A6F0-727E754D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W</dc:creator>
  <cp:keywords/>
  <dc:description/>
  <cp:lastModifiedBy>Nelli W</cp:lastModifiedBy>
  <cp:revision>16</cp:revision>
  <dcterms:created xsi:type="dcterms:W3CDTF">2017-11-28T12:38:00Z</dcterms:created>
  <dcterms:modified xsi:type="dcterms:W3CDTF">2017-11-29T15:23:00Z</dcterms:modified>
</cp:coreProperties>
</file>