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58B0" w14:textId="02486FEE" w:rsidR="00FC3117" w:rsidRDefault="00192834" w:rsidP="00B47615">
      <w:pPr>
        <w:pStyle w:val="1"/>
        <w:rPr>
          <w:rStyle w:val="a5"/>
        </w:rPr>
      </w:pPr>
      <w:r w:rsidRPr="00192834">
        <w:rPr>
          <w:rStyle w:val="a5"/>
        </w:rPr>
        <w:t>Алгебра. 7 класс.  Дорофеев Г.В., Суворова С.Б., Бунимович Е.А. и др.</w:t>
      </w:r>
    </w:p>
    <w:p w14:paraId="1728AF29" w14:textId="3E5634C6" w:rsidR="00781F14" w:rsidRPr="00192834" w:rsidRDefault="00781F14" w:rsidP="00192834">
      <w:pPr>
        <w:pStyle w:val="11"/>
        <w:outlineLvl w:val="0"/>
      </w:pPr>
      <w:r w:rsidRPr="00192834">
        <w:t>Глава 1. Дроби и проценты</w:t>
      </w:r>
    </w:p>
    <w:p w14:paraId="0226F178" w14:textId="69C018D5" w:rsidR="00431670" w:rsidRPr="007736FD" w:rsidRDefault="00B47615" w:rsidP="003E51EB">
      <w:pPr>
        <w:pStyle w:val="21"/>
      </w:pPr>
      <w:r w:rsidRPr="007736FD">
        <w:lastRenderedPageBreak/>
        <w:t xml:space="preserve">1.1 </w:t>
      </w:r>
      <w:r w:rsidR="00781F14" w:rsidRPr="007736FD">
        <w:t>Сравнение дробей 5</w:t>
      </w:r>
      <w:r w:rsidR="00781F14" w:rsidRPr="007736FD">
        <w:br/>
        <w:t>1.2. Вычисления с рациональными числами 10</w:t>
      </w:r>
      <w:r w:rsidR="00781F14" w:rsidRPr="007736FD">
        <w:br/>
        <w:t>1.3. Степень с натуральным показателем 14</w:t>
      </w:r>
      <w:r w:rsidR="00781F14" w:rsidRPr="007736FD">
        <w:br/>
        <w:t>1.4. Задачи на проценты 21</w:t>
      </w:r>
      <w:r w:rsidR="00781F14" w:rsidRPr="007736FD">
        <w:br/>
        <w:t>1.5. Статистические характеристики 30</w:t>
      </w:r>
      <w:r w:rsidR="00781F14" w:rsidRPr="007736FD">
        <w:br/>
        <w:t>1.6. Последняя цифра степени (Для тех, кому интересно) 36</w:t>
      </w:r>
      <w:r w:rsidR="00781F14" w:rsidRPr="007736FD">
        <w:br/>
        <w:t>Дополнительные задания 37</w:t>
      </w:r>
      <w:r w:rsidR="00781F14" w:rsidRPr="007736FD">
        <w:br/>
        <w:t>Чему вы научились 40</w:t>
      </w:r>
    </w:p>
    <w:p w14:paraId="6D74C977" w14:textId="7375F8D5" w:rsidR="00781F14" w:rsidRDefault="00781F14" w:rsidP="00AC2B20">
      <w:pPr>
        <w:pStyle w:val="11"/>
        <w:outlineLvl w:val="0"/>
      </w:pPr>
      <w:r w:rsidRPr="00AC2B20">
        <w:t>Глава 2. Прямая и обратная пропорциональность</w:t>
      </w:r>
    </w:p>
    <w:p w14:paraId="23D67B8A" w14:textId="6D561991" w:rsidR="00781F14" w:rsidRPr="007736FD" w:rsidRDefault="00781F14" w:rsidP="00AC2B20">
      <w:pPr>
        <w:pStyle w:val="21"/>
      </w:pPr>
      <w:r w:rsidRPr="007736FD">
        <w:lastRenderedPageBreak/>
        <w:t>2.1. Зависимости и формулы 44</w:t>
      </w:r>
      <w:r w:rsidRPr="007736FD">
        <w:br/>
        <w:t>2.2. Прямая пропорциональность. Обратная пропорциональность 50</w:t>
      </w:r>
      <w:r w:rsidRPr="007736FD">
        <w:br/>
        <w:t>2.3. Пропорции. Решение задач с помощью пропорций 57</w:t>
      </w:r>
      <w:r w:rsidRPr="007736FD">
        <w:br/>
        <w:t>2.4. Пропорциональное деление 64</w:t>
      </w:r>
      <w:r w:rsidRPr="007736FD">
        <w:br/>
        <w:t>2.5. Задачи на «сложные» пропорции (Для тех, кому интересно)</w:t>
      </w:r>
      <w:r w:rsidR="00D70E05" w:rsidRPr="007736FD">
        <w:t xml:space="preserve"> </w:t>
      </w:r>
      <w:r w:rsidRPr="007736FD">
        <w:t>66</w:t>
      </w:r>
      <w:r w:rsidRPr="007736FD">
        <w:br/>
        <w:t>Дополнительные задания 68</w:t>
      </w:r>
      <w:r w:rsidRPr="007736FD">
        <w:br/>
        <w:t>Чему вы научились 70</w:t>
      </w:r>
    </w:p>
    <w:p w14:paraId="1ABDF599" w14:textId="4D3A66B7" w:rsidR="00431670" w:rsidRPr="00AC2B20" w:rsidRDefault="00781F14" w:rsidP="00AC2B20">
      <w:pPr>
        <w:pStyle w:val="11"/>
        <w:outlineLvl w:val="0"/>
      </w:pPr>
      <w:r w:rsidRPr="00AC2B20">
        <w:t>Глава 3. Введение в алгебру</w:t>
      </w:r>
    </w:p>
    <w:p w14:paraId="02BE2BBD" w14:textId="548360D5" w:rsidR="00781F14" w:rsidRPr="00FC3117" w:rsidRDefault="00781F14" w:rsidP="00E14AA5">
      <w:pPr>
        <w:pStyle w:val="ac"/>
      </w:pPr>
      <w:r w:rsidRPr="00FC3117">
        <w:t>3.1. Буквенная запись свойств действий над числами 73</w:t>
      </w:r>
      <w:r w:rsidRPr="00FC3117">
        <w:br/>
        <w:t>3.2. Преобразование буквенных выражений 78</w:t>
      </w:r>
      <w:r w:rsidRPr="00FC3117">
        <w:br/>
        <w:t>3.3. Раскрытие скобок 85</w:t>
      </w:r>
      <w:r w:rsidRPr="00FC3117">
        <w:br/>
        <w:t>3.4. Приведение подобных слагаемых 89</w:t>
      </w:r>
      <w:r w:rsidRPr="00FC3117">
        <w:br/>
        <w:t>3.5. Ещё раз о законах алгебры (Для тех, кому интересно) 95</w:t>
      </w:r>
      <w:r w:rsidRPr="00FC3117">
        <w:br/>
        <w:t>Дополнительные задания 98</w:t>
      </w:r>
      <w:r w:rsidRPr="00FC3117">
        <w:br/>
        <w:t>Чему вы научились 100</w:t>
      </w:r>
    </w:p>
    <w:p w14:paraId="323C7DC5" w14:textId="4F26A9DD" w:rsidR="00781F14" w:rsidRPr="00AC2B20" w:rsidRDefault="00781F14" w:rsidP="00AC2B20">
      <w:pPr>
        <w:pStyle w:val="11"/>
        <w:outlineLvl w:val="0"/>
      </w:pPr>
      <w:r w:rsidRPr="00AC2B20">
        <w:t>Глава 4. Уравнения</w:t>
      </w:r>
    </w:p>
    <w:p w14:paraId="46167A76" w14:textId="55B1B84B" w:rsidR="00781F14" w:rsidRPr="00FC3117" w:rsidRDefault="00781F14" w:rsidP="003E51EB">
      <w:pPr>
        <w:pStyle w:val="21"/>
      </w:pPr>
      <w:r w:rsidRPr="00FC3117">
        <w:lastRenderedPageBreak/>
        <w:t>4.1. Алгебраический способ решения задач 103</w:t>
      </w:r>
      <w:r w:rsidRPr="00FC3117">
        <w:br/>
        <w:t>4.2. Корни уравнения 107</w:t>
      </w:r>
      <w:r w:rsidRPr="00FC3117">
        <w:br/>
        <w:t>4.3. Решение уравнений 109</w:t>
      </w:r>
      <w:r w:rsidRPr="00FC3117">
        <w:br/>
        <w:t>4.4. Решение задач с помощью уравнений 115</w:t>
      </w:r>
      <w:r w:rsidRPr="00FC3117">
        <w:br/>
        <w:t>4.5. Некоторые неалгоритмические приёмы решения уравнений (Для тех, кому интересно) 121</w:t>
      </w:r>
      <w:r w:rsidRPr="00FC3117">
        <w:br/>
        <w:t>Дополнительные задания 123</w:t>
      </w:r>
      <w:r w:rsidRPr="00FC3117">
        <w:br/>
        <w:t>Чему вы научились 124</w:t>
      </w:r>
    </w:p>
    <w:p w14:paraId="427D8EE9" w14:textId="29445AA5" w:rsidR="00D70E05" w:rsidRPr="00D70E05" w:rsidRDefault="00D70E05" w:rsidP="00B47615">
      <w:pPr>
        <w:pStyle w:val="2"/>
        <w:rPr>
          <w:rFonts w:ascii="Arial" w:hAnsi="Arial" w:cs="Arial"/>
          <w:color w:val="444444"/>
          <w:shd w:val="clear" w:color="auto" w:fill="FFFFFF"/>
        </w:rPr>
      </w:pPr>
    </w:p>
    <w:sectPr w:rsidR="00D70E05" w:rsidRPr="00D7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2F4F"/>
    <w:multiLevelType w:val="multilevel"/>
    <w:tmpl w:val="502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977EF"/>
    <w:multiLevelType w:val="multilevel"/>
    <w:tmpl w:val="9B20C2F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FE"/>
    <w:rsid w:val="0018267B"/>
    <w:rsid w:val="00192834"/>
    <w:rsid w:val="00276DE7"/>
    <w:rsid w:val="003E51EB"/>
    <w:rsid w:val="00431670"/>
    <w:rsid w:val="004B0703"/>
    <w:rsid w:val="007736FD"/>
    <w:rsid w:val="00781F14"/>
    <w:rsid w:val="00872DF4"/>
    <w:rsid w:val="00AC2B20"/>
    <w:rsid w:val="00B47615"/>
    <w:rsid w:val="00C12555"/>
    <w:rsid w:val="00D058FE"/>
    <w:rsid w:val="00D70E05"/>
    <w:rsid w:val="00DA2E7D"/>
    <w:rsid w:val="00E14AA5"/>
    <w:rsid w:val="00FC3117"/>
    <w:rsid w:val="00FE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7DD3"/>
  <w15:chartTrackingRefBased/>
  <w15:docId w15:val="{7F0DC57D-AB4E-42CA-9573-FEA1EA72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1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s">
    <w:name w:val="ps"/>
    <w:basedOn w:val="a"/>
    <w:rsid w:val="00D0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058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5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1F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125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5">
    <w:name w:val="Абзац"/>
    <w:basedOn w:val="a0"/>
    <w:uiPriority w:val="1"/>
    <w:qFormat/>
    <w:rsid w:val="00872DF4"/>
    <w:rPr>
      <w:rFonts w:ascii="Arial Narrow" w:hAnsi="Arial Narrow" w:cs="Arial"/>
      <w:b/>
      <w:i w:val="0"/>
      <w:color w:val="FFFF00"/>
      <w:sz w:val="44"/>
      <w:bdr w:val="single" w:sz="4" w:space="0" w:color="auto" w:shadow="1"/>
      <w:shd w:val="clear" w:color="auto" w:fill="FFAFAF"/>
      <w:vertAlign w:val="superscript"/>
    </w:rPr>
  </w:style>
  <w:style w:type="paragraph" w:customStyle="1" w:styleId="11">
    <w:name w:val="Стиль1"/>
    <w:link w:val="12"/>
    <w:qFormat/>
    <w:rsid w:val="00192834"/>
    <w:pPr>
      <w:keepNext/>
      <w:keepLines/>
      <w:shd w:val="clear" w:color="BFBFBF" w:themeColor="background1" w:themeShade="BF" w:fill="BFBFBF" w:themeFill="background1" w:themeFillShade="BF"/>
      <w:spacing w:before="240" w:after="280" w:line="840" w:lineRule="auto"/>
      <w:ind w:firstLine="851"/>
    </w:pPr>
    <w:rPr>
      <w:rFonts w:ascii="Book Antiqua" w:eastAsiaTheme="majorEastAsia" w:hAnsi="Book Antiqua" w:cs="Arial"/>
      <w:i/>
      <w:color w:val="833C0B" w:themeColor="accent2" w:themeShade="80"/>
      <w:sz w:val="24"/>
      <w:szCs w:val="26"/>
      <w:u w:val="dotDash" w:color="990033"/>
      <w:shd w:val="clear" w:color="auto" w:fill="BFBFBF" w:themeFill="background1" w:themeFillShade="BF"/>
    </w:rPr>
  </w:style>
  <w:style w:type="character" w:styleId="a6">
    <w:name w:val="annotation reference"/>
    <w:basedOn w:val="a0"/>
    <w:uiPriority w:val="99"/>
    <w:semiHidden/>
    <w:unhideWhenUsed/>
    <w:rsid w:val="00192834"/>
    <w:rPr>
      <w:sz w:val="16"/>
      <w:szCs w:val="16"/>
    </w:rPr>
  </w:style>
  <w:style w:type="character" w:customStyle="1" w:styleId="12">
    <w:name w:val="Стиль1 Знак"/>
    <w:basedOn w:val="20"/>
    <w:link w:val="11"/>
    <w:rsid w:val="00192834"/>
    <w:rPr>
      <w:rFonts w:ascii="Book Antiqua" w:eastAsiaTheme="majorEastAsia" w:hAnsi="Book Antiqua" w:cs="Arial"/>
      <w:i/>
      <w:color w:val="833C0B" w:themeColor="accent2" w:themeShade="80"/>
      <w:sz w:val="24"/>
      <w:szCs w:val="26"/>
      <w:u w:val="dotDash" w:color="990033"/>
      <w:shd w:val="clear" w:color="BFBFBF" w:themeColor="background1" w:themeShade="BF" w:fill="BFBFBF" w:themeFill="background1" w:themeFillShade="BF"/>
    </w:rPr>
  </w:style>
  <w:style w:type="paragraph" w:styleId="a7">
    <w:name w:val="annotation text"/>
    <w:basedOn w:val="a"/>
    <w:link w:val="a8"/>
    <w:uiPriority w:val="99"/>
    <w:semiHidden/>
    <w:unhideWhenUsed/>
    <w:rsid w:val="0019283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9283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9283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92834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192834"/>
    <w:pPr>
      <w:spacing w:after="0" w:line="240" w:lineRule="auto"/>
    </w:pPr>
  </w:style>
  <w:style w:type="paragraph" w:customStyle="1" w:styleId="21">
    <w:name w:val="Стиль2"/>
    <w:basedOn w:val="2"/>
    <w:link w:val="22"/>
    <w:qFormat/>
    <w:rsid w:val="00AC2B20"/>
    <w:pPr>
      <w:pageBreakBefore/>
      <w:shd w:val="clear" w:color="auto" w:fill="F7CAAC" w:themeFill="accent2" w:themeFillTint="66"/>
      <w:spacing w:before="280" w:after="240" w:line="360" w:lineRule="auto"/>
      <w:ind w:right="851"/>
      <w:jc w:val="right"/>
    </w:pPr>
    <w:rPr>
      <w:rFonts w:ascii="Bookman Old Style" w:hAnsi="Bookman Old Style"/>
      <w:u w:val="dashLongHeavy" w:color="009999"/>
    </w:rPr>
  </w:style>
  <w:style w:type="character" w:customStyle="1" w:styleId="22">
    <w:name w:val="Стиль2 Знак"/>
    <w:basedOn w:val="20"/>
    <w:link w:val="21"/>
    <w:rsid w:val="00AC2B20"/>
    <w:rPr>
      <w:rFonts w:ascii="Bookman Old Style" w:eastAsiaTheme="majorEastAsia" w:hAnsi="Bookman Old Style" w:cstheme="majorBidi"/>
      <w:color w:val="2F5496" w:themeColor="accent1" w:themeShade="BF"/>
      <w:sz w:val="26"/>
      <w:szCs w:val="26"/>
      <w:u w:val="dashLongHeavy" w:color="009999"/>
      <w:shd w:val="clear" w:color="auto" w:fill="F7CAAC" w:themeFill="accent2" w:themeFillTint="66"/>
    </w:rPr>
  </w:style>
  <w:style w:type="paragraph" w:styleId="ac">
    <w:name w:val="No Spacing"/>
    <w:uiPriority w:val="1"/>
    <w:qFormat/>
    <w:rsid w:val="00E14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7B68-F43E-41AA-B0C5-1AC0CD9F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Анонимович</dc:creator>
  <cp:keywords/>
  <dc:description/>
  <cp:lastModifiedBy>Аноним Анонимович</cp:lastModifiedBy>
  <cp:revision>2</cp:revision>
  <dcterms:created xsi:type="dcterms:W3CDTF">2021-11-03T09:47:00Z</dcterms:created>
  <dcterms:modified xsi:type="dcterms:W3CDTF">2021-11-15T13:37:00Z</dcterms:modified>
</cp:coreProperties>
</file>