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720DA75" w14:textId="77777777">
        <w:trPr>
          <w:trHeight w:val="1440"/>
        </w:trPr>
        <w:tc>
          <w:tcPr>
            <w:tcW w:w="2381" w:type="dxa"/>
            <w:tcBorders>
              <w:top w:val="nil"/>
              <w:left w:val="nil"/>
              <w:bottom w:val="nil"/>
              <w:right w:val="nil"/>
            </w:tcBorders>
          </w:tcPr>
          <w:p w14:paraId="42F763A4" w14:textId="469478FA" w:rsidR="00A12BF4" w:rsidRPr="008C0319" w:rsidRDefault="00FC7D39">
            <w:pPr>
              <w:pStyle w:val="ZCom"/>
              <w:rPr>
                <w:rFonts w:asciiTheme="minorHAnsi" w:hAnsiTheme="minorHAnsi"/>
              </w:rPr>
            </w:pPr>
            <w:bookmarkStart w:id="0" w:name="_GoBack"/>
            <w:r>
              <w:rPr>
                <w:rFonts w:asciiTheme="minorHAnsi" w:hAnsiTheme="minorHAnsi"/>
                <w:noProof/>
                <w:sz w:val="20"/>
                <w:szCs w:val="20"/>
              </w:rPr>
              <w:drawing>
                <wp:inline distT="0" distB="0" distL="0" distR="0" wp14:anchorId="7BA72BBB" wp14:editId="23D89337">
                  <wp:extent cx="1371600" cy="676275"/>
                  <wp:effectExtent l="0" t="0" r="0" b="9525"/>
                  <wp:docPr id="14"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27B65E80"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A5418C3" w14:textId="77777777" w:rsidR="00A12BF4" w:rsidRPr="008C0319" w:rsidRDefault="00A12BF4">
            <w:pPr>
              <w:pStyle w:val="ZDGName"/>
              <w:widowControl/>
              <w:rPr>
                <w:rFonts w:asciiTheme="minorHAnsi" w:hAnsiTheme="minorHAnsi"/>
              </w:rPr>
            </w:pPr>
          </w:p>
          <w:p w14:paraId="2746B686" w14:textId="77777777" w:rsidR="00A12BF4" w:rsidRPr="008C0319" w:rsidRDefault="006E5AB2">
            <w:pPr>
              <w:pStyle w:val="ZDGName"/>
              <w:widowControl/>
              <w:rPr>
                <w:rFonts w:asciiTheme="minorHAnsi" w:hAnsiTheme="minorHAnsi"/>
              </w:rPr>
            </w:pPr>
            <w:r>
              <w:rPr>
                <w:rFonts w:asciiTheme="minorHAnsi" w:hAnsiTheme="minorHAnsi"/>
              </w:rPr>
              <w:t>DIGIT</w:t>
            </w:r>
          </w:p>
          <w:p w14:paraId="5ED509AB"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DE0E0E7" w14:textId="77777777" w:rsidR="00A12BF4" w:rsidRPr="008C0319" w:rsidRDefault="00A12BF4" w:rsidP="009F0832">
            <w:pPr>
              <w:pStyle w:val="ZDGName"/>
              <w:widowControl/>
              <w:rPr>
                <w:rFonts w:asciiTheme="minorHAnsi" w:hAnsiTheme="minorHAnsi"/>
              </w:rPr>
            </w:pPr>
          </w:p>
        </w:tc>
      </w:tr>
    </w:tbl>
    <w:p w14:paraId="32697A7E" w14:textId="77777777" w:rsidR="00A12BF4" w:rsidRDefault="00A12BF4">
      <w:pPr>
        <w:pStyle w:val="Title"/>
        <w:spacing w:before="1200"/>
        <w:rPr>
          <w:rFonts w:asciiTheme="minorHAnsi" w:hAnsiTheme="minorHAnsi"/>
        </w:rPr>
      </w:pPr>
    </w:p>
    <w:p w14:paraId="138D1243" w14:textId="77777777" w:rsidR="006F6056" w:rsidRDefault="006F6056" w:rsidP="006F6056">
      <w:pPr>
        <w:pStyle w:val="SubTitle1"/>
      </w:pPr>
    </w:p>
    <w:p w14:paraId="260249B1" w14:textId="77777777" w:rsidR="006F6056" w:rsidRPr="006F6056" w:rsidRDefault="006F6056" w:rsidP="006F6056"/>
    <w:p w14:paraId="2A406C81" w14:textId="0F87EC65" w:rsidR="00ED117F" w:rsidRPr="000F2C81" w:rsidRDefault="00383B78" w:rsidP="00ED117F">
      <w:pPr>
        <w:pStyle w:val="Title"/>
        <w:spacing w:before="1200"/>
        <w:rPr>
          <w:rFonts w:ascii="Verdana" w:hAnsi="Verdana"/>
          <w:sz w:val="40"/>
          <w:szCs w:val="40"/>
          <w:lang w:val="fr-BE"/>
        </w:rPr>
      </w:pPr>
      <w:bookmarkStart w:id="1" w:name="eltqTitle"/>
      <w:r w:rsidRPr="000F2C81">
        <w:rPr>
          <w:rFonts w:ascii="Verdana" w:hAnsi="Verdana"/>
          <w:sz w:val="40"/>
          <w:szCs w:val="40"/>
          <w:lang w:val="fr-BE"/>
        </w:rPr>
        <w:t xml:space="preserve">e-SENS </w:t>
      </w:r>
      <w:r w:rsidR="00BA47EA" w:rsidRPr="000F2C81">
        <w:rPr>
          <w:rFonts w:ascii="Verdana" w:hAnsi="Verdana"/>
          <w:sz w:val="40"/>
          <w:szCs w:val="40"/>
          <w:lang w:val="fr-BE"/>
        </w:rPr>
        <w:t xml:space="preserve">SMP </w:t>
      </w:r>
      <w:r w:rsidR="00A029F8">
        <w:rPr>
          <w:rFonts w:ascii="Verdana" w:hAnsi="Verdana"/>
          <w:sz w:val="40"/>
          <w:szCs w:val="40"/>
          <w:lang w:val="fr-BE"/>
        </w:rPr>
        <w:t>Profile</w:t>
      </w:r>
    </w:p>
    <w:p w14:paraId="4B73943D" w14:textId="6FA0253A" w:rsidR="006D4354" w:rsidRPr="00BA47EA" w:rsidRDefault="00383B78" w:rsidP="006D4354">
      <w:pPr>
        <w:pStyle w:val="Title"/>
        <w:spacing w:before="1200"/>
        <w:rPr>
          <w:rFonts w:ascii="Verdana" w:hAnsi="Verdana"/>
          <w:sz w:val="40"/>
          <w:szCs w:val="40"/>
          <w:lang w:val="fr-BE"/>
        </w:rPr>
      </w:pPr>
      <w:r w:rsidRPr="00BA47EA">
        <w:rPr>
          <w:rFonts w:ascii="Verdana" w:hAnsi="Verdana"/>
          <w:sz w:val="40"/>
          <w:szCs w:val="40"/>
          <w:lang w:val="fr-BE"/>
        </w:rPr>
        <w:t>Test Assertions</w:t>
      </w:r>
      <w:r w:rsidR="00BA5A92" w:rsidRPr="00BA47EA">
        <w:rPr>
          <w:rFonts w:ascii="Verdana" w:hAnsi="Verdana"/>
          <w:sz w:val="40"/>
          <w:szCs w:val="40"/>
          <w:lang w:val="fr-BE"/>
        </w:rPr>
        <w:t xml:space="preserve"> Description</w:t>
      </w:r>
    </w:p>
    <w:bookmarkEnd w:id="1"/>
    <w:p w14:paraId="2C0ABFC1" w14:textId="77777777" w:rsidR="00A12BF4" w:rsidRPr="00BA47EA" w:rsidRDefault="00A12BF4">
      <w:pPr>
        <w:spacing w:after="460"/>
        <w:rPr>
          <w:rFonts w:asciiTheme="minorHAnsi" w:hAnsiTheme="minorHAnsi"/>
          <w:lang w:val="fr-BE"/>
        </w:rPr>
      </w:pPr>
    </w:p>
    <w:p w14:paraId="336B0F8D" w14:textId="77777777" w:rsidR="00A12BF4" w:rsidRPr="00BA47EA" w:rsidRDefault="00A12BF4">
      <w:pPr>
        <w:spacing w:after="460"/>
        <w:rPr>
          <w:rFonts w:asciiTheme="minorHAnsi" w:hAnsiTheme="minorHAnsi"/>
          <w:lang w:val="fr-BE"/>
        </w:rPr>
      </w:pPr>
    </w:p>
    <w:p w14:paraId="2D407628" w14:textId="14440A3B" w:rsidR="00A12BF4" w:rsidRPr="00BA47EA" w:rsidRDefault="00A12BF4">
      <w:pPr>
        <w:rPr>
          <w:rFonts w:asciiTheme="minorHAnsi" w:hAnsiTheme="minorHAnsi"/>
          <w:lang w:val="fr-BE"/>
        </w:rPr>
        <w:sectPr w:rsidR="00A12BF4" w:rsidRPr="00BA47EA" w:rsidSect="003E79C1">
          <w:footerReference w:type="default" r:id="rId10"/>
          <w:headerReference w:type="first" r:id="rId11"/>
          <w:footerReference w:type="first" r:id="rId12"/>
          <w:pgSz w:w="11907" w:h="16840" w:code="9"/>
          <w:pgMar w:top="1021" w:right="1701" w:bottom="1021" w:left="1588" w:header="601" w:footer="1077" w:gutter="0"/>
          <w:cols w:space="720"/>
          <w:titlePg/>
          <w:docGrid w:linePitch="360"/>
        </w:sectPr>
      </w:pPr>
      <w:bookmarkStart w:id="2" w:name="techSectionBreak1"/>
    </w:p>
    <w:p w14:paraId="5EB3FA0D" w14:textId="77777777" w:rsidR="005D10FC" w:rsidRPr="00BA47EA" w:rsidRDefault="005D10FC" w:rsidP="005B5741">
      <w:pPr>
        <w:pStyle w:val="CEFBody"/>
        <w:rPr>
          <w:lang w:val="fr-BE"/>
        </w:rPr>
      </w:pPr>
      <w:bookmarkStart w:id="3" w:name="eltqToC"/>
      <w:bookmarkEnd w:id="2"/>
    </w:p>
    <w:p w14:paraId="398CB6FD" w14:textId="651CB00B" w:rsidR="005D10FC" w:rsidRPr="00BA47EA" w:rsidRDefault="005D10FC" w:rsidP="005B5741">
      <w:pPr>
        <w:pStyle w:val="CEFBody"/>
        <w:rPr>
          <w:lang w:val="fr-BE"/>
        </w:rPr>
      </w:pPr>
      <w:r w:rsidRPr="00BA47EA">
        <w:rPr>
          <w:lang w:val="fr-BE"/>
        </w:rPr>
        <w:t xml:space="preserve">Document Status: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5D10FC" w:rsidRPr="005B5741" w14:paraId="75AAF683" w14:textId="77777777" w:rsidTr="005D10FC">
        <w:tc>
          <w:tcPr>
            <w:tcW w:w="4208" w:type="dxa"/>
            <w:shd w:val="clear" w:color="auto" w:fill="B8CCE4" w:themeFill="accent1" w:themeFillTint="66"/>
          </w:tcPr>
          <w:p w14:paraId="6168344A" w14:textId="7C212432" w:rsidR="005D10FC" w:rsidRPr="005B5741" w:rsidRDefault="00181E1A" w:rsidP="00045CD3">
            <w:pPr>
              <w:spacing w:after="0"/>
              <w:rPr>
                <w:rFonts w:asciiTheme="minorHAnsi" w:eastAsiaTheme="minorHAnsi" w:hAnsiTheme="minorHAnsi"/>
                <w:b/>
                <w:lang w:val="en-US"/>
              </w:rPr>
            </w:pPr>
            <w:r>
              <w:rPr>
                <w:rFonts w:asciiTheme="minorHAnsi" w:eastAsiaTheme="minorHAnsi" w:hAnsiTheme="minorHAnsi"/>
                <w:b/>
                <w:lang w:val="en-US"/>
              </w:rPr>
              <w:t>Status</w:t>
            </w:r>
          </w:p>
        </w:tc>
      </w:tr>
      <w:tr w:rsidR="005D10FC" w:rsidRPr="005B5741" w14:paraId="7115B3E4" w14:textId="77777777" w:rsidTr="005D10FC">
        <w:tc>
          <w:tcPr>
            <w:tcW w:w="4208" w:type="dxa"/>
          </w:tcPr>
          <w:p w14:paraId="3ABFF48E" w14:textId="5BB76ACB" w:rsidR="005D10FC" w:rsidRPr="005D10FC" w:rsidRDefault="00182680" w:rsidP="005D10FC">
            <w:pPr>
              <w:spacing w:after="0"/>
              <w:rPr>
                <w:rFonts w:asciiTheme="minorHAnsi" w:eastAsiaTheme="minorHAnsi" w:hAnsiTheme="minorHAnsi"/>
                <w:lang w:val="en-US"/>
              </w:rPr>
            </w:pPr>
            <w:r w:rsidRPr="00182680">
              <w:rPr>
                <w:rFonts w:asciiTheme="minorHAnsi" w:hAnsiTheme="minorHAnsi"/>
                <w:shd w:val="clear" w:color="auto" w:fill="FFFFFF" w:themeFill="background1"/>
              </w:rPr>
              <w:t>Final</w:t>
            </w:r>
          </w:p>
        </w:tc>
      </w:tr>
    </w:tbl>
    <w:p w14:paraId="16251DED" w14:textId="77777777" w:rsidR="00181E1A" w:rsidRDefault="00181E1A" w:rsidP="00181E1A">
      <w:pPr>
        <w:pStyle w:val="CEFBody"/>
        <w:rPr>
          <w:lang w:val="en-US"/>
        </w:rPr>
      </w:pPr>
    </w:p>
    <w:p w14:paraId="1D019F85"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1411759D" w14:textId="77777777" w:rsidTr="00A83BA3">
        <w:tc>
          <w:tcPr>
            <w:tcW w:w="4253" w:type="dxa"/>
            <w:shd w:val="clear" w:color="auto" w:fill="B8CCE4" w:themeFill="accent1" w:themeFillTint="66"/>
          </w:tcPr>
          <w:p w14:paraId="625173A0" w14:textId="4CB8944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69CDB7CF"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34CD187D" w14:textId="77777777" w:rsidTr="00A83BA3">
        <w:tc>
          <w:tcPr>
            <w:tcW w:w="4253" w:type="dxa"/>
          </w:tcPr>
          <w:p w14:paraId="7CD9D3B6" w14:textId="676C1AC1" w:rsidR="005B5741" w:rsidRPr="005B5741" w:rsidRDefault="00182680" w:rsidP="005B5741">
            <w:pPr>
              <w:spacing w:after="0"/>
              <w:rPr>
                <w:rFonts w:asciiTheme="minorHAnsi" w:eastAsiaTheme="minorHAnsi" w:hAnsiTheme="minorHAnsi"/>
                <w:lang w:val="en-US"/>
              </w:rPr>
            </w:pPr>
            <w:r>
              <w:rPr>
                <w:rFonts w:asciiTheme="minorHAnsi" w:eastAsiaTheme="minorHAnsi" w:hAnsiTheme="minorHAnsi"/>
                <w:lang w:val="en-US"/>
              </w:rPr>
              <w:t xml:space="preserve">Joao </w:t>
            </w:r>
            <w:r w:rsidRPr="006C5925">
              <w:rPr>
                <w:rFonts w:asciiTheme="minorHAnsi" w:eastAsiaTheme="minorHAnsi" w:hAnsiTheme="minorHAnsi"/>
                <w:lang w:val="en-US"/>
              </w:rPr>
              <w:t>RODRIGUES-FRADE</w:t>
            </w:r>
          </w:p>
        </w:tc>
        <w:tc>
          <w:tcPr>
            <w:tcW w:w="4536" w:type="dxa"/>
          </w:tcPr>
          <w:p w14:paraId="4B9BD87D" w14:textId="2D6931FF" w:rsidR="005B5741" w:rsidRPr="005B5741" w:rsidRDefault="00182680" w:rsidP="005B5741">
            <w:pPr>
              <w:spacing w:after="0"/>
              <w:rPr>
                <w:rFonts w:asciiTheme="minorHAnsi" w:eastAsiaTheme="minorHAnsi" w:hAnsiTheme="minorHAnsi"/>
                <w:lang w:val="en-US"/>
              </w:rPr>
            </w:pPr>
            <w:r>
              <w:rPr>
                <w:rFonts w:asciiTheme="minorHAnsi" w:eastAsiaTheme="minorHAnsi" w:hAnsiTheme="minorHAnsi"/>
                <w:lang w:val="en-US"/>
              </w:rPr>
              <w:t>CEF eDelivery</w:t>
            </w:r>
          </w:p>
        </w:tc>
      </w:tr>
      <w:tr w:rsidR="005B5741" w:rsidRPr="005B5741" w14:paraId="6AFF7C43" w14:textId="77777777" w:rsidTr="00A83BA3">
        <w:tc>
          <w:tcPr>
            <w:tcW w:w="4253" w:type="dxa"/>
          </w:tcPr>
          <w:p w14:paraId="3B314E86" w14:textId="77777777" w:rsidR="005B5741" w:rsidRPr="005B5741" w:rsidRDefault="005B5741" w:rsidP="005B5741">
            <w:pPr>
              <w:spacing w:after="0"/>
              <w:rPr>
                <w:rFonts w:asciiTheme="minorHAnsi" w:eastAsiaTheme="minorHAnsi" w:hAnsiTheme="minorHAnsi"/>
                <w:lang w:val="en-US"/>
              </w:rPr>
            </w:pPr>
          </w:p>
        </w:tc>
        <w:tc>
          <w:tcPr>
            <w:tcW w:w="4536" w:type="dxa"/>
          </w:tcPr>
          <w:p w14:paraId="6D9E3FB9" w14:textId="77777777" w:rsidR="005B5741" w:rsidRPr="005B5741" w:rsidRDefault="005B5741" w:rsidP="005B5741">
            <w:pPr>
              <w:spacing w:after="0"/>
              <w:rPr>
                <w:rFonts w:asciiTheme="minorHAnsi" w:eastAsiaTheme="minorHAnsi" w:hAnsiTheme="minorHAnsi"/>
                <w:lang w:val="en-US"/>
              </w:rPr>
            </w:pPr>
          </w:p>
        </w:tc>
      </w:tr>
      <w:tr w:rsidR="005B5741" w:rsidRPr="005B5741" w14:paraId="4B959E51" w14:textId="77777777" w:rsidTr="00A83BA3">
        <w:tc>
          <w:tcPr>
            <w:tcW w:w="4253" w:type="dxa"/>
          </w:tcPr>
          <w:p w14:paraId="664F1172" w14:textId="77777777" w:rsidR="005B5741" w:rsidRPr="005B5741" w:rsidRDefault="005B5741" w:rsidP="005B5741">
            <w:pPr>
              <w:spacing w:after="0"/>
              <w:rPr>
                <w:rFonts w:asciiTheme="minorHAnsi" w:eastAsiaTheme="minorHAnsi" w:hAnsiTheme="minorHAnsi"/>
                <w:lang w:val="en-US"/>
              </w:rPr>
            </w:pPr>
          </w:p>
        </w:tc>
        <w:tc>
          <w:tcPr>
            <w:tcW w:w="4536" w:type="dxa"/>
          </w:tcPr>
          <w:p w14:paraId="025D2D0B" w14:textId="77777777" w:rsidR="005B5741" w:rsidRPr="005B5741" w:rsidRDefault="005B5741" w:rsidP="005B5741">
            <w:pPr>
              <w:spacing w:after="0"/>
              <w:rPr>
                <w:rFonts w:asciiTheme="minorHAnsi" w:eastAsiaTheme="minorHAnsi" w:hAnsiTheme="minorHAnsi"/>
                <w:lang w:val="en-US"/>
              </w:rPr>
            </w:pPr>
          </w:p>
        </w:tc>
      </w:tr>
    </w:tbl>
    <w:p w14:paraId="45E7606B" w14:textId="77777777" w:rsidR="005B5741" w:rsidRPr="005B5741" w:rsidRDefault="005B5741" w:rsidP="005B5741">
      <w:pPr>
        <w:spacing w:after="0"/>
        <w:rPr>
          <w:rFonts w:asciiTheme="minorHAnsi" w:eastAsiaTheme="minorHAnsi" w:hAnsiTheme="minorHAnsi"/>
          <w:lang w:val="en-US"/>
        </w:rPr>
      </w:pPr>
    </w:p>
    <w:p w14:paraId="586AD54B" w14:textId="77777777" w:rsidR="005B5741" w:rsidRPr="005B5741" w:rsidRDefault="005B5741" w:rsidP="005B5741">
      <w:pPr>
        <w:spacing w:after="0"/>
        <w:rPr>
          <w:rFonts w:asciiTheme="minorHAnsi" w:eastAsiaTheme="minorHAnsi" w:hAnsiTheme="minorHAnsi"/>
          <w:lang w:val="en-US"/>
        </w:rPr>
      </w:pPr>
    </w:p>
    <w:p w14:paraId="158571B8" w14:textId="138B147A" w:rsidR="005B5741" w:rsidRPr="005B5741" w:rsidRDefault="005B5741" w:rsidP="00A83BA3">
      <w:pPr>
        <w:pStyle w:val="CEFBody"/>
        <w:rPr>
          <w:lang w:val="en-US"/>
        </w:rPr>
      </w:pPr>
      <w:r w:rsidRPr="005B5741">
        <w:rPr>
          <w:lang w:val="en-US"/>
        </w:rPr>
        <w:t>Docu</w:t>
      </w:r>
      <w:r w:rsidR="00A83BA3">
        <w:rPr>
          <w:lang w:val="en-US"/>
        </w:rPr>
        <w:t>ment Reviewer</w:t>
      </w:r>
      <w:r w:rsidR="00181E1A">
        <w:rPr>
          <w:lang w:val="en-US"/>
        </w:rPr>
        <w:t>(</w:t>
      </w:r>
      <w:r w:rsidR="00A83BA3">
        <w:rPr>
          <w:lang w:val="en-US"/>
        </w:rPr>
        <w:t>s</w:t>
      </w:r>
      <w:r w:rsidR="00181E1A">
        <w:rPr>
          <w:lang w:val="en-US"/>
        </w:rPr>
        <w:t>)</w:t>
      </w:r>
      <w:r w:rsidR="00A83BA3">
        <w:rPr>
          <w:lang w:val="en-US"/>
        </w:rPr>
        <w:t>:</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716522CB" w14:textId="77777777" w:rsidTr="00A83BA3">
        <w:tc>
          <w:tcPr>
            <w:tcW w:w="4253" w:type="dxa"/>
            <w:shd w:val="clear" w:color="auto" w:fill="B8CCE4" w:themeFill="accent1" w:themeFillTint="66"/>
          </w:tcPr>
          <w:p w14:paraId="3B6860A8" w14:textId="601DBAF0"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2E50EB7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BA47EA" w:rsidRPr="005B5741" w14:paraId="10DCA588" w14:textId="77777777" w:rsidTr="000F2C81">
        <w:tc>
          <w:tcPr>
            <w:tcW w:w="4253" w:type="dxa"/>
          </w:tcPr>
          <w:p w14:paraId="4F4A3AAD" w14:textId="3DD18A56" w:rsidR="00BA47EA" w:rsidRPr="00BA47EA" w:rsidRDefault="00BA47EA" w:rsidP="00BA47EA">
            <w:pPr>
              <w:spacing w:after="0"/>
              <w:rPr>
                <w:rFonts w:asciiTheme="minorHAnsi" w:eastAsiaTheme="minorHAnsi" w:hAnsiTheme="minorHAnsi"/>
                <w:lang w:val="en-US"/>
              </w:rPr>
            </w:pPr>
            <w:r w:rsidRPr="00BA47EA">
              <w:rPr>
                <w:rFonts w:asciiTheme="minorHAnsi" w:hAnsiTheme="minorHAnsi"/>
                <w:lang w:val="nl-NL"/>
              </w:rPr>
              <w:t xml:space="preserve">Bruno </w:t>
            </w:r>
            <w:r w:rsidR="000F2C81" w:rsidRPr="00BA47EA">
              <w:rPr>
                <w:rFonts w:asciiTheme="minorHAnsi" w:hAnsiTheme="minorHAnsi"/>
                <w:lang w:val="nl-NL"/>
              </w:rPr>
              <w:t>POSSEMIERS</w:t>
            </w:r>
          </w:p>
        </w:tc>
        <w:tc>
          <w:tcPr>
            <w:tcW w:w="4536" w:type="dxa"/>
            <w:shd w:val="clear" w:color="auto" w:fill="auto"/>
          </w:tcPr>
          <w:p w14:paraId="6DB9ED97" w14:textId="3EC0BF87" w:rsidR="00BA47EA" w:rsidRPr="00182680" w:rsidRDefault="000F2C81" w:rsidP="00BA47EA">
            <w:pPr>
              <w:spacing w:after="0"/>
              <w:rPr>
                <w:rFonts w:asciiTheme="minorHAnsi" w:eastAsiaTheme="minorHAnsi" w:hAnsiTheme="minorHAnsi"/>
                <w:highlight w:val="yellow"/>
                <w:lang w:val="en-US"/>
              </w:rPr>
            </w:pPr>
            <w:r>
              <w:rPr>
                <w:rFonts w:asciiTheme="minorHAnsi" w:eastAsiaTheme="minorHAnsi" w:hAnsiTheme="minorHAnsi"/>
                <w:lang w:val="en-US"/>
              </w:rPr>
              <w:t>CEF eDelivery</w:t>
            </w:r>
          </w:p>
        </w:tc>
      </w:tr>
      <w:tr w:rsidR="00BA47EA" w:rsidRPr="005B5741" w14:paraId="10CE283B" w14:textId="77777777" w:rsidTr="000F2C81">
        <w:tc>
          <w:tcPr>
            <w:tcW w:w="4253" w:type="dxa"/>
          </w:tcPr>
          <w:p w14:paraId="7BC706A1" w14:textId="77F8D922" w:rsidR="00BA47EA" w:rsidRPr="00BA47EA" w:rsidRDefault="00BA47EA" w:rsidP="00BA47EA">
            <w:pPr>
              <w:spacing w:after="0"/>
              <w:rPr>
                <w:rFonts w:asciiTheme="minorHAnsi" w:eastAsiaTheme="minorHAnsi" w:hAnsiTheme="minorHAnsi"/>
                <w:lang w:val="en-US"/>
              </w:rPr>
            </w:pPr>
            <w:r w:rsidRPr="00BA47EA">
              <w:rPr>
                <w:rFonts w:asciiTheme="minorHAnsi" w:hAnsiTheme="minorHAnsi"/>
                <w:lang w:val="da-DK"/>
              </w:rPr>
              <w:t xml:space="preserve">Maarten </w:t>
            </w:r>
            <w:r w:rsidR="000F2C81" w:rsidRPr="00BA47EA">
              <w:rPr>
                <w:rFonts w:asciiTheme="minorHAnsi" w:hAnsiTheme="minorHAnsi"/>
                <w:lang w:val="da-DK"/>
              </w:rPr>
              <w:t>DANIELS</w:t>
            </w:r>
          </w:p>
        </w:tc>
        <w:tc>
          <w:tcPr>
            <w:tcW w:w="4536" w:type="dxa"/>
            <w:shd w:val="clear" w:color="auto" w:fill="auto"/>
          </w:tcPr>
          <w:p w14:paraId="1D563F7C" w14:textId="0380768A" w:rsidR="00BA47EA" w:rsidRPr="00182680" w:rsidRDefault="000F2C81" w:rsidP="00BA47EA">
            <w:pPr>
              <w:spacing w:after="0"/>
              <w:rPr>
                <w:rFonts w:asciiTheme="minorHAnsi" w:eastAsiaTheme="minorHAnsi" w:hAnsiTheme="minorHAnsi"/>
                <w:highlight w:val="yellow"/>
                <w:lang w:val="en-US"/>
              </w:rPr>
            </w:pPr>
            <w:r>
              <w:rPr>
                <w:rFonts w:asciiTheme="minorHAnsi" w:eastAsiaTheme="minorHAnsi" w:hAnsiTheme="minorHAnsi"/>
                <w:lang w:val="en-US"/>
              </w:rPr>
              <w:t>CEF eDelivery</w:t>
            </w:r>
          </w:p>
        </w:tc>
      </w:tr>
      <w:tr w:rsidR="00BA47EA" w:rsidRPr="005B5741" w14:paraId="622B8166" w14:textId="77777777" w:rsidTr="000F2C81">
        <w:tc>
          <w:tcPr>
            <w:tcW w:w="4253" w:type="dxa"/>
          </w:tcPr>
          <w:p w14:paraId="77AFAE5A" w14:textId="71FBD0D5" w:rsidR="00BA47EA" w:rsidRPr="00BA47EA" w:rsidRDefault="00BA47EA" w:rsidP="00BA47EA">
            <w:pPr>
              <w:spacing w:after="0"/>
              <w:rPr>
                <w:rFonts w:asciiTheme="minorHAnsi" w:hAnsiTheme="minorHAnsi"/>
              </w:rPr>
            </w:pPr>
            <w:r w:rsidRPr="00BA47EA">
              <w:rPr>
                <w:rFonts w:asciiTheme="minorHAnsi" w:hAnsiTheme="minorHAnsi"/>
                <w:lang w:val="da-DK"/>
              </w:rPr>
              <w:t xml:space="preserve">Sander </w:t>
            </w:r>
            <w:r w:rsidR="000F2C81" w:rsidRPr="00BA47EA">
              <w:rPr>
                <w:rFonts w:asciiTheme="minorHAnsi" w:hAnsiTheme="minorHAnsi"/>
                <w:lang w:val="da-DK"/>
              </w:rPr>
              <w:t>FIETEN</w:t>
            </w:r>
          </w:p>
        </w:tc>
        <w:tc>
          <w:tcPr>
            <w:tcW w:w="4536" w:type="dxa"/>
            <w:shd w:val="clear" w:color="auto" w:fill="auto"/>
          </w:tcPr>
          <w:p w14:paraId="29C0BD50" w14:textId="72502D19" w:rsidR="00BA47EA" w:rsidRPr="00182680" w:rsidRDefault="000F2C81" w:rsidP="00BA47EA">
            <w:pPr>
              <w:spacing w:after="0"/>
              <w:rPr>
                <w:rFonts w:asciiTheme="minorHAnsi" w:eastAsiaTheme="minorHAnsi" w:hAnsiTheme="minorHAnsi"/>
                <w:highlight w:val="yellow"/>
                <w:lang w:val="en-US"/>
              </w:rPr>
            </w:pPr>
            <w:r w:rsidRPr="000F2C81">
              <w:rPr>
                <w:rFonts w:asciiTheme="minorHAnsi" w:eastAsiaTheme="minorHAnsi" w:hAnsiTheme="minorHAnsi"/>
                <w:lang w:val="en-US"/>
              </w:rPr>
              <w:t>e-SENS</w:t>
            </w:r>
          </w:p>
        </w:tc>
      </w:tr>
      <w:tr w:rsidR="00935503" w:rsidRPr="005B5741" w14:paraId="6CAF8F99" w14:textId="77777777" w:rsidTr="000F2C81">
        <w:tc>
          <w:tcPr>
            <w:tcW w:w="4253" w:type="dxa"/>
          </w:tcPr>
          <w:p w14:paraId="1C3335CD" w14:textId="2624CC8E" w:rsidR="00935503" w:rsidRPr="00BA47EA" w:rsidRDefault="00935503" w:rsidP="00BA47EA">
            <w:pPr>
              <w:spacing w:after="0"/>
              <w:rPr>
                <w:rFonts w:asciiTheme="minorHAnsi" w:hAnsiTheme="minorHAnsi"/>
                <w:lang w:val="da-DK"/>
              </w:rPr>
            </w:pPr>
            <w:r>
              <w:rPr>
                <w:rFonts w:asciiTheme="minorHAnsi" w:hAnsiTheme="minorHAnsi"/>
                <w:lang w:val="da-DK"/>
              </w:rPr>
              <w:t>Philip Helger</w:t>
            </w:r>
          </w:p>
        </w:tc>
        <w:tc>
          <w:tcPr>
            <w:tcW w:w="4536" w:type="dxa"/>
            <w:shd w:val="clear" w:color="auto" w:fill="auto"/>
          </w:tcPr>
          <w:p w14:paraId="73A3C453" w14:textId="6CC833AF" w:rsidR="00935503" w:rsidRPr="000F2C81" w:rsidRDefault="00935503" w:rsidP="00BA47EA">
            <w:pPr>
              <w:spacing w:after="0"/>
              <w:rPr>
                <w:rFonts w:asciiTheme="minorHAnsi" w:eastAsiaTheme="minorHAnsi" w:hAnsiTheme="minorHAnsi"/>
                <w:lang w:val="en-US"/>
              </w:rPr>
            </w:pPr>
            <w:r>
              <w:rPr>
                <w:rFonts w:asciiTheme="minorHAnsi" w:eastAsiaTheme="minorHAnsi" w:hAnsiTheme="minorHAnsi"/>
                <w:lang w:val="en-US"/>
              </w:rPr>
              <w:t>BRZ</w:t>
            </w:r>
          </w:p>
        </w:tc>
      </w:tr>
    </w:tbl>
    <w:p w14:paraId="4FEA0B0B" w14:textId="77777777" w:rsidR="005B5741" w:rsidRPr="005B5741" w:rsidRDefault="005B5741" w:rsidP="005B5741">
      <w:pPr>
        <w:spacing w:after="0"/>
        <w:rPr>
          <w:rFonts w:asciiTheme="minorHAnsi" w:eastAsiaTheme="minorHAnsi" w:hAnsiTheme="minorHAnsi"/>
          <w:lang w:val="en-US"/>
        </w:rPr>
      </w:pPr>
    </w:p>
    <w:p w14:paraId="60B673E5" w14:textId="77777777" w:rsidR="005B5741" w:rsidRPr="005B5741" w:rsidRDefault="005B5741" w:rsidP="005B5741">
      <w:pPr>
        <w:spacing w:after="0"/>
        <w:rPr>
          <w:rFonts w:asciiTheme="minorHAnsi" w:eastAsiaTheme="minorHAnsi" w:hAnsiTheme="minorHAnsi"/>
          <w:lang w:val="en-US"/>
        </w:rPr>
      </w:pPr>
    </w:p>
    <w:p w14:paraId="5288FC4B"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7C9B683E" w14:textId="77777777" w:rsidTr="00A83BA3">
        <w:tc>
          <w:tcPr>
            <w:tcW w:w="961" w:type="dxa"/>
            <w:shd w:val="clear" w:color="auto" w:fill="B8CCE4" w:themeFill="accent1" w:themeFillTint="66"/>
          </w:tcPr>
          <w:p w14:paraId="6C43BCDC"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7DB1282C"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105F21B0"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2C9C209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BA47EA" w:rsidRPr="005B5741" w14:paraId="79ADB064" w14:textId="77777777" w:rsidTr="00BA47EA">
        <w:tc>
          <w:tcPr>
            <w:tcW w:w="961" w:type="dxa"/>
          </w:tcPr>
          <w:p w14:paraId="219E7197" w14:textId="5D558E61"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v1.00</w:t>
            </w:r>
          </w:p>
        </w:tc>
        <w:tc>
          <w:tcPr>
            <w:tcW w:w="1476" w:type="dxa"/>
          </w:tcPr>
          <w:p w14:paraId="56787BEE" w14:textId="434E13DB" w:rsidR="00BA47EA" w:rsidRPr="00BA47EA" w:rsidRDefault="00BA47EA" w:rsidP="00BA47EA">
            <w:pPr>
              <w:spacing w:after="0"/>
              <w:rPr>
                <w:rFonts w:asciiTheme="minorHAnsi" w:eastAsiaTheme="minorHAnsi" w:hAnsiTheme="minorHAnsi"/>
                <w:lang w:val="en-US"/>
              </w:rPr>
            </w:pPr>
            <w:r w:rsidRPr="00BA47EA">
              <w:rPr>
                <w:rFonts w:asciiTheme="minorHAnsi" w:hAnsiTheme="minorHAnsi"/>
              </w:rPr>
              <w:t>27/12/2015</w:t>
            </w:r>
          </w:p>
        </w:tc>
        <w:tc>
          <w:tcPr>
            <w:tcW w:w="2410" w:type="dxa"/>
            <w:shd w:val="clear" w:color="auto" w:fill="auto"/>
          </w:tcPr>
          <w:p w14:paraId="323C9201" w14:textId="3B80419B"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 xml:space="preserve">Bruno </w:t>
            </w:r>
            <w:r w:rsidR="000F2C81" w:rsidRPr="00BA47EA">
              <w:rPr>
                <w:rFonts w:asciiTheme="minorHAnsi" w:eastAsiaTheme="minorHAnsi" w:hAnsiTheme="minorHAnsi"/>
                <w:lang w:val="en-US"/>
              </w:rPr>
              <w:t>POSSEMIERS</w:t>
            </w:r>
          </w:p>
          <w:p w14:paraId="67374924" w14:textId="36AB0970"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 xml:space="preserve">Maarten </w:t>
            </w:r>
            <w:r w:rsidR="000F2C81" w:rsidRPr="00BA47EA">
              <w:rPr>
                <w:rFonts w:asciiTheme="minorHAnsi" w:eastAsiaTheme="minorHAnsi" w:hAnsiTheme="minorHAnsi"/>
                <w:lang w:val="en-US"/>
              </w:rPr>
              <w:t>DANIELS</w:t>
            </w:r>
          </w:p>
        </w:tc>
        <w:tc>
          <w:tcPr>
            <w:tcW w:w="3969" w:type="dxa"/>
          </w:tcPr>
          <w:p w14:paraId="4EFDCCFC" w14:textId="276A9026" w:rsidR="00BA47EA" w:rsidRPr="00BA47EA" w:rsidRDefault="00BA47EA" w:rsidP="00BA47EA">
            <w:pPr>
              <w:spacing w:after="0"/>
              <w:rPr>
                <w:rFonts w:asciiTheme="minorHAnsi" w:eastAsiaTheme="minorHAnsi" w:hAnsiTheme="minorHAnsi"/>
                <w:lang w:val="en-US"/>
              </w:rPr>
            </w:pPr>
            <w:r w:rsidRPr="00BA47EA">
              <w:rPr>
                <w:rFonts w:asciiTheme="minorHAnsi" w:hAnsiTheme="minorHAnsi"/>
              </w:rPr>
              <w:t>Document creation</w:t>
            </w:r>
          </w:p>
        </w:tc>
      </w:tr>
      <w:tr w:rsidR="00BA47EA" w:rsidRPr="005B5741" w14:paraId="544D604D" w14:textId="77777777" w:rsidTr="00BA47EA">
        <w:tc>
          <w:tcPr>
            <w:tcW w:w="961" w:type="dxa"/>
          </w:tcPr>
          <w:p w14:paraId="44612F1E" w14:textId="717123E0"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v1.01</w:t>
            </w:r>
          </w:p>
        </w:tc>
        <w:tc>
          <w:tcPr>
            <w:tcW w:w="1476" w:type="dxa"/>
          </w:tcPr>
          <w:p w14:paraId="5F596691" w14:textId="255C98FE" w:rsidR="00BA47EA" w:rsidRPr="00BA47EA" w:rsidRDefault="00BA47EA" w:rsidP="00BA47EA">
            <w:pPr>
              <w:spacing w:after="0"/>
              <w:rPr>
                <w:rFonts w:asciiTheme="minorHAnsi" w:eastAsiaTheme="minorHAnsi" w:hAnsiTheme="minorHAnsi"/>
                <w:lang w:val="en-US"/>
              </w:rPr>
            </w:pPr>
            <w:r w:rsidRPr="00BA47EA">
              <w:rPr>
                <w:rFonts w:asciiTheme="minorHAnsi" w:hAnsiTheme="minorHAnsi"/>
              </w:rPr>
              <w:t>15/02/2016</w:t>
            </w:r>
          </w:p>
        </w:tc>
        <w:tc>
          <w:tcPr>
            <w:tcW w:w="2410" w:type="dxa"/>
            <w:shd w:val="clear" w:color="auto" w:fill="auto"/>
          </w:tcPr>
          <w:p w14:paraId="03C0AC42" w14:textId="4244EA35"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 xml:space="preserve">Bruno </w:t>
            </w:r>
            <w:r w:rsidR="000F2C81" w:rsidRPr="00BA47EA">
              <w:rPr>
                <w:rFonts w:asciiTheme="minorHAnsi" w:eastAsiaTheme="minorHAnsi" w:hAnsiTheme="minorHAnsi"/>
                <w:lang w:val="en-US"/>
              </w:rPr>
              <w:t>POSSEMIERS</w:t>
            </w:r>
          </w:p>
        </w:tc>
        <w:tc>
          <w:tcPr>
            <w:tcW w:w="3969" w:type="dxa"/>
          </w:tcPr>
          <w:p w14:paraId="119D22D1" w14:textId="3931581E" w:rsidR="00BA47EA" w:rsidRPr="00BA47EA" w:rsidRDefault="00BA47EA" w:rsidP="00BA47EA">
            <w:pPr>
              <w:spacing w:after="0"/>
              <w:rPr>
                <w:rFonts w:asciiTheme="minorHAnsi" w:eastAsiaTheme="minorHAnsi" w:hAnsiTheme="minorHAnsi"/>
                <w:lang w:val="en-US"/>
              </w:rPr>
            </w:pPr>
            <w:r w:rsidRPr="00BA47EA">
              <w:rPr>
                <w:rFonts w:asciiTheme="minorHAnsi" w:hAnsiTheme="minorHAnsi"/>
              </w:rPr>
              <w:t xml:space="preserve">Implemented comments from the </w:t>
            </w:r>
            <w:r w:rsidR="00AE7B6C">
              <w:rPr>
                <w:rFonts w:asciiTheme="minorHAnsi" w:hAnsiTheme="minorHAnsi"/>
              </w:rPr>
              <w:t xml:space="preserve">e-SENS </w:t>
            </w:r>
            <w:r w:rsidRPr="00BA47EA">
              <w:rPr>
                <w:rFonts w:asciiTheme="minorHAnsi" w:hAnsiTheme="minorHAnsi"/>
              </w:rPr>
              <w:t>community</w:t>
            </w:r>
          </w:p>
        </w:tc>
      </w:tr>
      <w:tr w:rsidR="00BA47EA" w:rsidRPr="005B5741" w14:paraId="3E49A9D4" w14:textId="77777777" w:rsidTr="00A83BA3">
        <w:tc>
          <w:tcPr>
            <w:tcW w:w="961" w:type="dxa"/>
          </w:tcPr>
          <w:p w14:paraId="54AD4C7E" w14:textId="18C3B896"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v1.02</w:t>
            </w:r>
          </w:p>
        </w:tc>
        <w:tc>
          <w:tcPr>
            <w:tcW w:w="1476" w:type="dxa"/>
          </w:tcPr>
          <w:p w14:paraId="175C7074" w14:textId="6D32A2A9" w:rsidR="00BA47EA" w:rsidRPr="00BA47EA" w:rsidRDefault="00BA47EA" w:rsidP="00BA47EA">
            <w:pPr>
              <w:spacing w:after="0"/>
              <w:rPr>
                <w:rFonts w:asciiTheme="minorHAnsi" w:hAnsiTheme="minorHAnsi"/>
              </w:rPr>
            </w:pPr>
            <w:r w:rsidRPr="00BA47EA">
              <w:rPr>
                <w:rFonts w:asciiTheme="minorHAnsi" w:hAnsiTheme="minorHAnsi"/>
              </w:rPr>
              <w:t>13/05/2016</w:t>
            </w:r>
          </w:p>
        </w:tc>
        <w:tc>
          <w:tcPr>
            <w:tcW w:w="2410" w:type="dxa"/>
          </w:tcPr>
          <w:p w14:paraId="5052D8DF" w14:textId="03CD115E" w:rsidR="00BA47EA" w:rsidRPr="00BA47EA" w:rsidRDefault="00BA47EA" w:rsidP="00632847">
            <w:pPr>
              <w:spacing w:after="0"/>
              <w:rPr>
                <w:rFonts w:asciiTheme="minorHAnsi" w:eastAsiaTheme="minorHAnsi" w:hAnsiTheme="minorHAnsi"/>
                <w:lang w:val="en-US"/>
              </w:rPr>
            </w:pPr>
            <w:r w:rsidRPr="00BA47EA">
              <w:rPr>
                <w:rFonts w:asciiTheme="minorHAnsi" w:eastAsiaTheme="minorHAnsi" w:hAnsiTheme="minorHAnsi"/>
                <w:lang w:val="en-US"/>
              </w:rPr>
              <w:t xml:space="preserve">Patia </w:t>
            </w:r>
            <w:r w:rsidR="000F2C81" w:rsidRPr="00BA47EA">
              <w:rPr>
                <w:rFonts w:asciiTheme="minorHAnsi" w:eastAsiaTheme="minorHAnsi" w:hAnsiTheme="minorHAnsi"/>
                <w:lang w:val="en-US"/>
              </w:rPr>
              <w:t>T</w:t>
            </w:r>
            <w:r w:rsidR="000F2C81">
              <w:rPr>
                <w:rFonts w:asciiTheme="minorHAnsi" w:eastAsiaTheme="minorHAnsi" w:hAnsiTheme="minorHAnsi"/>
                <w:lang w:val="en-US"/>
              </w:rPr>
              <w:t>AIMURAZOVA</w:t>
            </w:r>
          </w:p>
        </w:tc>
        <w:tc>
          <w:tcPr>
            <w:tcW w:w="3969" w:type="dxa"/>
          </w:tcPr>
          <w:p w14:paraId="1556CED6" w14:textId="62282584" w:rsidR="00BA47EA" w:rsidRPr="00BA47EA" w:rsidRDefault="00BA47EA" w:rsidP="00BA47EA">
            <w:pPr>
              <w:spacing w:after="0"/>
              <w:rPr>
                <w:rFonts w:asciiTheme="minorHAnsi" w:eastAsiaTheme="minorHAnsi" w:hAnsiTheme="minorHAnsi"/>
                <w:lang w:val="en-US"/>
              </w:rPr>
            </w:pPr>
            <w:r w:rsidRPr="00BA47EA">
              <w:rPr>
                <w:rFonts w:asciiTheme="minorHAnsi" w:eastAsiaTheme="minorHAnsi" w:hAnsiTheme="minorHAnsi"/>
                <w:lang w:val="en-US"/>
              </w:rPr>
              <w:t xml:space="preserve">Update </w:t>
            </w:r>
            <w:r w:rsidR="00632847">
              <w:rPr>
                <w:rFonts w:asciiTheme="minorHAnsi" w:eastAsiaTheme="minorHAnsi" w:hAnsiTheme="minorHAnsi"/>
                <w:lang w:val="en-US"/>
              </w:rPr>
              <w:t xml:space="preserve">of the </w:t>
            </w:r>
            <w:r w:rsidRPr="00BA47EA">
              <w:rPr>
                <w:rFonts w:asciiTheme="minorHAnsi" w:eastAsiaTheme="minorHAnsi" w:hAnsiTheme="minorHAnsi"/>
                <w:lang w:val="en-US"/>
              </w:rPr>
              <w:t>template</w:t>
            </w:r>
          </w:p>
        </w:tc>
      </w:tr>
      <w:tr w:rsidR="009D4A5A" w:rsidRPr="005B5741" w14:paraId="17B237E2" w14:textId="77777777" w:rsidTr="00A83BA3">
        <w:tc>
          <w:tcPr>
            <w:tcW w:w="961" w:type="dxa"/>
          </w:tcPr>
          <w:p w14:paraId="3026DC02" w14:textId="00C087EF" w:rsidR="009D4A5A" w:rsidRPr="00BA47EA" w:rsidRDefault="009D4A5A" w:rsidP="00BA47EA">
            <w:pPr>
              <w:spacing w:after="0"/>
              <w:rPr>
                <w:rFonts w:asciiTheme="minorHAnsi" w:eastAsiaTheme="minorHAnsi" w:hAnsiTheme="minorHAnsi"/>
                <w:lang w:val="en-US"/>
              </w:rPr>
            </w:pPr>
            <w:r>
              <w:rPr>
                <w:rFonts w:asciiTheme="minorHAnsi" w:eastAsiaTheme="minorHAnsi" w:hAnsiTheme="minorHAnsi"/>
                <w:lang w:val="en-US"/>
              </w:rPr>
              <w:t>V1.03</w:t>
            </w:r>
          </w:p>
        </w:tc>
        <w:tc>
          <w:tcPr>
            <w:tcW w:w="1476" w:type="dxa"/>
          </w:tcPr>
          <w:p w14:paraId="5DD30394" w14:textId="0B0B7559" w:rsidR="009D4A5A" w:rsidRPr="00BA47EA" w:rsidRDefault="009D4A5A" w:rsidP="00BA47EA">
            <w:pPr>
              <w:spacing w:after="0"/>
              <w:rPr>
                <w:rFonts w:asciiTheme="minorHAnsi" w:hAnsiTheme="minorHAnsi"/>
              </w:rPr>
            </w:pPr>
            <w:r w:rsidRPr="009D4A5A">
              <w:rPr>
                <w:rFonts w:asciiTheme="minorHAnsi" w:hAnsiTheme="minorHAnsi"/>
              </w:rPr>
              <w:t>09/08/2016</w:t>
            </w:r>
          </w:p>
        </w:tc>
        <w:tc>
          <w:tcPr>
            <w:tcW w:w="2410" w:type="dxa"/>
          </w:tcPr>
          <w:p w14:paraId="033D3038" w14:textId="0808135F" w:rsidR="009D4A5A" w:rsidRPr="00BA47EA" w:rsidRDefault="009D4A5A" w:rsidP="00632847">
            <w:pPr>
              <w:spacing w:after="0"/>
              <w:rPr>
                <w:rFonts w:asciiTheme="minorHAnsi" w:eastAsiaTheme="minorHAnsi" w:hAnsiTheme="minorHAnsi"/>
                <w:lang w:val="en-US"/>
              </w:rPr>
            </w:pPr>
            <w:r w:rsidRPr="009D4A5A">
              <w:rPr>
                <w:rFonts w:asciiTheme="minorHAnsi" w:eastAsiaTheme="minorHAnsi" w:hAnsiTheme="minorHAnsi"/>
                <w:lang w:val="en-US"/>
              </w:rPr>
              <w:t>Bruno POSSEMIERS</w:t>
            </w:r>
          </w:p>
        </w:tc>
        <w:tc>
          <w:tcPr>
            <w:tcW w:w="3969" w:type="dxa"/>
          </w:tcPr>
          <w:p w14:paraId="70D495AE" w14:textId="399AE9B0" w:rsidR="009D4A5A" w:rsidRPr="009D4A5A" w:rsidRDefault="009D4A5A" w:rsidP="009D4A5A">
            <w:pPr>
              <w:spacing w:after="0"/>
              <w:rPr>
                <w:rFonts w:asciiTheme="minorHAnsi" w:eastAsiaTheme="minorHAnsi" w:hAnsiTheme="minorHAnsi"/>
                <w:lang w:val="en-US"/>
              </w:rPr>
            </w:pPr>
            <w:r w:rsidRPr="009D4A5A">
              <w:rPr>
                <w:rFonts w:asciiTheme="minorHAnsi" w:eastAsiaTheme="minorHAnsi" w:hAnsiTheme="minorHAnsi"/>
                <w:lang w:val="en-US"/>
              </w:rPr>
              <w:t xml:space="preserve">Implemented comments from the </w:t>
            </w:r>
            <w:r>
              <w:rPr>
                <w:rFonts w:asciiTheme="minorHAnsi" w:hAnsiTheme="minorHAnsi"/>
              </w:rPr>
              <w:t xml:space="preserve">e-SENS </w:t>
            </w:r>
            <w:r w:rsidRPr="009D4A5A">
              <w:rPr>
                <w:rFonts w:asciiTheme="minorHAnsi" w:eastAsiaTheme="minorHAnsi" w:hAnsiTheme="minorHAnsi"/>
                <w:lang w:val="en-US"/>
              </w:rPr>
              <w:t>community</w:t>
            </w:r>
          </w:p>
          <w:p w14:paraId="5D6F7396" w14:textId="178D350F" w:rsidR="009D4A5A" w:rsidRPr="00BA47EA" w:rsidRDefault="009D4A5A" w:rsidP="009D4A5A">
            <w:pPr>
              <w:spacing w:after="0"/>
              <w:rPr>
                <w:rFonts w:asciiTheme="minorHAnsi" w:eastAsiaTheme="minorHAnsi" w:hAnsiTheme="minorHAnsi"/>
                <w:lang w:val="en-US"/>
              </w:rPr>
            </w:pPr>
            <w:r w:rsidRPr="009D4A5A">
              <w:rPr>
                <w:rFonts w:asciiTheme="minorHAnsi" w:eastAsiaTheme="minorHAnsi" w:hAnsiTheme="minorHAnsi"/>
                <w:lang w:val="en-US"/>
              </w:rPr>
              <w:t>Modifications applied according to OASIS SMP specs WD</w:t>
            </w:r>
            <w:r>
              <w:rPr>
                <w:rFonts w:asciiTheme="minorHAnsi" w:eastAsiaTheme="minorHAnsi" w:hAnsiTheme="minorHAnsi"/>
                <w:lang w:val="en-US"/>
              </w:rPr>
              <w:t>0</w:t>
            </w:r>
            <w:r w:rsidRPr="009D4A5A">
              <w:rPr>
                <w:rFonts w:asciiTheme="minorHAnsi" w:eastAsiaTheme="minorHAnsi" w:hAnsiTheme="minorHAnsi"/>
                <w:lang w:val="en-US"/>
              </w:rPr>
              <w:t>9</w:t>
            </w:r>
            <w:r>
              <w:rPr>
                <w:rFonts w:asciiTheme="minorHAnsi" w:eastAsiaTheme="minorHAnsi" w:hAnsiTheme="minorHAnsi"/>
                <w:lang w:val="en-US"/>
              </w:rPr>
              <w:t xml:space="preserve"> (published 14/06/2016)</w:t>
            </w:r>
          </w:p>
        </w:tc>
      </w:tr>
      <w:tr w:rsidR="006B3A6F" w:rsidRPr="005B5741" w14:paraId="58911FBE" w14:textId="77777777" w:rsidTr="00A83BA3">
        <w:tc>
          <w:tcPr>
            <w:tcW w:w="961" w:type="dxa"/>
          </w:tcPr>
          <w:p w14:paraId="32A0B2E4" w14:textId="662B0181" w:rsidR="006B3A6F" w:rsidRDefault="006B3A6F" w:rsidP="00BA47EA">
            <w:pPr>
              <w:spacing w:after="0"/>
              <w:rPr>
                <w:rFonts w:asciiTheme="minorHAnsi" w:eastAsiaTheme="minorHAnsi" w:hAnsiTheme="minorHAnsi"/>
                <w:lang w:val="en-US"/>
              </w:rPr>
            </w:pPr>
            <w:r>
              <w:rPr>
                <w:rFonts w:asciiTheme="minorHAnsi" w:eastAsiaTheme="minorHAnsi" w:hAnsiTheme="minorHAnsi"/>
                <w:lang w:val="en-US"/>
              </w:rPr>
              <w:t>V1.04</w:t>
            </w:r>
          </w:p>
        </w:tc>
        <w:tc>
          <w:tcPr>
            <w:tcW w:w="1476" w:type="dxa"/>
          </w:tcPr>
          <w:p w14:paraId="59FBA3E0" w14:textId="1AE5A315" w:rsidR="006B3A6F" w:rsidRPr="009D4A5A" w:rsidRDefault="006B3A6F" w:rsidP="00BA47EA">
            <w:pPr>
              <w:spacing w:after="0"/>
              <w:rPr>
                <w:rFonts w:asciiTheme="minorHAnsi" w:hAnsiTheme="minorHAnsi"/>
              </w:rPr>
            </w:pPr>
            <w:r>
              <w:rPr>
                <w:rFonts w:asciiTheme="minorHAnsi" w:hAnsiTheme="minorHAnsi"/>
              </w:rPr>
              <w:t>08/11/2016</w:t>
            </w:r>
          </w:p>
        </w:tc>
        <w:tc>
          <w:tcPr>
            <w:tcW w:w="2410" w:type="dxa"/>
          </w:tcPr>
          <w:p w14:paraId="25CABA6B" w14:textId="357A23A6" w:rsidR="006B3A6F" w:rsidRPr="009D4A5A" w:rsidRDefault="006B3A6F" w:rsidP="00632847">
            <w:pPr>
              <w:spacing w:after="0"/>
              <w:rPr>
                <w:rFonts w:asciiTheme="minorHAnsi" w:eastAsiaTheme="minorHAnsi" w:hAnsiTheme="minorHAnsi"/>
                <w:lang w:val="en-US"/>
              </w:rPr>
            </w:pPr>
            <w:r w:rsidRPr="00BA47EA">
              <w:rPr>
                <w:rFonts w:asciiTheme="minorHAnsi" w:eastAsiaTheme="minorHAnsi" w:hAnsiTheme="minorHAnsi"/>
                <w:lang w:val="en-US"/>
              </w:rPr>
              <w:t>Maarten DANIELS</w:t>
            </w:r>
          </w:p>
        </w:tc>
        <w:tc>
          <w:tcPr>
            <w:tcW w:w="3969" w:type="dxa"/>
          </w:tcPr>
          <w:p w14:paraId="6D5E5FE1" w14:textId="42A3FC47" w:rsidR="006B3A6F" w:rsidRPr="009D4A5A" w:rsidRDefault="006B3A6F" w:rsidP="001E08B2">
            <w:pPr>
              <w:spacing w:after="0"/>
              <w:rPr>
                <w:rFonts w:asciiTheme="minorHAnsi" w:eastAsiaTheme="minorHAnsi" w:hAnsiTheme="minorHAnsi"/>
                <w:lang w:val="en-US"/>
              </w:rPr>
            </w:pPr>
            <w:r>
              <w:rPr>
                <w:rFonts w:asciiTheme="minorHAnsi" w:eastAsiaTheme="minorHAnsi" w:hAnsiTheme="minorHAnsi"/>
                <w:lang w:val="en-US"/>
              </w:rPr>
              <w:t xml:space="preserve">Added Test Assertions </w:t>
            </w:r>
            <w:r w:rsidRPr="006B3A6F">
              <w:rPr>
                <w:rFonts w:asciiTheme="minorHAnsi" w:eastAsiaTheme="minorHAnsi" w:hAnsiTheme="minorHAnsi"/>
                <w:lang w:val="en-US"/>
              </w:rPr>
              <w:t>eSENS_SMP_TA</w:t>
            </w:r>
            <w:r>
              <w:rPr>
                <w:rFonts w:asciiTheme="minorHAnsi" w:eastAsiaTheme="minorHAnsi" w:hAnsiTheme="minorHAnsi"/>
                <w:lang w:val="en-US"/>
              </w:rPr>
              <w:t xml:space="preserve">24, </w:t>
            </w:r>
            <w:r w:rsidRPr="006B3A6F">
              <w:rPr>
                <w:rFonts w:asciiTheme="minorHAnsi" w:eastAsiaTheme="minorHAnsi" w:hAnsiTheme="minorHAnsi"/>
                <w:lang w:val="en-US"/>
              </w:rPr>
              <w:t>eSENS_SMP_TA</w:t>
            </w:r>
            <w:r>
              <w:rPr>
                <w:rFonts w:asciiTheme="minorHAnsi" w:eastAsiaTheme="minorHAnsi" w:hAnsiTheme="minorHAnsi"/>
                <w:lang w:val="en-US"/>
              </w:rPr>
              <w:t xml:space="preserve">25, </w:t>
            </w:r>
            <w:r w:rsidRPr="006B3A6F">
              <w:rPr>
                <w:rFonts w:asciiTheme="minorHAnsi" w:eastAsiaTheme="minorHAnsi" w:hAnsiTheme="minorHAnsi"/>
                <w:lang w:val="en-US"/>
              </w:rPr>
              <w:t>eSENS_SMP_TA</w:t>
            </w:r>
            <w:r>
              <w:rPr>
                <w:rFonts w:asciiTheme="minorHAnsi" w:eastAsiaTheme="minorHAnsi" w:hAnsiTheme="minorHAnsi"/>
                <w:lang w:val="en-US"/>
              </w:rPr>
              <w:t>26</w:t>
            </w:r>
          </w:p>
        </w:tc>
      </w:tr>
    </w:tbl>
    <w:p w14:paraId="695028A6" w14:textId="77777777" w:rsidR="005B5741" w:rsidRDefault="005B5741">
      <w:pPr>
        <w:spacing w:after="0"/>
        <w:rPr>
          <w:rFonts w:ascii="Verdana" w:hAnsi="Verdana"/>
          <w:b/>
          <w:bCs/>
          <w:color w:val="004494"/>
          <w:sz w:val="28"/>
        </w:rPr>
      </w:pPr>
      <w:r>
        <w:br w:type="page"/>
      </w:r>
    </w:p>
    <w:p w14:paraId="473C12B7" w14:textId="7671EAD9" w:rsidR="005B0E37" w:rsidRDefault="00B27C99" w:rsidP="00B90F53">
      <w:pPr>
        <w:pStyle w:val="StyleTOCHeadingArial16ptCustomColorRGB15"/>
        <w:rPr>
          <w:lang w:val="en-GB"/>
        </w:rPr>
      </w:pPr>
      <w:r>
        <w:rPr>
          <w:lang w:val="en-GB"/>
        </w:rPr>
        <w:lastRenderedPageBreak/>
        <w:t>Table of Contents</w:t>
      </w:r>
    </w:p>
    <w:sdt>
      <w:sdtPr>
        <w:rPr>
          <w:rFonts w:ascii="Times New Roman" w:hAnsi="Times New Roman"/>
          <w:b w:val="0"/>
        </w:rPr>
        <w:id w:val="1377437251"/>
        <w:docPartObj>
          <w:docPartGallery w:val="Table of Contents"/>
          <w:docPartUnique/>
        </w:docPartObj>
      </w:sdtPr>
      <w:sdtEndPr>
        <w:rPr>
          <w:bCs/>
          <w:noProof/>
        </w:rPr>
      </w:sdtEndPr>
      <w:sdtContent>
        <w:p w14:paraId="02DC2F65" w14:textId="44BC8642" w:rsidR="005F15C3" w:rsidRDefault="005F15C3">
          <w:pPr>
            <w:pStyle w:val="TOCHeading"/>
          </w:pPr>
        </w:p>
        <w:p w14:paraId="5A752648" w14:textId="77777777" w:rsidR="003C0C95" w:rsidRDefault="005F15C3">
          <w:pPr>
            <w:pStyle w:val="TOC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66551633" w:history="1">
            <w:r w:rsidR="003C0C95" w:rsidRPr="00BA4C9F">
              <w:rPr>
                <w:rStyle w:val="Hyperlink"/>
                <w:noProof/>
              </w:rPr>
              <w:t>1. Introduction</w:t>
            </w:r>
            <w:r w:rsidR="003C0C95">
              <w:rPr>
                <w:noProof/>
                <w:webHidden/>
              </w:rPr>
              <w:tab/>
            </w:r>
            <w:r w:rsidR="003C0C95">
              <w:rPr>
                <w:noProof/>
                <w:webHidden/>
              </w:rPr>
              <w:fldChar w:fldCharType="begin"/>
            </w:r>
            <w:r w:rsidR="003C0C95">
              <w:rPr>
                <w:noProof/>
                <w:webHidden/>
              </w:rPr>
              <w:instrText xml:space="preserve"> PAGEREF _Toc466551633 \h </w:instrText>
            </w:r>
            <w:r w:rsidR="003C0C95">
              <w:rPr>
                <w:noProof/>
                <w:webHidden/>
              </w:rPr>
            </w:r>
            <w:r w:rsidR="003C0C95">
              <w:rPr>
                <w:noProof/>
                <w:webHidden/>
              </w:rPr>
              <w:fldChar w:fldCharType="separate"/>
            </w:r>
            <w:r w:rsidR="003C0C95">
              <w:rPr>
                <w:noProof/>
                <w:webHidden/>
              </w:rPr>
              <w:t>5</w:t>
            </w:r>
            <w:r w:rsidR="003C0C95">
              <w:rPr>
                <w:noProof/>
                <w:webHidden/>
              </w:rPr>
              <w:fldChar w:fldCharType="end"/>
            </w:r>
          </w:hyperlink>
        </w:p>
        <w:p w14:paraId="5B4A8793" w14:textId="77777777" w:rsidR="003C0C95" w:rsidRDefault="003C0C95">
          <w:pPr>
            <w:pStyle w:val="TOC2"/>
            <w:rPr>
              <w:rFonts w:asciiTheme="minorHAnsi" w:eastAsiaTheme="minorEastAsia" w:hAnsiTheme="minorHAnsi" w:cstheme="minorBidi"/>
              <w:szCs w:val="22"/>
              <w:lang w:eastAsia="en-GB"/>
            </w:rPr>
          </w:pPr>
          <w:hyperlink w:anchor="_Toc466551634" w:history="1">
            <w:r w:rsidRPr="00BA4C9F">
              <w:rPr>
                <w:rStyle w:val="Hyperlink"/>
              </w:rPr>
              <w:t>1.1. System overview</w:t>
            </w:r>
            <w:r>
              <w:rPr>
                <w:webHidden/>
              </w:rPr>
              <w:tab/>
            </w:r>
            <w:r>
              <w:rPr>
                <w:webHidden/>
              </w:rPr>
              <w:fldChar w:fldCharType="begin"/>
            </w:r>
            <w:r>
              <w:rPr>
                <w:webHidden/>
              </w:rPr>
              <w:instrText xml:space="preserve"> PAGEREF _Toc466551634 \h </w:instrText>
            </w:r>
            <w:r>
              <w:rPr>
                <w:webHidden/>
              </w:rPr>
            </w:r>
            <w:r>
              <w:rPr>
                <w:webHidden/>
              </w:rPr>
              <w:fldChar w:fldCharType="separate"/>
            </w:r>
            <w:r>
              <w:rPr>
                <w:webHidden/>
              </w:rPr>
              <w:t>5</w:t>
            </w:r>
            <w:r>
              <w:rPr>
                <w:webHidden/>
              </w:rPr>
              <w:fldChar w:fldCharType="end"/>
            </w:r>
          </w:hyperlink>
        </w:p>
        <w:p w14:paraId="553FF010" w14:textId="77777777" w:rsidR="003C0C95" w:rsidRDefault="003C0C95">
          <w:pPr>
            <w:pStyle w:val="TOC3"/>
            <w:rPr>
              <w:rFonts w:asciiTheme="minorHAnsi" w:eastAsiaTheme="minorEastAsia" w:hAnsiTheme="minorHAnsi" w:cstheme="minorBidi"/>
              <w:noProof/>
              <w:szCs w:val="22"/>
              <w:lang w:eastAsia="en-GB"/>
            </w:rPr>
          </w:pPr>
          <w:hyperlink w:anchor="_Toc466551635" w:history="1">
            <w:r w:rsidRPr="00BA4C9F">
              <w:rPr>
                <w:rStyle w:val="Hyperlink"/>
                <w:noProof/>
              </w:rPr>
              <w:t>1.1.1. System entities</w:t>
            </w:r>
            <w:r>
              <w:rPr>
                <w:noProof/>
                <w:webHidden/>
              </w:rPr>
              <w:tab/>
            </w:r>
            <w:r>
              <w:rPr>
                <w:noProof/>
                <w:webHidden/>
              </w:rPr>
              <w:fldChar w:fldCharType="begin"/>
            </w:r>
            <w:r>
              <w:rPr>
                <w:noProof/>
                <w:webHidden/>
              </w:rPr>
              <w:instrText xml:space="preserve"> PAGEREF _Toc466551635 \h </w:instrText>
            </w:r>
            <w:r>
              <w:rPr>
                <w:noProof/>
                <w:webHidden/>
              </w:rPr>
            </w:r>
            <w:r>
              <w:rPr>
                <w:noProof/>
                <w:webHidden/>
              </w:rPr>
              <w:fldChar w:fldCharType="separate"/>
            </w:r>
            <w:r>
              <w:rPr>
                <w:noProof/>
                <w:webHidden/>
              </w:rPr>
              <w:t>5</w:t>
            </w:r>
            <w:r>
              <w:rPr>
                <w:noProof/>
                <w:webHidden/>
              </w:rPr>
              <w:fldChar w:fldCharType="end"/>
            </w:r>
          </w:hyperlink>
        </w:p>
        <w:p w14:paraId="10E9719A" w14:textId="77777777" w:rsidR="003C0C95" w:rsidRDefault="003C0C95">
          <w:pPr>
            <w:pStyle w:val="TOC3"/>
            <w:rPr>
              <w:rFonts w:asciiTheme="minorHAnsi" w:eastAsiaTheme="minorEastAsia" w:hAnsiTheme="minorHAnsi" w:cstheme="minorBidi"/>
              <w:noProof/>
              <w:szCs w:val="22"/>
              <w:lang w:eastAsia="en-GB"/>
            </w:rPr>
          </w:pPr>
          <w:hyperlink w:anchor="_Toc466551636" w:history="1">
            <w:r w:rsidRPr="00BA4C9F">
              <w:rPr>
                <w:rStyle w:val="Hyperlink"/>
                <w:noProof/>
              </w:rPr>
              <w:t>1.1.2. Messaging Model</w:t>
            </w:r>
            <w:r>
              <w:rPr>
                <w:noProof/>
                <w:webHidden/>
              </w:rPr>
              <w:tab/>
            </w:r>
            <w:r>
              <w:rPr>
                <w:noProof/>
                <w:webHidden/>
              </w:rPr>
              <w:fldChar w:fldCharType="begin"/>
            </w:r>
            <w:r>
              <w:rPr>
                <w:noProof/>
                <w:webHidden/>
              </w:rPr>
              <w:instrText xml:space="preserve"> PAGEREF _Toc466551636 \h </w:instrText>
            </w:r>
            <w:r>
              <w:rPr>
                <w:noProof/>
                <w:webHidden/>
              </w:rPr>
            </w:r>
            <w:r>
              <w:rPr>
                <w:noProof/>
                <w:webHidden/>
              </w:rPr>
              <w:fldChar w:fldCharType="separate"/>
            </w:r>
            <w:r>
              <w:rPr>
                <w:noProof/>
                <w:webHidden/>
              </w:rPr>
              <w:t>5</w:t>
            </w:r>
            <w:r>
              <w:rPr>
                <w:noProof/>
                <w:webHidden/>
              </w:rPr>
              <w:fldChar w:fldCharType="end"/>
            </w:r>
          </w:hyperlink>
        </w:p>
        <w:p w14:paraId="66B7E7FA" w14:textId="77777777" w:rsidR="003C0C95" w:rsidRDefault="003C0C95">
          <w:pPr>
            <w:pStyle w:val="TOC3"/>
            <w:rPr>
              <w:rFonts w:asciiTheme="minorHAnsi" w:eastAsiaTheme="minorEastAsia" w:hAnsiTheme="minorHAnsi" w:cstheme="minorBidi"/>
              <w:noProof/>
              <w:szCs w:val="22"/>
              <w:lang w:eastAsia="en-GB"/>
            </w:rPr>
          </w:pPr>
          <w:hyperlink w:anchor="_Toc466551637" w:history="1">
            <w:r w:rsidRPr="00BA4C9F">
              <w:rPr>
                <w:rStyle w:val="Hyperlink"/>
                <w:noProof/>
              </w:rPr>
              <w:t>1.1.3. Definitions</w:t>
            </w:r>
            <w:r>
              <w:rPr>
                <w:noProof/>
                <w:webHidden/>
              </w:rPr>
              <w:tab/>
            </w:r>
            <w:r>
              <w:rPr>
                <w:noProof/>
                <w:webHidden/>
              </w:rPr>
              <w:fldChar w:fldCharType="begin"/>
            </w:r>
            <w:r>
              <w:rPr>
                <w:noProof/>
                <w:webHidden/>
              </w:rPr>
              <w:instrText xml:space="preserve"> PAGEREF _Toc466551637 \h </w:instrText>
            </w:r>
            <w:r>
              <w:rPr>
                <w:noProof/>
                <w:webHidden/>
              </w:rPr>
            </w:r>
            <w:r>
              <w:rPr>
                <w:noProof/>
                <w:webHidden/>
              </w:rPr>
              <w:fldChar w:fldCharType="separate"/>
            </w:r>
            <w:r>
              <w:rPr>
                <w:noProof/>
                <w:webHidden/>
              </w:rPr>
              <w:t>6</w:t>
            </w:r>
            <w:r>
              <w:rPr>
                <w:noProof/>
                <w:webHidden/>
              </w:rPr>
              <w:fldChar w:fldCharType="end"/>
            </w:r>
          </w:hyperlink>
        </w:p>
        <w:p w14:paraId="384B4327" w14:textId="77777777" w:rsidR="003C0C95" w:rsidRDefault="003C0C95">
          <w:pPr>
            <w:pStyle w:val="TOC3"/>
            <w:rPr>
              <w:rFonts w:asciiTheme="minorHAnsi" w:eastAsiaTheme="minorEastAsia" w:hAnsiTheme="minorHAnsi" w:cstheme="minorBidi"/>
              <w:noProof/>
              <w:szCs w:val="22"/>
              <w:lang w:eastAsia="en-GB"/>
            </w:rPr>
          </w:pPr>
          <w:hyperlink w:anchor="_Toc466551638" w:history="1">
            <w:r w:rsidRPr="00BA4C9F">
              <w:rPr>
                <w:rStyle w:val="Hyperlink"/>
                <w:noProof/>
              </w:rPr>
              <w:t>1.1.4. Abbreviations</w:t>
            </w:r>
            <w:r>
              <w:rPr>
                <w:noProof/>
                <w:webHidden/>
              </w:rPr>
              <w:tab/>
            </w:r>
            <w:r>
              <w:rPr>
                <w:noProof/>
                <w:webHidden/>
              </w:rPr>
              <w:fldChar w:fldCharType="begin"/>
            </w:r>
            <w:r>
              <w:rPr>
                <w:noProof/>
                <w:webHidden/>
              </w:rPr>
              <w:instrText xml:space="preserve"> PAGEREF _Toc466551638 \h </w:instrText>
            </w:r>
            <w:r>
              <w:rPr>
                <w:noProof/>
                <w:webHidden/>
              </w:rPr>
            </w:r>
            <w:r>
              <w:rPr>
                <w:noProof/>
                <w:webHidden/>
              </w:rPr>
              <w:fldChar w:fldCharType="separate"/>
            </w:r>
            <w:r>
              <w:rPr>
                <w:noProof/>
                <w:webHidden/>
              </w:rPr>
              <w:t>6</w:t>
            </w:r>
            <w:r>
              <w:rPr>
                <w:noProof/>
                <w:webHidden/>
              </w:rPr>
              <w:fldChar w:fldCharType="end"/>
            </w:r>
          </w:hyperlink>
        </w:p>
        <w:p w14:paraId="3A5C0722" w14:textId="77777777" w:rsidR="003C0C95" w:rsidRDefault="003C0C95">
          <w:pPr>
            <w:pStyle w:val="TOC1"/>
            <w:rPr>
              <w:rFonts w:asciiTheme="minorHAnsi" w:eastAsiaTheme="minorEastAsia" w:hAnsiTheme="minorHAnsi" w:cstheme="minorBidi"/>
              <w:b w:val="0"/>
              <w:caps w:val="0"/>
              <w:noProof/>
              <w:szCs w:val="22"/>
              <w:lang w:eastAsia="en-GB"/>
            </w:rPr>
          </w:pPr>
          <w:hyperlink w:anchor="_Toc466551639" w:history="1">
            <w:r w:rsidRPr="00BA4C9F">
              <w:rPr>
                <w:rStyle w:val="Hyperlink"/>
                <w:noProof/>
              </w:rPr>
              <w:t>2. Testable test assertions</w:t>
            </w:r>
            <w:r>
              <w:rPr>
                <w:noProof/>
                <w:webHidden/>
              </w:rPr>
              <w:tab/>
            </w:r>
            <w:r>
              <w:rPr>
                <w:noProof/>
                <w:webHidden/>
              </w:rPr>
              <w:fldChar w:fldCharType="begin"/>
            </w:r>
            <w:r>
              <w:rPr>
                <w:noProof/>
                <w:webHidden/>
              </w:rPr>
              <w:instrText xml:space="preserve"> PAGEREF _Toc466551639 \h </w:instrText>
            </w:r>
            <w:r>
              <w:rPr>
                <w:noProof/>
                <w:webHidden/>
              </w:rPr>
            </w:r>
            <w:r>
              <w:rPr>
                <w:noProof/>
                <w:webHidden/>
              </w:rPr>
              <w:fldChar w:fldCharType="separate"/>
            </w:r>
            <w:r>
              <w:rPr>
                <w:noProof/>
                <w:webHidden/>
              </w:rPr>
              <w:t>8</w:t>
            </w:r>
            <w:r>
              <w:rPr>
                <w:noProof/>
                <w:webHidden/>
              </w:rPr>
              <w:fldChar w:fldCharType="end"/>
            </w:r>
          </w:hyperlink>
        </w:p>
        <w:p w14:paraId="778A86A1" w14:textId="77777777" w:rsidR="003C0C95" w:rsidRDefault="003C0C95">
          <w:pPr>
            <w:pStyle w:val="TOC1"/>
            <w:rPr>
              <w:rFonts w:asciiTheme="minorHAnsi" w:eastAsiaTheme="minorEastAsia" w:hAnsiTheme="minorHAnsi" w:cstheme="minorBidi"/>
              <w:b w:val="0"/>
              <w:caps w:val="0"/>
              <w:noProof/>
              <w:szCs w:val="22"/>
              <w:lang w:eastAsia="en-GB"/>
            </w:rPr>
          </w:pPr>
          <w:hyperlink w:anchor="_Toc466551640" w:history="1">
            <w:r w:rsidRPr="00BA4C9F">
              <w:rPr>
                <w:rStyle w:val="Hyperlink"/>
                <w:noProof/>
              </w:rPr>
              <w:t>3. Not testable test assertions</w:t>
            </w:r>
            <w:r>
              <w:rPr>
                <w:noProof/>
                <w:webHidden/>
              </w:rPr>
              <w:tab/>
            </w:r>
            <w:r>
              <w:rPr>
                <w:noProof/>
                <w:webHidden/>
              </w:rPr>
              <w:fldChar w:fldCharType="begin"/>
            </w:r>
            <w:r>
              <w:rPr>
                <w:noProof/>
                <w:webHidden/>
              </w:rPr>
              <w:instrText xml:space="preserve"> PAGEREF _Toc466551640 \h </w:instrText>
            </w:r>
            <w:r>
              <w:rPr>
                <w:noProof/>
                <w:webHidden/>
              </w:rPr>
            </w:r>
            <w:r>
              <w:rPr>
                <w:noProof/>
                <w:webHidden/>
              </w:rPr>
              <w:fldChar w:fldCharType="separate"/>
            </w:r>
            <w:r>
              <w:rPr>
                <w:noProof/>
                <w:webHidden/>
              </w:rPr>
              <w:t>35</w:t>
            </w:r>
            <w:r>
              <w:rPr>
                <w:noProof/>
                <w:webHidden/>
              </w:rPr>
              <w:fldChar w:fldCharType="end"/>
            </w:r>
          </w:hyperlink>
        </w:p>
        <w:p w14:paraId="185BC22E" w14:textId="77777777" w:rsidR="003C0C95" w:rsidRDefault="003C0C95">
          <w:pPr>
            <w:pStyle w:val="TOC1"/>
            <w:rPr>
              <w:rFonts w:asciiTheme="minorHAnsi" w:eastAsiaTheme="minorEastAsia" w:hAnsiTheme="minorHAnsi" w:cstheme="minorBidi"/>
              <w:b w:val="0"/>
              <w:caps w:val="0"/>
              <w:noProof/>
              <w:szCs w:val="22"/>
              <w:lang w:eastAsia="en-GB"/>
            </w:rPr>
          </w:pPr>
          <w:hyperlink w:anchor="_Toc466551641" w:history="1">
            <w:r w:rsidRPr="00BA4C9F">
              <w:rPr>
                <w:rStyle w:val="Hyperlink"/>
                <w:noProof/>
              </w:rPr>
              <w:t>4. Contact information</w:t>
            </w:r>
            <w:r>
              <w:rPr>
                <w:noProof/>
                <w:webHidden/>
              </w:rPr>
              <w:tab/>
            </w:r>
            <w:r>
              <w:rPr>
                <w:noProof/>
                <w:webHidden/>
              </w:rPr>
              <w:fldChar w:fldCharType="begin"/>
            </w:r>
            <w:r>
              <w:rPr>
                <w:noProof/>
                <w:webHidden/>
              </w:rPr>
              <w:instrText xml:space="preserve"> PAGEREF _Toc466551641 \h </w:instrText>
            </w:r>
            <w:r>
              <w:rPr>
                <w:noProof/>
                <w:webHidden/>
              </w:rPr>
            </w:r>
            <w:r>
              <w:rPr>
                <w:noProof/>
                <w:webHidden/>
              </w:rPr>
              <w:fldChar w:fldCharType="separate"/>
            </w:r>
            <w:r>
              <w:rPr>
                <w:noProof/>
                <w:webHidden/>
              </w:rPr>
              <w:t>42</w:t>
            </w:r>
            <w:r>
              <w:rPr>
                <w:noProof/>
                <w:webHidden/>
              </w:rPr>
              <w:fldChar w:fldCharType="end"/>
            </w:r>
          </w:hyperlink>
        </w:p>
        <w:p w14:paraId="5412EC17" w14:textId="104519C4" w:rsidR="005F15C3" w:rsidRDefault="005F15C3">
          <w:r>
            <w:rPr>
              <w:b/>
              <w:bCs/>
              <w:noProof/>
            </w:rPr>
            <w:fldChar w:fldCharType="end"/>
          </w:r>
        </w:p>
      </w:sdtContent>
    </w:sdt>
    <w:p w14:paraId="66A6DD35" w14:textId="77777777" w:rsidR="005B0E37" w:rsidRDefault="005B0E37" w:rsidP="00B90F53">
      <w:pPr>
        <w:pStyle w:val="StyleTOCHeadingArial16ptCustomColorRGB15"/>
        <w:rPr>
          <w:lang w:val="en-GB"/>
        </w:rPr>
      </w:pPr>
    </w:p>
    <w:bookmarkEnd w:id="3"/>
    <w:p w14:paraId="32CB333B" w14:textId="06FB4FAC" w:rsidR="00C37480" w:rsidRDefault="00C37480" w:rsidP="006E5AB2">
      <w:pPr>
        <w:rPr>
          <w:rFonts w:asciiTheme="minorHAnsi" w:hAnsiTheme="minorHAnsi"/>
          <w:szCs w:val="22"/>
        </w:rPr>
      </w:pPr>
    </w:p>
    <w:p w14:paraId="095F0240" w14:textId="38792E9C" w:rsidR="00A12BF4" w:rsidRDefault="00A12BF4" w:rsidP="006E5AB2">
      <w:pPr>
        <w:rPr>
          <w:rFonts w:asciiTheme="minorHAnsi" w:hAnsiTheme="minorHAnsi"/>
        </w:rPr>
      </w:pPr>
      <w:r w:rsidRPr="008C0319">
        <w:rPr>
          <w:rFonts w:asciiTheme="minorHAnsi" w:hAnsiTheme="minorHAnsi"/>
        </w:rPr>
        <w:br w:type="page"/>
      </w:r>
    </w:p>
    <w:p w14:paraId="7C1C376D" w14:textId="77777777" w:rsidR="006821BB" w:rsidRPr="00945985" w:rsidRDefault="006821BB" w:rsidP="006821BB">
      <w:pPr>
        <w:pStyle w:val="StyleTOCHeadingArial16ptCustomColorRGB15"/>
        <w:rPr>
          <w:lang w:val="en-GB"/>
        </w:rPr>
      </w:pPr>
      <w:r w:rsidRPr="00945985">
        <w:rPr>
          <w:lang w:val="en-GB"/>
        </w:rPr>
        <w:lastRenderedPageBreak/>
        <w:t>Approach and purpose of the document</w:t>
      </w:r>
    </w:p>
    <w:p w14:paraId="61875D63" w14:textId="05B44BA8" w:rsidR="006821BB" w:rsidRDefault="006821BB" w:rsidP="001815B1">
      <w:pPr>
        <w:spacing w:line="276" w:lineRule="auto"/>
        <w:jc w:val="both"/>
        <w:rPr>
          <w:rFonts w:asciiTheme="minorHAnsi" w:hAnsiTheme="minorHAnsi"/>
        </w:rPr>
      </w:pPr>
      <w:r w:rsidRPr="00A34B45">
        <w:rPr>
          <w:rFonts w:asciiTheme="minorHAnsi" w:hAnsiTheme="minorHAnsi"/>
        </w:rPr>
        <w:t xml:space="preserve">The present document </w:t>
      </w:r>
      <w:r w:rsidR="00A34B45" w:rsidRPr="00A34B45">
        <w:rPr>
          <w:rFonts w:asciiTheme="minorHAnsi" w:hAnsiTheme="minorHAnsi"/>
        </w:rPr>
        <w:t xml:space="preserve">describes the test assertions for the e-SENS </w:t>
      </w:r>
      <w:r w:rsidR="00BA47EA" w:rsidRPr="00BA47EA">
        <w:rPr>
          <w:rFonts w:asciiTheme="minorHAnsi" w:hAnsiTheme="minorHAnsi"/>
        </w:rPr>
        <w:t xml:space="preserve">SMP </w:t>
      </w:r>
      <w:r w:rsidR="0078351C">
        <w:rPr>
          <w:rFonts w:asciiTheme="minorHAnsi" w:hAnsiTheme="minorHAnsi"/>
        </w:rPr>
        <w:t xml:space="preserve">profile which </w:t>
      </w:r>
      <w:r w:rsidR="00A029F8">
        <w:rPr>
          <w:rFonts w:asciiTheme="minorHAnsi" w:hAnsiTheme="minorHAnsi"/>
        </w:rPr>
        <w:t>has been adopted in CEF eDelivery.</w:t>
      </w:r>
    </w:p>
    <w:p w14:paraId="0F43F858" w14:textId="1FE55A28" w:rsidR="00A029F8" w:rsidRPr="00A34B45" w:rsidRDefault="00A029F8" w:rsidP="001815B1">
      <w:pPr>
        <w:spacing w:line="276" w:lineRule="auto"/>
        <w:jc w:val="both"/>
        <w:rPr>
          <w:rFonts w:asciiTheme="minorHAnsi" w:hAnsiTheme="minorHAnsi"/>
        </w:rPr>
      </w:pPr>
      <w:r>
        <w:rPr>
          <w:rFonts w:asciiTheme="minorHAnsi" w:hAnsiTheme="minorHAnsi"/>
        </w:rPr>
        <w:t xml:space="preserve">More specifically, </w:t>
      </w:r>
      <w:r w:rsidRPr="00A029F8">
        <w:rPr>
          <w:rFonts w:asciiTheme="minorHAnsi" w:hAnsiTheme="minorHAnsi"/>
        </w:rPr>
        <w:t>e-SENS uses the SMP (</w:t>
      </w:r>
      <w:r w:rsidR="0078351C">
        <w:rPr>
          <w:rFonts w:asciiTheme="minorHAnsi" w:hAnsiTheme="minorHAnsi"/>
        </w:rPr>
        <w:t>Service</w:t>
      </w:r>
      <w:r w:rsidRPr="00A029F8">
        <w:rPr>
          <w:rFonts w:asciiTheme="minorHAnsi" w:hAnsiTheme="minorHAnsi"/>
        </w:rPr>
        <w:t xml:space="preserve"> Metadata Publisher) specification originally developed by PEPPOL and generalized and standardized by OASIS.</w:t>
      </w:r>
    </w:p>
    <w:p w14:paraId="6F905619" w14:textId="1496C128" w:rsidR="00A029F8" w:rsidRDefault="00A029F8" w:rsidP="00A029F8">
      <w:pPr>
        <w:spacing w:line="276" w:lineRule="auto"/>
        <w:jc w:val="both"/>
        <w:rPr>
          <w:rFonts w:asciiTheme="minorHAnsi" w:hAnsiTheme="minorHAnsi"/>
        </w:rPr>
      </w:pPr>
      <w:r w:rsidRPr="00BA5A92">
        <w:rPr>
          <w:rFonts w:asciiTheme="minorHAnsi" w:hAnsiTheme="minorHAnsi"/>
        </w:rPr>
        <w:t>The purpose of the test assertions is to focus more on what is expected from the implementation rather than how to test it. In fact, some of the test assertions might not be testable (t</w:t>
      </w:r>
      <w:r w:rsidR="007C283F">
        <w:rPr>
          <w:rFonts w:asciiTheme="minorHAnsi" w:hAnsiTheme="minorHAnsi"/>
        </w:rPr>
        <w:t>ransformed into test cases).</w:t>
      </w:r>
    </w:p>
    <w:p w14:paraId="09A705B1" w14:textId="6B2CA983" w:rsidR="001D123F" w:rsidRDefault="001D123F" w:rsidP="001D123F">
      <w:pPr>
        <w:pStyle w:val="CEFBody"/>
        <w:shd w:val="clear" w:color="auto" w:fill="FFFFFF" w:themeFill="background1"/>
        <w:jc w:val="both"/>
      </w:pPr>
      <w:r w:rsidRPr="00A34652">
        <w:t>This document is intended for software providers implementing the specifications of CEF eDelivery and service providers reusing the sample software of CEF eDelivery.</w:t>
      </w:r>
    </w:p>
    <w:p w14:paraId="6C0FD973" w14:textId="421040F8" w:rsidR="006821BB" w:rsidRPr="00EA04C1" w:rsidRDefault="006821BB" w:rsidP="001815B1">
      <w:pPr>
        <w:pStyle w:val="CEFBody"/>
        <w:shd w:val="clear" w:color="auto" w:fill="FFFFFF" w:themeFill="background1"/>
        <w:jc w:val="both"/>
      </w:pPr>
      <w:r w:rsidRPr="00EA04C1">
        <w:t xml:space="preserve">The applicable terms and conditions of </w:t>
      </w:r>
      <w:r w:rsidR="00BE1E77" w:rsidRPr="00BA5A92">
        <w:rPr>
          <w:shd w:val="clear" w:color="auto" w:fill="FFFFFF" w:themeFill="background1"/>
        </w:rPr>
        <w:t xml:space="preserve">CEF </w:t>
      </w:r>
      <w:r w:rsidR="00BA5A92" w:rsidRPr="00BA5A92">
        <w:rPr>
          <w:shd w:val="clear" w:color="auto" w:fill="FFFFFF" w:themeFill="background1"/>
        </w:rPr>
        <w:t xml:space="preserve">eDelivery </w:t>
      </w:r>
      <w:r w:rsidRPr="00EA04C1">
        <w:rPr>
          <w:shd w:val="clear" w:color="auto" w:fill="FFFFFF" w:themeFill="background1"/>
        </w:rPr>
        <w:t>can</w:t>
      </w:r>
      <w:r w:rsidRPr="00EA04C1">
        <w:t xml:space="preserve"> be consulted in its Master Service Arrangement, available on the CEF Digital Single Web Portal:</w:t>
      </w:r>
    </w:p>
    <w:p w14:paraId="739E6317" w14:textId="1E4C59C0" w:rsidR="00BA5A92" w:rsidRDefault="00096F31" w:rsidP="001815B1">
      <w:pPr>
        <w:pStyle w:val="CEFBody"/>
        <w:jc w:val="both"/>
      </w:pPr>
      <w:hyperlink r:id="rId13" w:history="1">
        <w:r w:rsidR="00BA5A92">
          <w:rPr>
            <w:rStyle w:val="Hyperlink"/>
          </w:rPr>
          <w:t>https://ec.europa.eu/cefdigital/wiki/display/CEFDIGITAL/eDelivery+Resources</w:t>
        </w:r>
      </w:hyperlink>
    </w:p>
    <w:p w14:paraId="059E0B4C" w14:textId="77777777" w:rsidR="00686447" w:rsidRDefault="00686447" w:rsidP="001815B1">
      <w:pPr>
        <w:pStyle w:val="CEFBody"/>
        <w:shd w:val="clear" w:color="auto" w:fill="FFFFFF" w:themeFill="background1"/>
        <w:jc w:val="both"/>
      </w:pPr>
    </w:p>
    <w:p w14:paraId="46496754" w14:textId="77777777" w:rsidR="006821BB" w:rsidRDefault="006821BB" w:rsidP="001815B1">
      <w:pPr>
        <w:pStyle w:val="StyleTOCHeadingArial16ptCustomColorRGB15"/>
        <w:jc w:val="both"/>
        <w:rPr>
          <w:lang w:val="en-GB"/>
        </w:rPr>
      </w:pPr>
      <w:r>
        <w:rPr>
          <w:lang w:val="en-GB"/>
        </w:rPr>
        <w:t>Glossary</w:t>
      </w:r>
    </w:p>
    <w:p w14:paraId="794BDFE1" w14:textId="1D19E8C3" w:rsidR="00686447" w:rsidRDefault="00686447" w:rsidP="001815B1">
      <w:pPr>
        <w:pStyle w:val="CEFBody"/>
        <w:jc w:val="both"/>
      </w:pPr>
      <w:r>
        <w:t xml:space="preserve">The key terms used in this </w:t>
      </w:r>
      <w:r w:rsidR="00BA5A92">
        <w:t>Test Assertions Description</w:t>
      </w:r>
      <w:r w:rsidR="00BA5A92" w:rsidRPr="00EA04C1">
        <w:t xml:space="preserve"> </w:t>
      </w:r>
      <w:r>
        <w:t>ar</w:t>
      </w:r>
      <w:r w:rsidR="000638ED">
        <w:t>e defined in the CEF Definition</w:t>
      </w:r>
      <w:r w:rsidR="002155EB">
        <w:t>s</w:t>
      </w:r>
      <w:r w:rsidR="000638ED">
        <w:t xml:space="preserve"> section on the CEF Digital Single Web Portal</w:t>
      </w:r>
      <w:r>
        <w:t xml:space="preserve">:  </w:t>
      </w:r>
    </w:p>
    <w:p w14:paraId="6BECDFA0" w14:textId="06B31867" w:rsidR="00686447" w:rsidRDefault="00096F31" w:rsidP="001815B1">
      <w:pPr>
        <w:pStyle w:val="CEFBody"/>
        <w:spacing w:before="0" w:after="0"/>
        <w:jc w:val="both"/>
        <w:rPr>
          <w:rStyle w:val="Hyperlink"/>
        </w:rPr>
      </w:pPr>
      <w:hyperlink r:id="rId14" w:history="1">
        <w:r w:rsidR="00686447" w:rsidRPr="00C65A6D">
          <w:rPr>
            <w:rStyle w:val="Hyperlink"/>
          </w:rPr>
          <w:t>https://ec.europa.eu/cefdigital/wiki/display/CEFDIGITAL/CEF+Definitions</w:t>
        </w:r>
      </w:hyperlink>
    </w:p>
    <w:p w14:paraId="1FBBE071" w14:textId="77777777" w:rsidR="00686447" w:rsidRPr="00945985" w:rsidRDefault="00686447" w:rsidP="001815B1">
      <w:pPr>
        <w:pStyle w:val="CEFBody"/>
        <w:spacing w:before="0" w:after="0"/>
        <w:jc w:val="both"/>
      </w:pPr>
    </w:p>
    <w:p w14:paraId="38B333D6" w14:textId="461460EA" w:rsidR="006821BB" w:rsidRDefault="006821BB" w:rsidP="001815B1">
      <w:pPr>
        <w:pStyle w:val="CEFBody"/>
        <w:jc w:val="both"/>
      </w:pPr>
      <w:r>
        <w:t xml:space="preserve">The key acronyms used in this </w:t>
      </w:r>
      <w:r w:rsidR="00BA5A92">
        <w:t>Test Assertions Description</w:t>
      </w:r>
      <w:r w:rsidR="00BA5A92" w:rsidRPr="00EA04C1">
        <w:t xml:space="preserve"> </w:t>
      </w:r>
      <w:r>
        <w:t>are defined in the CEF Glossary</w:t>
      </w:r>
      <w:r w:rsidR="000638ED">
        <w:t xml:space="preserve"> on the CEF Digital Single Web Portal</w:t>
      </w:r>
      <w:r>
        <w:t xml:space="preserve">:  </w:t>
      </w:r>
    </w:p>
    <w:p w14:paraId="4DD85B34" w14:textId="77777777" w:rsidR="006821BB" w:rsidRPr="00945985" w:rsidRDefault="006821BB" w:rsidP="001815B1">
      <w:pPr>
        <w:pStyle w:val="CEFBody"/>
        <w:jc w:val="both"/>
        <w:rPr>
          <w:rStyle w:val="Hyperlink"/>
          <w:color w:val="auto"/>
          <w:u w:val="none"/>
        </w:rPr>
      </w:pPr>
      <w:r w:rsidRPr="00945985">
        <w:rPr>
          <w:rStyle w:val="Hyperlink"/>
        </w:rPr>
        <w:t>https://ec.europa.eu/cefdigital/wiki/pages/viewpage.action?spaceKey=CEFDIGITAL&amp;title=CEF+Glossary</w:t>
      </w:r>
    </w:p>
    <w:p w14:paraId="2322014D" w14:textId="77777777" w:rsidR="006821BB" w:rsidRPr="008C0319" w:rsidRDefault="006821BB" w:rsidP="006E5AB2">
      <w:pPr>
        <w:rPr>
          <w:rFonts w:asciiTheme="minorHAnsi" w:hAnsiTheme="minorHAnsi"/>
        </w:rPr>
      </w:pPr>
    </w:p>
    <w:p w14:paraId="1CE5FCA3" w14:textId="77777777" w:rsidR="00A12BF4" w:rsidRPr="007144C0" w:rsidRDefault="004A6409" w:rsidP="007144C0">
      <w:pPr>
        <w:pStyle w:val="CEFHeading1"/>
      </w:pPr>
      <w:bookmarkStart w:id="4" w:name="_Toc448399232"/>
      <w:bookmarkStart w:id="5" w:name="_Toc466551633"/>
      <w:r w:rsidRPr="007144C0">
        <w:lastRenderedPageBreak/>
        <w:t>Introduction</w:t>
      </w:r>
      <w:bookmarkEnd w:id="4"/>
      <w:bookmarkEnd w:id="5"/>
    </w:p>
    <w:p w14:paraId="103E737F" w14:textId="77777777" w:rsidR="00BA47EA" w:rsidRDefault="00BA47EA" w:rsidP="00BA47EA">
      <w:pPr>
        <w:pStyle w:val="CEFBody"/>
        <w:spacing w:line="276" w:lineRule="auto"/>
        <w:jc w:val="both"/>
      </w:pPr>
      <w:r>
        <w:t>For cross-border messaging, the details for routing between different infrastructures are needed. The best option is to have a dynamic system to discover the corresponding gateways and whether they are capable of receiving the message including the metadata for document type. The gateways (end entities) discover their partner gateways and their routing addresses via the BDXL (SML)/SMP infrastructure.</w:t>
      </w:r>
    </w:p>
    <w:p w14:paraId="5886576F" w14:textId="3E1899C4" w:rsidR="00F86660" w:rsidRDefault="00A34B45" w:rsidP="00E437F1">
      <w:pPr>
        <w:pStyle w:val="CEFHeading2"/>
      </w:pPr>
      <w:bookmarkStart w:id="6" w:name="_Toc466551634"/>
      <w:r>
        <w:t>System overview</w:t>
      </w:r>
      <w:bookmarkEnd w:id="6"/>
    </w:p>
    <w:p w14:paraId="4380DA83" w14:textId="5C9367D1" w:rsidR="00A34B45" w:rsidRDefault="00A34B45" w:rsidP="00A34B45">
      <w:pPr>
        <w:pStyle w:val="CEFHeading3"/>
      </w:pPr>
      <w:bookmarkStart w:id="7" w:name="_Toc466551635"/>
      <w:r>
        <w:t>System entities</w:t>
      </w:r>
      <w:bookmarkEnd w:id="7"/>
    </w:p>
    <w:tbl>
      <w:tblPr>
        <w:tblStyle w:val="ListTable4Accent1"/>
        <w:tblW w:w="9146" w:type="dxa"/>
        <w:tblLook w:val="04A0" w:firstRow="1" w:lastRow="0" w:firstColumn="1" w:lastColumn="0" w:noHBand="0" w:noVBand="1"/>
      </w:tblPr>
      <w:tblGrid>
        <w:gridCol w:w="1980"/>
        <w:gridCol w:w="7166"/>
      </w:tblGrid>
      <w:tr w:rsidR="00A34B45" w14:paraId="15B1DC56" w14:textId="77777777" w:rsidTr="00A34B45">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980" w:type="dxa"/>
          </w:tcPr>
          <w:p w14:paraId="24ACF2D2" w14:textId="048E14A5" w:rsidR="00A34B45" w:rsidRDefault="00A34B45" w:rsidP="00045CD3">
            <w:pPr>
              <w:pStyle w:val="CEFBody"/>
              <w:jc w:val="both"/>
            </w:pPr>
            <w:r>
              <w:t>Entity</w:t>
            </w:r>
          </w:p>
        </w:tc>
        <w:tc>
          <w:tcPr>
            <w:tcW w:w="7166" w:type="dxa"/>
          </w:tcPr>
          <w:p w14:paraId="19EC34CA" w14:textId="76BA9312" w:rsidR="00A34B45" w:rsidRDefault="00A34B45" w:rsidP="00A34B45">
            <w:pPr>
              <w:pStyle w:val="CEFBody"/>
              <w:jc w:val="both"/>
              <w:cnfStyle w:val="100000000000" w:firstRow="1" w:lastRow="0" w:firstColumn="0" w:lastColumn="0" w:oddVBand="0" w:evenVBand="0" w:oddHBand="0" w:evenHBand="0" w:firstRowFirstColumn="0" w:firstRowLastColumn="0" w:lastRowFirstColumn="0" w:lastRowLastColumn="0"/>
            </w:pPr>
            <w:r>
              <w:t>Description</w:t>
            </w:r>
          </w:p>
        </w:tc>
      </w:tr>
      <w:tr w:rsidR="00A34B45" w:rsidRPr="00401C75" w14:paraId="79703A79" w14:textId="77777777" w:rsidTr="00A34B45">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35E967F" w14:textId="3C6EA1D0" w:rsidR="00A34B45" w:rsidRDefault="00BA47EA" w:rsidP="00BA47EA">
            <w:pPr>
              <w:pStyle w:val="CEFBody"/>
              <w:spacing w:line="276" w:lineRule="auto"/>
              <w:jc w:val="both"/>
            </w:pPr>
            <w:r>
              <w:t>Service Metadata Publisher (SMP)</w:t>
            </w:r>
          </w:p>
        </w:tc>
        <w:tc>
          <w:tcPr>
            <w:tcW w:w="7166" w:type="dxa"/>
            <w:shd w:val="clear" w:color="auto" w:fill="FFFFFF" w:themeFill="background1"/>
          </w:tcPr>
          <w:p w14:paraId="3EC07C60" w14:textId="6B866199" w:rsidR="00A34B45" w:rsidRPr="00401C75" w:rsidRDefault="00BA47EA" w:rsidP="008A7B85">
            <w:pPr>
              <w:pStyle w:val="CEFBody"/>
              <w:spacing w:line="276" w:lineRule="auto"/>
              <w:jc w:val="both"/>
              <w:cnfStyle w:val="000000100000" w:firstRow="0" w:lastRow="0" w:firstColumn="0" w:lastColumn="0" w:oddVBand="0" w:evenVBand="0" w:oddHBand="1" w:evenHBand="0" w:firstRowFirstColumn="0" w:firstRowLastColumn="0" w:lastRowFirstColumn="0" w:lastRowLastColumn="0"/>
            </w:pPr>
            <w:r w:rsidRPr="00163756">
              <w:t>The Metadata Publisher hosts Metadata for each participant ID at a predefined URL</w:t>
            </w:r>
            <w:r>
              <w:t>. The SMP specification defines an XML-based service metadata data model and a REST binding to retrieve service metadata.</w:t>
            </w:r>
          </w:p>
        </w:tc>
      </w:tr>
      <w:tr w:rsidR="008A7B85" w14:paraId="0718C68C" w14:textId="77777777" w:rsidTr="00A34B45">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347F7FA0" w14:textId="7DE1FC1C" w:rsidR="008A7B85" w:rsidRDefault="008A7B85" w:rsidP="00BA47EA">
            <w:pPr>
              <w:pStyle w:val="CEFBody"/>
              <w:spacing w:line="276" w:lineRule="auto"/>
              <w:jc w:val="both"/>
            </w:pPr>
            <w:r w:rsidRPr="008A7B85">
              <w:t>Sender</w:t>
            </w:r>
          </w:p>
        </w:tc>
        <w:tc>
          <w:tcPr>
            <w:tcW w:w="7166" w:type="dxa"/>
            <w:shd w:val="clear" w:color="auto" w:fill="FFFFFF" w:themeFill="background1"/>
          </w:tcPr>
          <w:p w14:paraId="1A4FEBE1" w14:textId="1D5B1DE6" w:rsidR="008A7B85" w:rsidRDefault="008A7B85" w:rsidP="00BA47EA">
            <w:pPr>
              <w:pStyle w:val="CEFBody"/>
              <w:spacing w:line="276" w:lineRule="auto"/>
              <w:jc w:val="both"/>
              <w:cnfStyle w:val="000000000000" w:firstRow="0" w:lastRow="0" w:firstColumn="0" w:lastColumn="0" w:oddVBand="0" w:evenVBand="0" w:oddHBand="0" w:evenHBand="0" w:firstRowFirstColumn="0" w:firstRowLastColumn="0" w:lastRowFirstColumn="0" w:lastRowLastColumn="0"/>
            </w:pPr>
            <w:r>
              <w:t>it is an entity that uses this URL in a HTTP GET operation which returns the metadata relating to that recipient's capabilities</w:t>
            </w:r>
          </w:p>
        </w:tc>
      </w:tr>
      <w:tr w:rsidR="00A34B45" w14:paraId="7E5F18A5" w14:textId="77777777" w:rsidTr="00A3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61803EB9" w14:textId="157B214C" w:rsidR="00A34B45" w:rsidRDefault="00BA47EA" w:rsidP="00BA47EA">
            <w:pPr>
              <w:pStyle w:val="CEFBody"/>
              <w:spacing w:line="276" w:lineRule="auto"/>
              <w:jc w:val="both"/>
            </w:pPr>
            <w:r>
              <w:t>Recipient</w:t>
            </w:r>
          </w:p>
        </w:tc>
        <w:tc>
          <w:tcPr>
            <w:tcW w:w="7166" w:type="dxa"/>
            <w:shd w:val="clear" w:color="auto" w:fill="FFFFFF" w:themeFill="background1"/>
          </w:tcPr>
          <w:p w14:paraId="0FF32856" w14:textId="1702D567" w:rsidR="00A34B45" w:rsidRDefault="00BA47EA" w:rsidP="00BA47EA">
            <w:pPr>
              <w:pStyle w:val="CEFBody"/>
              <w:spacing w:line="276" w:lineRule="auto"/>
              <w:jc w:val="both"/>
              <w:cnfStyle w:val="000000100000" w:firstRow="0" w:lastRow="0" w:firstColumn="0" w:lastColumn="0" w:oddVBand="0" w:evenVBand="0" w:oddHBand="1" w:evenHBand="0" w:firstRowFirstColumn="0" w:firstRowLastColumn="0" w:lastRowFirstColumn="0" w:lastRowLastColumn="0"/>
            </w:pPr>
            <w:r>
              <w:t>it is an entity that receives the Business Document containing the requested metadata</w:t>
            </w:r>
          </w:p>
        </w:tc>
      </w:tr>
    </w:tbl>
    <w:p w14:paraId="4430F17C" w14:textId="77777777" w:rsidR="00A34B45" w:rsidRDefault="00A34B45" w:rsidP="00A34B45">
      <w:pPr>
        <w:pStyle w:val="CEFBody"/>
      </w:pPr>
    </w:p>
    <w:p w14:paraId="2F1A15C7" w14:textId="26279D55" w:rsidR="00A34B45" w:rsidRDefault="00A34B45" w:rsidP="00A34B45">
      <w:pPr>
        <w:pStyle w:val="CEFHeading3"/>
      </w:pPr>
      <w:bookmarkStart w:id="8" w:name="_Toc466551636"/>
      <w:r>
        <w:t>Messaging Model</w:t>
      </w:r>
      <w:bookmarkEnd w:id="8"/>
    </w:p>
    <w:p w14:paraId="4F8C833C" w14:textId="31B06CBC" w:rsidR="00A34B45" w:rsidRDefault="00BA47EA" w:rsidP="00A34B45">
      <w:pPr>
        <w:pStyle w:val="CEFBody"/>
      </w:pPr>
      <w:r w:rsidRPr="00CB7B45">
        <w:rPr>
          <w:lang w:val="en-US"/>
        </w:rPr>
        <w:t>The sender can retrieve the information necessary for setting up an interoperability process. The Service Metadata Publisher stores the interoperability metadata, which enables routing of documents received from a sender to the correct recipient. SMP service metadata is a combination of information on the end entity recipient (its identifier, supported business documents and processes in which it accepts those documents) and the gateway (metadata which includes technical configuration information on the receiving endpoint, such as the trans</w:t>
      </w:r>
      <w:r>
        <w:rPr>
          <w:lang w:val="en-US"/>
        </w:rPr>
        <w:t>port protocol and its address).</w:t>
      </w:r>
    </w:p>
    <w:p w14:paraId="7ACDBD16" w14:textId="1D729E76" w:rsidR="00A34B45" w:rsidRDefault="00BA47EA" w:rsidP="00C77168">
      <w:pPr>
        <w:pStyle w:val="CEFBody"/>
      </w:pPr>
      <w:r>
        <w:rPr>
          <w:rFonts w:ascii="Arial" w:hAnsi="Arial" w:cs="Arial"/>
          <w:noProof/>
          <w:color w:val="333333"/>
          <w:sz w:val="21"/>
          <w:szCs w:val="21"/>
          <w:lang w:eastAsia="en-GB"/>
        </w:rPr>
        <w:lastRenderedPageBreak/>
        <w:drawing>
          <wp:inline distT="0" distB="0" distL="0" distR="0" wp14:anchorId="5E34E8B8" wp14:editId="08E3DF69">
            <wp:extent cx="4752754" cy="2657841"/>
            <wp:effectExtent l="0" t="0" r="0" b="9525"/>
            <wp:docPr id="2" name="Afbeelding 2" descr="worddavdc21088b05ec7f4e48c21b782ee43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worddavdc21088b05ec7f4e48c21b782ee4319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731" cy="2673486"/>
                    </a:xfrm>
                    <a:prstGeom prst="rect">
                      <a:avLst/>
                    </a:prstGeom>
                    <a:noFill/>
                    <a:ln>
                      <a:noFill/>
                    </a:ln>
                  </pic:spPr>
                </pic:pic>
              </a:graphicData>
            </a:graphic>
          </wp:inline>
        </w:drawing>
      </w:r>
    </w:p>
    <w:p w14:paraId="4FB00733" w14:textId="5B3D8F84" w:rsidR="00A34B45" w:rsidRDefault="00A34B45" w:rsidP="0097306D">
      <w:pPr>
        <w:pStyle w:val="Caption"/>
        <w:jc w:val="center"/>
      </w:pPr>
      <w:r>
        <w:t xml:space="preserve">Figure </w:t>
      </w:r>
      <w:r>
        <w:fldChar w:fldCharType="begin"/>
      </w:r>
      <w:r>
        <w:instrText xml:space="preserve"> SEQ Figuur \* ARABIC </w:instrText>
      </w:r>
      <w:r>
        <w:fldChar w:fldCharType="separate"/>
      </w:r>
      <w:r w:rsidR="003C0C95">
        <w:rPr>
          <w:noProof/>
        </w:rPr>
        <w:t>1</w:t>
      </w:r>
      <w:r>
        <w:fldChar w:fldCharType="end"/>
      </w:r>
      <w:r>
        <w:t>: Messaging Model</w:t>
      </w:r>
      <w:r w:rsidR="00A955F5">
        <w:t xml:space="preserve"> (source: </w:t>
      </w:r>
      <w:r w:rsidR="00A955F5" w:rsidRPr="00A955F5">
        <w:t>e-SENS SMP input specifications</w:t>
      </w:r>
      <w:r w:rsidR="00A955F5">
        <w:t>)</w:t>
      </w:r>
    </w:p>
    <w:p w14:paraId="4DCB0BD7" w14:textId="3F6CFC0E" w:rsidR="00A34B45" w:rsidRDefault="00A34B45" w:rsidP="00A34B45">
      <w:pPr>
        <w:pStyle w:val="CEFHeading3"/>
      </w:pPr>
      <w:bookmarkStart w:id="9" w:name="_Toc466551637"/>
      <w:r>
        <w:t>Definitions</w:t>
      </w:r>
      <w:bookmarkEnd w:id="9"/>
    </w:p>
    <w:tbl>
      <w:tblPr>
        <w:tblStyle w:val="ListTable4Accent1"/>
        <w:tblW w:w="9146" w:type="dxa"/>
        <w:tblLook w:val="04A0" w:firstRow="1" w:lastRow="0" w:firstColumn="1" w:lastColumn="0" w:noHBand="0" w:noVBand="1"/>
      </w:tblPr>
      <w:tblGrid>
        <w:gridCol w:w="1980"/>
        <w:gridCol w:w="7166"/>
      </w:tblGrid>
      <w:tr w:rsidR="00A34B45" w14:paraId="772FE189" w14:textId="77777777" w:rsidTr="00A34B45">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980" w:type="dxa"/>
          </w:tcPr>
          <w:p w14:paraId="4CDFA99E" w14:textId="77777777" w:rsidR="00A34B45" w:rsidRDefault="00A34B45" w:rsidP="00045CD3">
            <w:pPr>
              <w:pStyle w:val="CEFBody"/>
              <w:jc w:val="both"/>
            </w:pPr>
            <w:r>
              <w:t>Term</w:t>
            </w:r>
          </w:p>
        </w:tc>
        <w:tc>
          <w:tcPr>
            <w:tcW w:w="7166" w:type="dxa"/>
          </w:tcPr>
          <w:p w14:paraId="3B7AF5AE" w14:textId="471E8CF1" w:rsidR="00A34B45" w:rsidRDefault="00A34B45" w:rsidP="001815B1">
            <w:pPr>
              <w:pStyle w:val="CEFBody"/>
              <w:jc w:val="both"/>
              <w:cnfStyle w:val="100000000000" w:firstRow="1" w:lastRow="0" w:firstColumn="0" w:lastColumn="0" w:oddVBand="0" w:evenVBand="0" w:oddHBand="0" w:evenHBand="0" w:firstRowFirstColumn="0" w:firstRowLastColumn="0" w:lastRowFirstColumn="0" w:lastRowLastColumn="0"/>
            </w:pPr>
            <w:r>
              <w:t>D</w:t>
            </w:r>
            <w:r w:rsidR="001815B1">
              <w:t>escription</w:t>
            </w:r>
          </w:p>
        </w:tc>
      </w:tr>
      <w:tr w:rsidR="00A34B45" w:rsidRPr="00401C75" w14:paraId="460897DD" w14:textId="77777777" w:rsidTr="00A34B45">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02EC2FFF" w14:textId="3AB3A62C" w:rsidR="00A34B45" w:rsidRPr="00A34B45" w:rsidRDefault="0097306D" w:rsidP="002F0320">
            <w:pPr>
              <w:pStyle w:val="CEFBody"/>
              <w:spacing w:line="276" w:lineRule="auto"/>
            </w:pPr>
            <w:r w:rsidRPr="00E26228">
              <w:t>HTTP header fields</w:t>
            </w:r>
          </w:p>
        </w:tc>
        <w:tc>
          <w:tcPr>
            <w:tcW w:w="7166" w:type="dxa"/>
            <w:shd w:val="clear" w:color="auto" w:fill="FFFFFF" w:themeFill="background1"/>
          </w:tcPr>
          <w:p w14:paraId="39F9FA6A" w14:textId="6C53C2BE" w:rsidR="00A34B45" w:rsidRPr="00A34B45" w:rsidRDefault="0097306D" w:rsidP="002F0320">
            <w:pPr>
              <w:pStyle w:val="CEFBody"/>
              <w:spacing w:line="276" w:lineRule="auto"/>
              <w:jc w:val="both"/>
              <w:cnfStyle w:val="000000100000" w:firstRow="0" w:lastRow="0" w:firstColumn="0" w:lastColumn="0" w:oddVBand="0" w:evenVBand="0" w:oddHBand="1" w:evenHBand="0" w:firstRowFirstColumn="0" w:firstRowLastColumn="0" w:lastRowFirstColumn="0" w:lastRowLastColumn="0"/>
            </w:pPr>
            <w:r w:rsidRPr="00E26228">
              <w:t>Components of the header section of request and response messages in the Hypertext Transfer Protocol (HTTP). They define the operating parameters of an HTTP transaction</w:t>
            </w:r>
            <w:r>
              <w:t>. Each header field consists of a case-insensitive field name followed by a colon (":"), optional leading whitespace, the field value, and optional trailing whitespace.</w:t>
            </w:r>
          </w:p>
        </w:tc>
      </w:tr>
    </w:tbl>
    <w:p w14:paraId="01920D6D" w14:textId="77777777" w:rsidR="00A34B45" w:rsidRDefault="00A34B45" w:rsidP="00C77168">
      <w:pPr>
        <w:pStyle w:val="CEFBody"/>
      </w:pPr>
    </w:p>
    <w:p w14:paraId="5B19CBAA" w14:textId="530E85BE" w:rsidR="00A34B45" w:rsidRDefault="001815B1" w:rsidP="001815B1">
      <w:pPr>
        <w:pStyle w:val="CEFHeading3"/>
      </w:pPr>
      <w:bookmarkStart w:id="10" w:name="_Toc466551638"/>
      <w:r>
        <w:t>Abbreviations</w:t>
      </w:r>
      <w:bookmarkEnd w:id="10"/>
    </w:p>
    <w:tbl>
      <w:tblPr>
        <w:tblStyle w:val="ListTable4Accent1"/>
        <w:tblW w:w="9146" w:type="dxa"/>
        <w:tblLook w:val="04A0" w:firstRow="1" w:lastRow="0" w:firstColumn="1" w:lastColumn="0" w:noHBand="0" w:noVBand="1"/>
      </w:tblPr>
      <w:tblGrid>
        <w:gridCol w:w="1980"/>
        <w:gridCol w:w="7166"/>
      </w:tblGrid>
      <w:tr w:rsidR="00D91867" w14:paraId="6E4A24D5" w14:textId="77777777" w:rsidTr="00045CD3">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980" w:type="dxa"/>
          </w:tcPr>
          <w:p w14:paraId="2CC414A8" w14:textId="31630DF7" w:rsidR="00D91867" w:rsidRDefault="00D91867" w:rsidP="00045CD3">
            <w:pPr>
              <w:pStyle w:val="CEFBody"/>
              <w:jc w:val="both"/>
            </w:pPr>
            <w:r>
              <w:t>Abbreviation</w:t>
            </w:r>
          </w:p>
        </w:tc>
        <w:tc>
          <w:tcPr>
            <w:tcW w:w="7166" w:type="dxa"/>
          </w:tcPr>
          <w:p w14:paraId="795934C3" w14:textId="4B4D970A" w:rsidR="00D91867" w:rsidRDefault="00D91867" w:rsidP="001815B1">
            <w:pPr>
              <w:pStyle w:val="CEFBody"/>
              <w:jc w:val="both"/>
              <w:cnfStyle w:val="100000000000" w:firstRow="1" w:lastRow="0" w:firstColumn="0" w:lastColumn="0" w:oddVBand="0" w:evenVBand="0" w:oddHBand="0" w:evenHBand="0" w:firstRowFirstColumn="0" w:firstRowLastColumn="0" w:lastRowFirstColumn="0" w:lastRowLastColumn="0"/>
            </w:pPr>
            <w:r>
              <w:t>De</w:t>
            </w:r>
            <w:r w:rsidR="001815B1">
              <w:t>scription</w:t>
            </w:r>
          </w:p>
        </w:tc>
      </w:tr>
      <w:tr w:rsidR="00D91867" w:rsidRPr="00A34B45" w14:paraId="1DAB43AB" w14:textId="77777777" w:rsidTr="00045CD3">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2D73F34B" w14:textId="4BBD47FF" w:rsidR="00D91867" w:rsidRPr="00A34B45" w:rsidRDefault="0097306D" w:rsidP="00045CD3">
            <w:pPr>
              <w:pStyle w:val="CEFBody"/>
              <w:spacing w:line="276" w:lineRule="auto"/>
            </w:pPr>
            <w:r>
              <w:t>SMP</w:t>
            </w:r>
          </w:p>
        </w:tc>
        <w:tc>
          <w:tcPr>
            <w:tcW w:w="7166" w:type="dxa"/>
            <w:shd w:val="clear" w:color="auto" w:fill="FFFFFF" w:themeFill="background1"/>
          </w:tcPr>
          <w:p w14:paraId="54495E16" w14:textId="1367FB77" w:rsidR="00D91867" w:rsidRPr="00A34B45" w:rsidRDefault="0097306D" w:rsidP="002F0320">
            <w:pPr>
              <w:pStyle w:val="CEFBody"/>
              <w:spacing w:line="276" w:lineRule="auto"/>
              <w:jc w:val="both"/>
              <w:cnfStyle w:val="000000100000" w:firstRow="0" w:lastRow="0" w:firstColumn="0" w:lastColumn="0" w:oddVBand="0" w:evenVBand="0" w:oddHBand="1" w:evenHBand="0" w:firstRowFirstColumn="0" w:firstRowLastColumn="0" w:lastRowFirstColumn="0" w:lastRowLastColumn="0"/>
            </w:pPr>
            <w:r>
              <w:t>Service Metadata Publisher</w:t>
            </w:r>
          </w:p>
        </w:tc>
      </w:tr>
      <w:tr w:rsidR="00D91867" w:rsidRPr="00A34B45" w14:paraId="52D4F8A8" w14:textId="77777777" w:rsidTr="00045CD3">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4E4FAA26" w14:textId="50A18D92" w:rsidR="00D91867" w:rsidRPr="00A34B45" w:rsidRDefault="0097306D" w:rsidP="00045CD3">
            <w:pPr>
              <w:pStyle w:val="CEFBody"/>
              <w:spacing w:line="276" w:lineRule="auto"/>
              <w:jc w:val="both"/>
            </w:pPr>
            <w:r w:rsidRPr="002402C4">
              <w:t>REST</w:t>
            </w:r>
          </w:p>
        </w:tc>
        <w:tc>
          <w:tcPr>
            <w:tcW w:w="7166" w:type="dxa"/>
            <w:shd w:val="clear" w:color="auto" w:fill="FFFFFF" w:themeFill="background1"/>
          </w:tcPr>
          <w:p w14:paraId="613F4207" w14:textId="74C0C114" w:rsidR="00D91867" w:rsidRPr="00A34B45" w:rsidRDefault="0097306D" w:rsidP="002F0320">
            <w:pPr>
              <w:pStyle w:val="CEFBody"/>
              <w:spacing w:line="276" w:lineRule="auto"/>
              <w:jc w:val="both"/>
              <w:cnfStyle w:val="000000000000" w:firstRow="0" w:lastRow="0" w:firstColumn="0" w:lastColumn="0" w:oddVBand="0" w:evenVBand="0" w:oddHBand="0" w:evenHBand="0" w:firstRowFirstColumn="0" w:firstRowLastColumn="0" w:lastRowFirstColumn="0" w:lastRowLastColumn="0"/>
            </w:pPr>
            <w:r w:rsidRPr="002402C4">
              <w:t>Representational State Transfer</w:t>
            </w:r>
          </w:p>
        </w:tc>
      </w:tr>
      <w:tr w:rsidR="0097306D" w:rsidRPr="00A34B45" w14:paraId="029D7BDB" w14:textId="77777777" w:rsidTr="000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39D5F92D" w14:textId="38631407" w:rsidR="0097306D" w:rsidRPr="00A34B45" w:rsidRDefault="0097306D" w:rsidP="00045CD3">
            <w:pPr>
              <w:pStyle w:val="CEFBody"/>
              <w:spacing w:line="276" w:lineRule="auto"/>
              <w:jc w:val="both"/>
            </w:pPr>
            <w:r w:rsidRPr="006711A3">
              <w:t>URI</w:t>
            </w:r>
          </w:p>
        </w:tc>
        <w:tc>
          <w:tcPr>
            <w:tcW w:w="7166" w:type="dxa"/>
            <w:shd w:val="clear" w:color="auto" w:fill="FFFFFF" w:themeFill="background1"/>
          </w:tcPr>
          <w:p w14:paraId="60C50D56" w14:textId="52BAD042" w:rsidR="0097306D" w:rsidRPr="00A34B45" w:rsidRDefault="0097306D" w:rsidP="002F0320">
            <w:pPr>
              <w:pStyle w:val="CEFBody"/>
              <w:spacing w:line="276" w:lineRule="auto"/>
              <w:jc w:val="both"/>
              <w:cnfStyle w:val="000000100000" w:firstRow="0" w:lastRow="0" w:firstColumn="0" w:lastColumn="0" w:oddVBand="0" w:evenVBand="0" w:oddHBand="1" w:evenHBand="0" w:firstRowFirstColumn="0" w:firstRowLastColumn="0" w:lastRowFirstColumn="0" w:lastRowLastColumn="0"/>
            </w:pPr>
            <w:r>
              <w:rPr>
                <w:lang w:val="en"/>
              </w:rPr>
              <w:t>Uniform Resource Identifier</w:t>
            </w:r>
          </w:p>
        </w:tc>
      </w:tr>
      <w:tr w:rsidR="0097306D" w:rsidRPr="00A34B45" w14:paraId="76993890" w14:textId="77777777" w:rsidTr="00045CD3">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tcPr>
          <w:p w14:paraId="34C428B4" w14:textId="54E72930" w:rsidR="0097306D" w:rsidRPr="00A34B45" w:rsidRDefault="0097306D" w:rsidP="00045CD3">
            <w:pPr>
              <w:pStyle w:val="CEFBody"/>
              <w:spacing w:line="276" w:lineRule="auto"/>
              <w:jc w:val="both"/>
            </w:pPr>
            <w:r w:rsidRPr="001E3779">
              <w:t>BDXL</w:t>
            </w:r>
          </w:p>
        </w:tc>
        <w:tc>
          <w:tcPr>
            <w:tcW w:w="7166" w:type="dxa"/>
            <w:shd w:val="clear" w:color="auto" w:fill="FFFFFF" w:themeFill="background1"/>
          </w:tcPr>
          <w:p w14:paraId="645A486C" w14:textId="222C2D14" w:rsidR="0097306D" w:rsidRPr="00A34B45" w:rsidRDefault="0097306D" w:rsidP="002F0320">
            <w:pPr>
              <w:pStyle w:val="CEFBody"/>
              <w:spacing w:line="276" w:lineRule="auto"/>
              <w:jc w:val="both"/>
              <w:cnfStyle w:val="000000000000" w:firstRow="0" w:lastRow="0" w:firstColumn="0" w:lastColumn="0" w:oddVBand="0" w:evenVBand="0" w:oddHBand="0" w:evenHBand="0" w:firstRowFirstColumn="0" w:firstRowLastColumn="0" w:lastRowFirstColumn="0" w:lastRowLastColumn="0"/>
            </w:pPr>
            <w:r w:rsidRPr="001E3779">
              <w:t>Business</w:t>
            </w:r>
            <w:r>
              <w:rPr>
                <w:b/>
              </w:rPr>
              <w:t xml:space="preserve"> </w:t>
            </w:r>
            <w:r w:rsidRPr="001E3779">
              <w:t>Do</w:t>
            </w:r>
            <w:r>
              <w:t>cument Metadata Service Location protocol</w:t>
            </w:r>
          </w:p>
        </w:tc>
      </w:tr>
    </w:tbl>
    <w:p w14:paraId="3ED5C424" w14:textId="432928B1" w:rsidR="00A34B45" w:rsidRDefault="001815B1" w:rsidP="00566E53">
      <w:pPr>
        <w:pStyle w:val="CEFBody"/>
      </w:pPr>
      <w:r>
        <w:lastRenderedPageBreak/>
        <w:t>More information can be found in the following sources:</w:t>
      </w:r>
    </w:p>
    <w:tbl>
      <w:tblPr>
        <w:tblStyle w:val="ListTable4Accent1"/>
        <w:tblW w:w="0" w:type="auto"/>
        <w:tblLook w:val="04A0" w:firstRow="1" w:lastRow="0" w:firstColumn="1" w:lastColumn="0" w:noHBand="0" w:noVBand="1"/>
      </w:tblPr>
      <w:tblGrid>
        <w:gridCol w:w="1951"/>
        <w:gridCol w:w="6770"/>
      </w:tblGrid>
      <w:tr w:rsidR="001815B1" w:rsidRPr="00401C75" w14:paraId="0E976B24" w14:textId="77777777" w:rsidTr="00EC5316">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10CDF6B0" w14:textId="3640B92F" w:rsidR="001815B1" w:rsidRPr="0097306D" w:rsidRDefault="0097306D" w:rsidP="00EC5316">
            <w:pPr>
              <w:pStyle w:val="CEFBody"/>
            </w:pPr>
            <w:r w:rsidRPr="00566E53">
              <w:rPr>
                <w:color w:val="auto"/>
              </w:rPr>
              <w:t>e</w:t>
            </w:r>
            <w:r w:rsidR="007F5AA8">
              <w:rPr>
                <w:color w:val="auto"/>
              </w:rPr>
              <w:t>-</w:t>
            </w:r>
            <w:r w:rsidRPr="00566E53">
              <w:rPr>
                <w:color w:val="auto"/>
              </w:rPr>
              <w:t>SENS SMP input</w:t>
            </w:r>
            <w:r w:rsidR="00EC5316">
              <w:rPr>
                <w:color w:val="auto"/>
              </w:rPr>
              <w:t xml:space="preserve"> spec</w:t>
            </w:r>
            <w:r w:rsidR="00EC5316" w:rsidRPr="00EC5316">
              <w:rPr>
                <w:color w:val="auto"/>
              </w:rPr>
              <w:t>i</w:t>
            </w:r>
            <w:r w:rsidR="00EC5316">
              <w:rPr>
                <w:color w:val="auto"/>
              </w:rPr>
              <w:t>fic</w:t>
            </w:r>
            <w:r w:rsidRPr="00EC5316">
              <w:rPr>
                <w:color w:val="auto"/>
              </w:rPr>
              <w:t>ations</w:t>
            </w:r>
            <w:r w:rsidRPr="0097306D">
              <w:t> </w:t>
            </w:r>
          </w:p>
        </w:tc>
        <w:tc>
          <w:tcPr>
            <w:tcW w:w="6770" w:type="dxa"/>
            <w:shd w:val="clear" w:color="auto" w:fill="auto"/>
          </w:tcPr>
          <w:p w14:paraId="487D6BA5" w14:textId="68EEABC2" w:rsidR="001815B1" w:rsidRPr="00401C75" w:rsidRDefault="00096F31" w:rsidP="00566E53">
            <w:pPr>
              <w:pStyle w:val="CEFBody"/>
              <w:cnfStyle w:val="100000000000" w:firstRow="1" w:lastRow="0" w:firstColumn="0" w:lastColumn="0" w:oddVBand="0" w:evenVBand="0" w:oddHBand="0" w:evenHBand="0" w:firstRowFirstColumn="0" w:firstRowLastColumn="0" w:lastRowFirstColumn="0" w:lastRowLastColumn="0"/>
            </w:pPr>
            <w:hyperlink r:id="rId16" w:history="1">
              <w:r w:rsidR="0097306D" w:rsidRPr="0097306D">
                <w:rPr>
                  <w:rStyle w:val="Hyperlink"/>
                  <w:b w:val="0"/>
                  <w:bCs w:val="0"/>
                </w:rPr>
                <w:t>http://wiki.ds.unipi.gr/display/ESENS/PR+-+SMP</w:t>
              </w:r>
            </w:hyperlink>
          </w:p>
        </w:tc>
      </w:tr>
      <w:tr w:rsidR="001815B1" w14:paraId="1B3EC4D4" w14:textId="77777777" w:rsidTr="00E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61F60185" w14:textId="355F5258" w:rsidR="001815B1" w:rsidRPr="0097306D" w:rsidRDefault="0097306D" w:rsidP="00566E53">
            <w:pPr>
              <w:pStyle w:val="CEFBody"/>
            </w:pPr>
            <w:r w:rsidRPr="000C6FC9">
              <w:t>OASIS SMP specifications</w:t>
            </w:r>
          </w:p>
        </w:tc>
        <w:tc>
          <w:tcPr>
            <w:tcW w:w="6770" w:type="dxa"/>
            <w:shd w:val="clear" w:color="auto" w:fill="auto"/>
          </w:tcPr>
          <w:p w14:paraId="35A5230F" w14:textId="06E623F1" w:rsidR="001815B1" w:rsidRDefault="00096F31" w:rsidP="00566E53">
            <w:pPr>
              <w:pStyle w:val="CEFBody"/>
              <w:cnfStyle w:val="000000100000" w:firstRow="0" w:lastRow="0" w:firstColumn="0" w:lastColumn="0" w:oddVBand="0" w:evenVBand="0" w:oddHBand="1" w:evenHBand="0" w:firstRowFirstColumn="0" w:firstRowLastColumn="0" w:lastRowFirstColumn="0" w:lastRowLastColumn="0"/>
            </w:pPr>
            <w:hyperlink r:id="rId17" w:history="1">
              <w:r w:rsidR="0097306D" w:rsidRPr="000C6FC9">
                <w:rPr>
                  <w:rStyle w:val="Hyperlink"/>
                </w:rPr>
                <w:t>http://docs.oasis-open.org/bdxr/bdx-smp/v1.0/</w:t>
              </w:r>
            </w:hyperlink>
          </w:p>
        </w:tc>
      </w:tr>
      <w:tr w:rsidR="001815B1" w:rsidRPr="00BA47EA" w14:paraId="3016D78E" w14:textId="77777777" w:rsidTr="00EC5316">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7848CF78" w14:textId="464C1E51" w:rsidR="001815B1" w:rsidRPr="0097306D" w:rsidRDefault="0097306D" w:rsidP="00566E53">
            <w:pPr>
              <w:pStyle w:val="CEFBody"/>
              <w:rPr>
                <w:lang w:val="de-DE"/>
              </w:rPr>
            </w:pPr>
            <w:r w:rsidRPr="000C6FC9">
              <w:t>PEPPOL SMP test cases</w:t>
            </w:r>
          </w:p>
        </w:tc>
        <w:tc>
          <w:tcPr>
            <w:tcW w:w="6770" w:type="dxa"/>
            <w:shd w:val="clear" w:color="auto" w:fill="auto"/>
          </w:tcPr>
          <w:p w14:paraId="1C4C243C" w14:textId="67857ADD" w:rsidR="001815B1" w:rsidRPr="00566E53" w:rsidRDefault="00096F31" w:rsidP="00566E53">
            <w:pPr>
              <w:pStyle w:val="CEFBody"/>
              <w:cnfStyle w:val="000000000000" w:firstRow="0" w:lastRow="0" w:firstColumn="0" w:lastColumn="0" w:oddVBand="0" w:evenVBand="0" w:oddHBand="0" w:evenHBand="0" w:firstRowFirstColumn="0" w:firstRowLastColumn="0" w:lastRowFirstColumn="0" w:lastRowLastColumn="0"/>
              <w:rPr>
                <w:rFonts w:ascii="Calibri" w:eastAsia="Times New Roman" w:hAnsi="Calibri" w:cs="Helvetica"/>
                <w:color w:val="000000"/>
              </w:rPr>
            </w:pPr>
            <w:hyperlink r:id="rId18" w:history="1">
              <w:r w:rsidR="0097306D" w:rsidRPr="000C6FC9">
                <w:rPr>
                  <w:rStyle w:val="Hyperlink"/>
                  <w:rFonts w:ascii="Calibri" w:eastAsia="Times New Roman" w:hAnsi="Calibri" w:cs="Helvetica"/>
                </w:rPr>
                <w:t>https://joinup.ec.europa.eu/svn/cipaedelivery/trunk/test/Test Cases/e-Delivery - SMP.xls</w:t>
              </w:r>
            </w:hyperlink>
          </w:p>
        </w:tc>
      </w:tr>
      <w:tr w:rsidR="001815B1" w:rsidRPr="003C0C95" w14:paraId="5B76BBE1" w14:textId="77777777" w:rsidTr="00E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3D409EC1" w14:textId="2330D8FB" w:rsidR="001815B1" w:rsidRPr="0097306D" w:rsidRDefault="0097306D" w:rsidP="00566E53">
            <w:pPr>
              <w:pStyle w:val="CEFBody"/>
              <w:rPr>
                <w:lang w:val="pt-PT"/>
              </w:rPr>
            </w:pPr>
            <w:r w:rsidRPr="000C6FC9">
              <w:rPr>
                <w:rFonts w:ascii="Calibri" w:eastAsia="Times New Roman" w:hAnsi="Calibri" w:cs="Helvetica"/>
                <w:color w:val="000000"/>
              </w:rPr>
              <w:t>[HTTP 1.1] specification</w:t>
            </w:r>
          </w:p>
        </w:tc>
        <w:tc>
          <w:tcPr>
            <w:tcW w:w="6770" w:type="dxa"/>
            <w:shd w:val="clear" w:color="auto" w:fill="auto"/>
          </w:tcPr>
          <w:p w14:paraId="73172F19" w14:textId="06C74C3A" w:rsidR="001815B1" w:rsidRPr="00566E53" w:rsidRDefault="00096F31" w:rsidP="00566E53">
            <w:pPr>
              <w:pStyle w:val="CEFBody"/>
              <w:cnfStyle w:val="000000100000" w:firstRow="0" w:lastRow="0" w:firstColumn="0" w:lastColumn="0" w:oddVBand="0" w:evenVBand="0" w:oddHBand="1" w:evenHBand="0" w:firstRowFirstColumn="0" w:firstRowLastColumn="0" w:lastRowFirstColumn="0" w:lastRowLastColumn="0"/>
              <w:rPr>
                <w:rFonts w:ascii="Calibri" w:eastAsia="Times New Roman" w:hAnsi="Calibri" w:cs="Helvetica"/>
                <w:color w:val="000000"/>
                <w:lang w:val="pt-PT"/>
              </w:rPr>
            </w:pPr>
            <w:hyperlink r:id="rId19" w:history="1">
              <w:r w:rsidR="0097306D" w:rsidRPr="0097306D">
                <w:rPr>
                  <w:rStyle w:val="Hyperlink"/>
                  <w:rFonts w:ascii="Calibri" w:eastAsia="Times New Roman" w:hAnsi="Calibri" w:cs="Helvetica"/>
                  <w:lang w:val="pt-PT"/>
                </w:rPr>
                <w:t>http://www.w3.org/Protocols/rfc2616/rfc2616.html</w:t>
              </w:r>
            </w:hyperlink>
          </w:p>
        </w:tc>
      </w:tr>
      <w:tr w:rsidR="0097306D" w:rsidRPr="00BA47EA" w14:paraId="5A253F85" w14:textId="77777777" w:rsidTr="00EC5316">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1C32082C" w14:textId="1B56F4EA" w:rsidR="0097306D" w:rsidRPr="000C6FC9" w:rsidRDefault="0097306D" w:rsidP="00566E53">
            <w:pPr>
              <w:pStyle w:val="CEFBody"/>
              <w:rPr>
                <w:rFonts w:ascii="Calibri" w:eastAsia="Times New Roman" w:hAnsi="Calibri" w:cs="Helvetica"/>
                <w:color w:val="000000"/>
              </w:rPr>
            </w:pPr>
            <w:r w:rsidRPr="000C6FC9">
              <w:rPr>
                <w:rFonts w:ascii="Calibri" w:eastAsia="Times New Roman" w:hAnsi="Calibri" w:cs="Helvetica"/>
                <w:color w:val="000000"/>
              </w:rPr>
              <w:t>[XML 1.0] specification:</w:t>
            </w:r>
          </w:p>
        </w:tc>
        <w:tc>
          <w:tcPr>
            <w:tcW w:w="6770" w:type="dxa"/>
            <w:shd w:val="clear" w:color="auto" w:fill="auto"/>
          </w:tcPr>
          <w:p w14:paraId="4670381B" w14:textId="6012341D" w:rsidR="0097306D" w:rsidRPr="000F2C81" w:rsidRDefault="00096F31" w:rsidP="00566E53">
            <w:pPr>
              <w:pStyle w:val="CEFBody"/>
              <w:cnfStyle w:val="000000000000" w:firstRow="0" w:lastRow="0" w:firstColumn="0" w:lastColumn="0" w:oddVBand="0" w:evenVBand="0" w:oddHBand="0" w:evenHBand="0" w:firstRowFirstColumn="0" w:firstRowLastColumn="0" w:lastRowFirstColumn="0" w:lastRowLastColumn="0"/>
              <w:rPr>
                <w:color w:val="0070C0"/>
                <w:shd w:val="clear" w:color="auto" w:fill="FFFFFF" w:themeFill="background1"/>
              </w:rPr>
            </w:pPr>
            <w:hyperlink r:id="rId20" w:history="1">
              <w:r w:rsidR="0097306D" w:rsidRPr="000C6FC9">
                <w:rPr>
                  <w:rStyle w:val="Hyperlink"/>
                </w:rPr>
                <w:t>http://www.w3.org/TR/xml/</w:t>
              </w:r>
            </w:hyperlink>
          </w:p>
        </w:tc>
      </w:tr>
      <w:tr w:rsidR="0097306D" w:rsidRPr="00BA47EA" w14:paraId="47E5D052" w14:textId="77777777" w:rsidTr="00E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30A1AA03" w14:textId="0FD1B165" w:rsidR="0097306D" w:rsidRPr="000C6FC9" w:rsidRDefault="0097306D" w:rsidP="00566E53">
            <w:pPr>
              <w:pStyle w:val="CEFBody"/>
              <w:rPr>
                <w:rFonts w:ascii="Calibri" w:eastAsia="Times New Roman" w:hAnsi="Calibri" w:cs="Helvetica"/>
                <w:color w:val="000000"/>
              </w:rPr>
            </w:pPr>
            <w:r w:rsidRPr="008F2A95">
              <w:rPr>
                <w:lang w:val="fr-BE"/>
              </w:rPr>
              <w:t xml:space="preserve">[Unicode] </w:t>
            </w:r>
            <w:r w:rsidRPr="008F2A95">
              <w:rPr>
                <w:rFonts w:ascii="Calibri" w:eastAsia="Times New Roman" w:hAnsi="Calibri" w:cs="Helvetica"/>
                <w:color w:val="000000"/>
                <w:lang w:val="fr-BE"/>
              </w:rPr>
              <w:t>specification</w:t>
            </w:r>
          </w:p>
        </w:tc>
        <w:tc>
          <w:tcPr>
            <w:tcW w:w="6770" w:type="dxa"/>
            <w:shd w:val="clear" w:color="auto" w:fill="auto"/>
          </w:tcPr>
          <w:p w14:paraId="45040FFA" w14:textId="67B22F0A" w:rsidR="0097306D" w:rsidRPr="000F2C81" w:rsidRDefault="00096F31" w:rsidP="00566E53">
            <w:pPr>
              <w:pStyle w:val="CEFBody"/>
              <w:cnfStyle w:val="000000100000" w:firstRow="0" w:lastRow="0" w:firstColumn="0" w:lastColumn="0" w:oddVBand="0" w:evenVBand="0" w:oddHBand="1" w:evenHBand="0" w:firstRowFirstColumn="0" w:firstRowLastColumn="0" w:lastRowFirstColumn="0" w:lastRowLastColumn="0"/>
              <w:rPr>
                <w:color w:val="0070C0"/>
                <w:shd w:val="clear" w:color="auto" w:fill="FFFFFF" w:themeFill="background1"/>
              </w:rPr>
            </w:pPr>
            <w:hyperlink r:id="rId21" w:history="1">
              <w:r w:rsidR="0097306D" w:rsidRPr="0097306D">
                <w:rPr>
                  <w:rStyle w:val="Hyperlink"/>
                </w:rPr>
                <w:t>http://www.unicode.org/versions/Unicode7.0.0/</w:t>
              </w:r>
            </w:hyperlink>
          </w:p>
        </w:tc>
      </w:tr>
      <w:tr w:rsidR="000D6AD3" w:rsidRPr="003C0C95" w14:paraId="0AC8C1A6" w14:textId="77777777" w:rsidTr="00EC5316">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09F7988E" w14:textId="6F4F73EF" w:rsidR="000D6AD3" w:rsidRPr="008F2A95" w:rsidRDefault="000D6AD3" w:rsidP="00566E53">
            <w:pPr>
              <w:pStyle w:val="CEFBody"/>
              <w:rPr>
                <w:lang w:val="fr-BE"/>
              </w:rPr>
            </w:pPr>
            <w:r>
              <w:rPr>
                <w:lang w:val="fr-BE"/>
              </w:rPr>
              <w:t>[</w:t>
            </w:r>
            <w:r w:rsidRPr="00381031">
              <w:rPr>
                <w:lang w:val="fr-BE"/>
              </w:rPr>
              <w:t>Uniform Resource Identifier (URI)</w:t>
            </w:r>
            <w:r>
              <w:rPr>
                <w:lang w:val="fr-BE"/>
              </w:rPr>
              <w:t>]</w:t>
            </w:r>
          </w:p>
        </w:tc>
        <w:tc>
          <w:tcPr>
            <w:tcW w:w="6770" w:type="dxa"/>
            <w:shd w:val="clear" w:color="auto" w:fill="auto"/>
          </w:tcPr>
          <w:p w14:paraId="7AA443C4" w14:textId="3D119761" w:rsidR="000D6AD3" w:rsidRPr="000D6AD3" w:rsidRDefault="00096F31" w:rsidP="00566E53">
            <w:pPr>
              <w:pStyle w:val="CEFBody"/>
              <w:cnfStyle w:val="000000000000" w:firstRow="0" w:lastRow="0" w:firstColumn="0" w:lastColumn="0" w:oddVBand="0" w:evenVBand="0" w:oddHBand="0" w:evenHBand="0" w:firstRowFirstColumn="0" w:firstRowLastColumn="0" w:lastRowFirstColumn="0" w:lastRowLastColumn="0"/>
              <w:rPr>
                <w:lang w:val="fr-BE"/>
              </w:rPr>
            </w:pPr>
            <w:hyperlink r:id="rId22" w:history="1">
              <w:r w:rsidR="000D6AD3" w:rsidRPr="0075304C">
                <w:rPr>
                  <w:rStyle w:val="Hyperlink"/>
                  <w:lang w:val="fr-BE"/>
                </w:rPr>
                <w:t>https://tools.ietf.org/html/rfc3986</w:t>
              </w:r>
            </w:hyperlink>
          </w:p>
        </w:tc>
      </w:tr>
      <w:tr w:rsidR="0097306D" w:rsidRPr="00BA47EA" w14:paraId="6FFFDEDB" w14:textId="77777777" w:rsidTr="00E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FFFFF" w:themeFill="background1"/>
          </w:tcPr>
          <w:p w14:paraId="17FB60E2" w14:textId="4EA58E51" w:rsidR="0097306D" w:rsidRPr="000C6FC9" w:rsidRDefault="0097306D" w:rsidP="00566E53">
            <w:pPr>
              <w:pStyle w:val="CEFBody"/>
              <w:rPr>
                <w:rFonts w:ascii="Calibri" w:eastAsia="Times New Roman" w:hAnsi="Calibri" w:cs="Helvetica"/>
                <w:color w:val="000000"/>
              </w:rPr>
            </w:pPr>
            <w:r w:rsidRPr="008F2A95">
              <w:rPr>
                <w:lang w:val="fr-BE"/>
              </w:rPr>
              <w:t>[XML-DSIGv1.1]</w:t>
            </w:r>
          </w:p>
        </w:tc>
        <w:tc>
          <w:tcPr>
            <w:tcW w:w="6770" w:type="dxa"/>
            <w:shd w:val="clear" w:color="auto" w:fill="auto"/>
          </w:tcPr>
          <w:p w14:paraId="21C07972" w14:textId="6B2D53C0" w:rsidR="0097306D" w:rsidRPr="000F2C81" w:rsidRDefault="00096F31" w:rsidP="00566E53">
            <w:pPr>
              <w:pStyle w:val="CEFBody"/>
              <w:cnfStyle w:val="000000100000" w:firstRow="0" w:lastRow="0" w:firstColumn="0" w:lastColumn="0" w:oddVBand="0" w:evenVBand="0" w:oddHBand="1" w:evenHBand="0" w:firstRowFirstColumn="0" w:firstRowLastColumn="0" w:lastRowFirstColumn="0" w:lastRowLastColumn="0"/>
              <w:rPr>
                <w:color w:val="0070C0"/>
                <w:shd w:val="clear" w:color="auto" w:fill="FFFFFF" w:themeFill="background1"/>
              </w:rPr>
            </w:pPr>
            <w:hyperlink r:id="rId23" w:history="1">
              <w:r w:rsidR="0097306D" w:rsidRPr="0097306D">
                <w:rPr>
                  <w:rStyle w:val="Hyperlink"/>
                </w:rPr>
                <w:t>https://www.w3.org/TR/xmldsig-core1/</w:t>
              </w:r>
            </w:hyperlink>
          </w:p>
        </w:tc>
      </w:tr>
    </w:tbl>
    <w:p w14:paraId="7204F49D" w14:textId="77777777" w:rsidR="001815B1" w:rsidRPr="000F2C81" w:rsidRDefault="001815B1" w:rsidP="00C77168">
      <w:pPr>
        <w:pStyle w:val="CEFBody"/>
      </w:pPr>
    </w:p>
    <w:p w14:paraId="29D25DB7" w14:textId="77777777" w:rsidR="00A34B45" w:rsidRPr="000F2C81" w:rsidRDefault="00A34B45" w:rsidP="00C77168">
      <w:pPr>
        <w:pStyle w:val="CEFBody"/>
      </w:pPr>
    </w:p>
    <w:p w14:paraId="0661F7A5" w14:textId="77777777" w:rsidR="00A34B45" w:rsidRPr="000F2C81" w:rsidRDefault="00A34B45" w:rsidP="00C77168">
      <w:pPr>
        <w:pStyle w:val="CEFBody"/>
      </w:pPr>
    </w:p>
    <w:p w14:paraId="7EFB8674" w14:textId="77777777" w:rsidR="001815B1" w:rsidRPr="000F2C81" w:rsidRDefault="001815B1" w:rsidP="00C77168">
      <w:pPr>
        <w:pStyle w:val="CEFBody"/>
      </w:pPr>
    </w:p>
    <w:p w14:paraId="12620495" w14:textId="65A1DC64" w:rsidR="001815B1" w:rsidRDefault="0097306D" w:rsidP="001815B1">
      <w:pPr>
        <w:pStyle w:val="CEFHeading1"/>
      </w:pPr>
      <w:bookmarkStart w:id="11" w:name="_Toc466551639"/>
      <w:r>
        <w:lastRenderedPageBreak/>
        <w:t>Testable</w:t>
      </w:r>
      <w:r w:rsidR="001815B1">
        <w:t xml:space="preserve"> test assertions</w:t>
      </w:r>
      <w:bookmarkEnd w:id="11"/>
    </w:p>
    <w:p w14:paraId="42AFD8BF" w14:textId="69079367" w:rsidR="00045CD3" w:rsidRDefault="00045CD3" w:rsidP="00045CD3">
      <w:pPr>
        <w:pStyle w:val="CEFBody"/>
      </w:pPr>
    </w:p>
    <w:tbl>
      <w:tblPr>
        <w:tblStyle w:val="ListTable4Accent1"/>
        <w:tblW w:w="0" w:type="auto"/>
        <w:tblLook w:val="04A0" w:firstRow="1" w:lastRow="0" w:firstColumn="1" w:lastColumn="0" w:noHBand="0" w:noVBand="1"/>
      </w:tblPr>
      <w:tblGrid>
        <w:gridCol w:w="1555"/>
        <w:gridCol w:w="7166"/>
      </w:tblGrid>
      <w:tr w:rsidR="00045CD3" w:rsidRPr="00401C75" w14:paraId="60B3E802" w14:textId="77777777" w:rsidTr="00045CD3">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289B1651" w14:textId="6F213D44" w:rsidR="00045CD3" w:rsidRPr="00566E53" w:rsidRDefault="0097306D" w:rsidP="00F20262">
            <w:pPr>
              <w:pStyle w:val="CEFBody"/>
              <w:jc w:val="center"/>
            </w:pPr>
            <w:r w:rsidRPr="00566E53">
              <w:t>eSENS_SMP_TA01</w:t>
            </w:r>
          </w:p>
        </w:tc>
      </w:tr>
      <w:tr w:rsidR="00045CD3" w:rsidRPr="00401C75" w14:paraId="6BF2EE44" w14:textId="77777777" w:rsidTr="00045CD3">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A762EBA" w14:textId="53BE199F" w:rsidR="00045CD3" w:rsidRPr="00566E53" w:rsidRDefault="00045CD3" w:rsidP="00566E53">
            <w:pPr>
              <w:pStyle w:val="CEFBody"/>
            </w:pPr>
            <w:r w:rsidRPr="00566E53">
              <w:t>TA id</w:t>
            </w:r>
          </w:p>
        </w:tc>
        <w:tc>
          <w:tcPr>
            <w:tcW w:w="7166" w:type="dxa"/>
            <w:shd w:val="clear" w:color="auto" w:fill="FFFFFF" w:themeFill="background1"/>
          </w:tcPr>
          <w:p w14:paraId="12EB679F" w14:textId="69384081" w:rsidR="00045CD3"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eSENS_SMP_TA01</w:t>
            </w:r>
          </w:p>
        </w:tc>
      </w:tr>
      <w:tr w:rsidR="00045CD3" w14:paraId="4F6DBFD1" w14:textId="77777777" w:rsidTr="00045CD3">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0D8729C" w14:textId="7301EC40" w:rsidR="00045CD3" w:rsidRPr="00566E53" w:rsidRDefault="00045CD3" w:rsidP="00566E53">
            <w:pPr>
              <w:pStyle w:val="CEFBody"/>
            </w:pPr>
            <w:r w:rsidRPr="00566E53">
              <w:t>Normative source</w:t>
            </w:r>
          </w:p>
        </w:tc>
        <w:tc>
          <w:tcPr>
            <w:tcW w:w="7166" w:type="dxa"/>
            <w:shd w:val="clear" w:color="auto" w:fill="FFFFFF" w:themeFill="background1"/>
          </w:tcPr>
          <w:p w14:paraId="7DCDA74D" w14:textId="6CB336EF" w:rsidR="00566E53" w:rsidRDefault="00E35DAF" w:rsidP="00566E53">
            <w:pPr>
              <w:pStyle w:val="CEFBody"/>
              <w:cnfStyle w:val="000000000000" w:firstRow="0" w:lastRow="0" w:firstColumn="0" w:lastColumn="0" w:oddVBand="0" w:evenVBand="0" w:oddHBand="0" w:evenHBand="0" w:firstRowFirstColumn="0" w:firstRowLastColumn="0" w:lastRowFirstColumn="0" w:lastRowLastColumn="0"/>
            </w:pPr>
            <w:r>
              <w:t>[OASIS SMP 2.1.1</w:t>
            </w:r>
            <w:r w:rsidR="008D240C">
              <w:t xml:space="preserve"> – 3.4</w:t>
            </w:r>
            <w:r w:rsidR="0097306D" w:rsidRPr="00566E53">
              <w:t>]</w:t>
            </w:r>
          </w:p>
          <w:p w14:paraId="3AB1BB5D" w14:textId="55983C24" w:rsidR="00045CD3" w:rsidRPr="00E3407A" w:rsidRDefault="0097306D" w:rsidP="00566E53">
            <w:pPr>
              <w:pStyle w:val="CEFBody"/>
              <w:cnfStyle w:val="000000000000" w:firstRow="0" w:lastRow="0" w:firstColumn="0" w:lastColumn="0" w:oddVBand="0" w:evenVBand="0" w:oddHBand="0" w:evenHBand="0" w:firstRowFirstColumn="0" w:firstRowLastColumn="0" w:lastRowFirstColumn="0" w:lastRowLastColumn="0"/>
              <w:rPr>
                <w:i/>
              </w:rPr>
            </w:pPr>
            <w:r w:rsidRPr="00566E53">
              <w:br/>
            </w:r>
            <w:r w:rsidRPr="00E3407A">
              <w:rPr>
                <w:i/>
              </w:rPr>
              <w:t>“If the sender client performs a service metadata request, he receives a response containing the URL and other properties of the recipient”</w:t>
            </w:r>
          </w:p>
        </w:tc>
      </w:tr>
      <w:tr w:rsidR="00045CD3" w14:paraId="01DCB3AC" w14:textId="77777777" w:rsidTr="000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D2CE2FA" w14:textId="1A5C9DBB" w:rsidR="00045CD3" w:rsidRPr="00566E53" w:rsidRDefault="00045CD3" w:rsidP="00566E53">
            <w:pPr>
              <w:pStyle w:val="CEFBody"/>
            </w:pPr>
            <w:r w:rsidRPr="00566E53">
              <w:t>Target</w:t>
            </w:r>
          </w:p>
        </w:tc>
        <w:tc>
          <w:tcPr>
            <w:tcW w:w="7166" w:type="dxa"/>
            <w:shd w:val="clear" w:color="auto" w:fill="FFFFFF" w:themeFill="background1"/>
          </w:tcPr>
          <w:p w14:paraId="3E0C887B" w14:textId="546DDB8A" w:rsidR="00045CD3"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SMP – Service Metadata</w:t>
            </w:r>
          </w:p>
        </w:tc>
      </w:tr>
      <w:tr w:rsidR="00045CD3" w14:paraId="28274FFD" w14:textId="77777777" w:rsidTr="00045CD3">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AB61D52" w14:textId="69E8CE51" w:rsidR="00045CD3" w:rsidRPr="00566E53" w:rsidRDefault="00045CD3" w:rsidP="00566E53">
            <w:pPr>
              <w:pStyle w:val="CEFBody"/>
            </w:pPr>
            <w:r w:rsidRPr="00566E53">
              <w:t>Prerequisite</w:t>
            </w:r>
          </w:p>
        </w:tc>
        <w:tc>
          <w:tcPr>
            <w:tcW w:w="7166" w:type="dxa"/>
            <w:shd w:val="clear" w:color="auto" w:fill="FFFFFF" w:themeFill="background1"/>
          </w:tcPr>
          <w:p w14:paraId="078F867E" w14:textId="032D3D94" w:rsidR="00045CD3"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 the sender client sends a ServiceMetadata request for a recipient to an SMP</w:t>
            </w:r>
            <w:r w:rsidRPr="00566E53">
              <w:br/>
              <w:t>- the expected status code in the response is 200</w:t>
            </w:r>
            <w:r w:rsidRPr="00566E53">
              <w:br/>
              <w:t>- the URI is constructed like: /{identifier scheme}::{id}</w:t>
            </w:r>
            <w:r w:rsidR="000B4BFC">
              <w:t>/services {docType}</w:t>
            </w:r>
          </w:p>
        </w:tc>
      </w:tr>
      <w:tr w:rsidR="00045CD3" w14:paraId="17069855" w14:textId="77777777" w:rsidTr="000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C0BFFF8" w14:textId="3FFAA32B" w:rsidR="00045CD3" w:rsidRPr="00566E53" w:rsidRDefault="00045CD3" w:rsidP="00566E53">
            <w:pPr>
              <w:pStyle w:val="CEFBody"/>
            </w:pPr>
            <w:r w:rsidRPr="00566E53">
              <w:t>Predicate</w:t>
            </w:r>
          </w:p>
        </w:tc>
        <w:tc>
          <w:tcPr>
            <w:tcW w:w="7166" w:type="dxa"/>
            <w:shd w:val="clear" w:color="auto" w:fill="FFFFFF" w:themeFill="background1"/>
          </w:tcPr>
          <w:p w14:paraId="63678FDA" w14:textId="39FD57C4" w:rsidR="00045CD3"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the sender client receives a response from the SMP which contains a Service Metadata entity that holds all of the metadata about a Service, or a redirection URL to another Service Metadata Publisher holding this information</w:t>
            </w:r>
          </w:p>
        </w:tc>
      </w:tr>
      <w:tr w:rsidR="00045CD3" w14:paraId="144C5512" w14:textId="77777777" w:rsidTr="00045CD3">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4EBBD06" w14:textId="4F683F99" w:rsidR="00045CD3" w:rsidRPr="00566E53" w:rsidRDefault="00045CD3" w:rsidP="00566E53">
            <w:pPr>
              <w:pStyle w:val="CEFBody"/>
            </w:pPr>
            <w:r w:rsidRPr="00566E53">
              <w:t>Prescription Level</w:t>
            </w:r>
          </w:p>
        </w:tc>
        <w:tc>
          <w:tcPr>
            <w:tcW w:w="7166" w:type="dxa"/>
            <w:shd w:val="clear" w:color="auto" w:fill="FFFFFF" w:themeFill="background1"/>
          </w:tcPr>
          <w:p w14:paraId="52BF69D8" w14:textId="0C8B205F" w:rsidR="00045CD3"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mandatory</w:t>
            </w:r>
          </w:p>
        </w:tc>
      </w:tr>
      <w:tr w:rsidR="00045CD3" w14:paraId="379A0C16" w14:textId="77777777" w:rsidTr="000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AC597C1" w14:textId="2BCE75C5" w:rsidR="00045CD3" w:rsidRPr="00566E53" w:rsidRDefault="00045CD3" w:rsidP="00566E53">
            <w:pPr>
              <w:pStyle w:val="CEFBody"/>
            </w:pPr>
            <w:r w:rsidRPr="00566E53">
              <w:t>Tag</w:t>
            </w:r>
          </w:p>
        </w:tc>
        <w:tc>
          <w:tcPr>
            <w:tcW w:w="7166" w:type="dxa"/>
            <w:shd w:val="clear" w:color="auto" w:fill="FFFFFF" w:themeFill="background1"/>
          </w:tcPr>
          <w:p w14:paraId="295B88C1" w14:textId="7A73E5C7" w:rsidR="00045CD3"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SMP, Service Metadata</w:t>
            </w:r>
          </w:p>
        </w:tc>
      </w:tr>
      <w:tr w:rsidR="00045CD3" w14:paraId="5B2581E9"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E587F68" w14:textId="48F5A83A" w:rsidR="00045CD3" w:rsidRPr="00566E53" w:rsidRDefault="00045CD3" w:rsidP="00566E53">
            <w:pPr>
              <w:pStyle w:val="CEFBody"/>
            </w:pPr>
            <w:r w:rsidRPr="00566E53">
              <w:t>Variable</w:t>
            </w:r>
          </w:p>
        </w:tc>
        <w:tc>
          <w:tcPr>
            <w:tcW w:w="7166" w:type="dxa"/>
            <w:shd w:val="clear" w:color="auto" w:fill="auto"/>
          </w:tcPr>
          <w:p w14:paraId="041CAD00" w14:textId="77777777" w:rsidR="00045CD3" w:rsidRPr="00566E53" w:rsidRDefault="00045CD3" w:rsidP="00566E53">
            <w:pPr>
              <w:pStyle w:val="CEFBody"/>
              <w:cnfStyle w:val="000000000000" w:firstRow="0" w:lastRow="0" w:firstColumn="0" w:lastColumn="0" w:oddVBand="0" w:evenVBand="0" w:oddHBand="0" w:evenHBand="0" w:firstRowFirstColumn="0" w:firstRowLastColumn="0" w:lastRowFirstColumn="0" w:lastRowLastColumn="0"/>
            </w:pPr>
          </w:p>
        </w:tc>
      </w:tr>
    </w:tbl>
    <w:p w14:paraId="5AEB2FB6" w14:textId="122B968F" w:rsidR="00861811" w:rsidRDefault="00861811" w:rsidP="001815B1">
      <w:pPr>
        <w:pStyle w:val="CEFBody"/>
      </w:pPr>
    </w:p>
    <w:p w14:paraId="44BFEE73" w14:textId="5588B090" w:rsidR="00F1024E"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1F8B1D93"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31AEF21D" w14:textId="68BD24C7" w:rsidR="005E27B0" w:rsidRPr="00765D64" w:rsidRDefault="0097306D" w:rsidP="00F20262">
            <w:pPr>
              <w:pStyle w:val="CEFBody"/>
              <w:jc w:val="center"/>
              <w:rPr>
                <w:b w:val="0"/>
              </w:rPr>
            </w:pPr>
            <w:r w:rsidRPr="00765D64">
              <w:rPr>
                <w:lang w:val="sv-SE" w:eastAsia="en-GB"/>
              </w:rPr>
              <w:lastRenderedPageBreak/>
              <w:t>eSENS_SMP_TA02</w:t>
            </w:r>
          </w:p>
        </w:tc>
      </w:tr>
      <w:tr w:rsidR="005E27B0" w:rsidRPr="00401C75" w14:paraId="39F4CCB8"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6FA5E7A" w14:textId="77777777" w:rsidR="005E27B0" w:rsidRPr="00765D64" w:rsidRDefault="005E27B0" w:rsidP="00566E53">
            <w:pPr>
              <w:pStyle w:val="CEFBody"/>
            </w:pPr>
            <w:r w:rsidRPr="00765D64">
              <w:t>TA id</w:t>
            </w:r>
          </w:p>
        </w:tc>
        <w:tc>
          <w:tcPr>
            <w:tcW w:w="7166" w:type="dxa"/>
            <w:shd w:val="clear" w:color="auto" w:fill="FFFFFF" w:themeFill="background1"/>
          </w:tcPr>
          <w:p w14:paraId="3E075280" w14:textId="3B38D1F7" w:rsidR="005E27B0" w:rsidRPr="00765D64"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765D64">
              <w:rPr>
                <w:lang w:val="sv-SE" w:eastAsia="en-GB"/>
              </w:rPr>
              <w:t>eSENS_SMP_TA02</w:t>
            </w:r>
          </w:p>
        </w:tc>
      </w:tr>
      <w:tr w:rsidR="005E27B0" w14:paraId="36A2D03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F5E8EF9" w14:textId="77777777" w:rsidR="005E27B0" w:rsidRPr="00045CD3" w:rsidRDefault="005E27B0" w:rsidP="00566E53">
            <w:pPr>
              <w:pStyle w:val="CEFBody"/>
            </w:pPr>
            <w:r w:rsidRPr="0097306D">
              <w:rPr>
                <w:lang w:val="en-US"/>
              </w:rPr>
              <w:t>Normative source</w:t>
            </w:r>
          </w:p>
        </w:tc>
        <w:tc>
          <w:tcPr>
            <w:tcW w:w="7166" w:type="dxa"/>
            <w:shd w:val="clear" w:color="auto" w:fill="FFFFFF" w:themeFill="background1"/>
          </w:tcPr>
          <w:p w14:paraId="5AB7F088" w14:textId="4B695999" w:rsidR="00566E53" w:rsidRDefault="0097306D" w:rsidP="00566E53">
            <w:pPr>
              <w:pStyle w:val="CEFBody"/>
              <w:cnfStyle w:val="000000000000" w:firstRow="0" w:lastRow="0" w:firstColumn="0" w:lastColumn="0" w:oddVBand="0" w:evenVBand="0" w:oddHBand="0" w:evenHBand="0" w:firstRowFirstColumn="0" w:firstRowLastColumn="0" w:lastRowFirstColumn="0" w:lastRowLastColumn="0"/>
              <w:rPr>
                <w:lang w:eastAsia="en-GB"/>
              </w:rPr>
            </w:pPr>
            <w:r w:rsidRPr="00515FBE">
              <w:rPr>
                <w:lang w:eastAsia="en-GB"/>
              </w:rPr>
              <w:t>[OASIS SMP</w:t>
            </w:r>
            <w:r w:rsidR="00BD1BCD">
              <w:rPr>
                <w:lang w:eastAsia="en-GB"/>
              </w:rPr>
              <w:t xml:space="preserve"> 2.1.2</w:t>
            </w:r>
            <w:r w:rsidR="006837C6">
              <w:rPr>
                <w:lang w:eastAsia="en-GB"/>
              </w:rPr>
              <w:t xml:space="preserve"> – 3.4</w:t>
            </w:r>
            <w:r w:rsidRPr="00515FBE">
              <w:rPr>
                <w:lang w:eastAsia="en-GB"/>
              </w:rPr>
              <w:t>]</w:t>
            </w:r>
          </w:p>
          <w:p w14:paraId="699FE861" w14:textId="5D937A74" w:rsidR="005E27B0" w:rsidRPr="00E3407A" w:rsidRDefault="0097306D" w:rsidP="00566E53">
            <w:pPr>
              <w:pStyle w:val="CEFBody"/>
              <w:cnfStyle w:val="000000000000" w:firstRow="0" w:lastRow="0" w:firstColumn="0" w:lastColumn="0" w:oddVBand="0" w:evenVBand="0" w:oddHBand="0" w:evenHBand="0" w:firstRowFirstColumn="0" w:firstRowLastColumn="0" w:lastRowFirstColumn="0" w:lastRowLastColumn="0"/>
              <w:rPr>
                <w:i/>
              </w:rPr>
            </w:pPr>
            <w:r w:rsidRPr="00515FBE">
              <w:rPr>
                <w:lang w:eastAsia="en-GB"/>
              </w:rPr>
              <w:br/>
            </w:r>
            <w:r w:rsidRPr="00E3407A">
              <w:rPr>
                <w:i/>
                <w:lang w:eastAsia="en-GB"/>
              </w:rPr>
              <w:t>“If the sender client performs a service group request, he receives a response containing a ServiceGroup entity, which holds a list of references to the ServiceMetadata resources associated with it”</w:t>
            </w:r>
          </w:p>
        </w:tc>
      </w:tr>
      <w:tr w:rsidR="005E27B0" w14:paraId="52599790"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F1BAFCB" w14:textId="77777777" w:rsidR="005E27B0" w:rsidRPr="0097306D" w:rsidRDefault="005E27B0" w:rsidP="00566E53">
            <w:pPr>
              <w:pStyle w:val="CEFBody"/>
              <w:rPr>
                <w:b w:val="0"/>
                <w:lang w:val="en-US"/>
              </w:rPr>
            </w:pPr>
            <w:r w:rsidRPr="00045CD3">
              <w:t>Target</w:t>
            </w:r>
          </w:p>
        </w:tc>
        <w:tc>
          <w:tcPr>
            <w:tcW w:w="7166" w:type="dxa"/>
            <w:shd w:val="clear" w:color="auto" w:fill="FFFFFF" w:themeFill="background1"/>
          </w:tcPr>
          <w:p w14:paraId="0433CD5A" w14:textId="676E1053" w:rsidR="005E27B0" w:rsidRPr="00045CD3" w:rsidRDefault="0097306D" w:rsidP="00566E53">
            <w:pPr>
              <w:pStyle w:val="CEFBody"/>
              <w:cnfStyle w:val="000000100000" w:firstRow="0" w:lastRow="0" w:firstColumn="0" w:lastColumn="0" w:oddVBand="0" w:evenVBand="0" w:oddHBand="1" w:evenHBand="0" w:firstRowFirstColumn="0" w:firstRowLastColumn="0" w:lastRowFirstColumn="0" w:lastRowLastColumn="0"/>
            </w:pPr>
            <w:r>
              <w:t>SMP – Service Group</w:t>
            </w:r>
          </w:p>
        </w:tc>
      </w:tr>
      <w:tr w:rsidR="005E27B0" w14:paraId="764E49C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2184D0C" w14:textId="77777777" w:rsidR="005E27B0" w:rsidRPr="00045CD3" w:rsidRDefault="005E27B0" w:rsidP="00566E53">
            <w:pPr>
              <w:pStyle w:val="CEFBody"/>
              <w:rPr>
                <w:b w:val="0"/>
              </w:rPr>
            </w:pPr>
            <w:r w:rsidRPr="00045CD3">
              <w:t>Prerequisite</w:t>
            </w:r>
          </w:p>
        </w:tc>
        <w:tc>
          <w:tcPr>
            <w:tcW w:w="7166" w:type="dxa"/>
            <w:shd w:val="clear" w:color="auto" w:fill="FFFFFF" w:themeFill="background1"/>
          </w:tcPr>
          <w:p w14:paraId="0950A81E" w14:textId="3A6849B2" w:rsidR="005E27B0" w:rsidRPr="00045CD3" w:rsidRDefault="0097306D" w:rsidP="00566E53">
            <w:pPr>
              <w:pStyle w:val="CEFBody"/>
              <w:cnfStyle w:val="000000000000" w:firstRow="0" w:lastRow="0" w:firstColumn="0" w:lastColumn="0" w:oddVBand="0" w:evenVBand="0" w:oddHBand="0" w:evenHBand="0" w:firstRowFirstColumn="0" w:firstRowLastColumn="0" w:lastRowFirstColumn="0" w:lastRowLastColumn="0"/>
            </w:pPr>
            <w:r>
              <w:rPr>
                <w:lang w:eastAsia="en-GB"/>
              </w:rPr>
              <w:t xml:space="preserve">- </w:t>
            </w:r>
            <w:r w:rsidRPr="006D0B17">
              <w:rPr>
                <w:lang w:eastAsia="en-GB"/>
              </w:rPr>
              <w:t>the sender client sends a ServiceGroup request for a recipient to an SMP</w:t>
            </w:r>
            <w:r>
              <w:rPr>
                <w:lang w:eastAsia="en-GB"/>
              </w:rPr>
              <w:br/>
              <w:t>- t</w:t>
            </w:r>
            <w:r w:rsidRPr="006D0B17">
              <w:rPr>
                <w:lang w:eastAsia="en-GB"/>
              </w:rPr>
              <w:t xml:space="preserve">he </w:t>
            </w:r>
            <w:r>
              <w:rPr>
                <w:lang w:eastAsia="en-GB"/>
              </w:rPr>
              <w:t xml:space="preserve">expected </w:t>
            </w:r>
            <w:r w:rsidRPr="00566E53">
              <w:rPr>
                <w:lang w:eastAsia="en-GB"/>
              </w:rPr>
              <w:t xml:space="preserve">status code </w:t>
            </w:r>
            <w:r>
              <w:rPr>
                <w:lang w:eastAsia="en-GB"/>
              </w:rPr>
              <w:t>in the response is 200</w:t>
            </w:r>
            <w:r>
              <w:rPr>
                <w:lang w:eastAsia="en-GB"/>
              </w:rPr>
              <w:br/>
              <w:t>- t</w:t>
            </w:r>
            <w:r w:rsidRPr="006D0B17">
              <w:rPr>
                <w:lang w:eastAsia="en-GB"/>
              </w:rPr>
              <w:t xml:space="preserve">he URI </w:t>
            </w:r>
            <w:r>
              <w:rPr>
                <w:lang w:eastAsia="en-GB"/>
              </w:rPr>
              <w:t>is</w:t>
            </w:r>
            <w:r w:rsidRPr="006D0B17">
              <w:rPr>
                <w:lang w:eastAsia="en-GB"/>
              </w:rPr>
              <w:t xml:space="preserve"> constructed </w:t>
            </w:r>
            <w:r>
              <w:rPr>
                <w:lang w:eastAsia="en-GB"/>
              </w:rPr>
              <w:t>like</w:t>
            </w:r>
            <w:r w:rsidRPr="006D0B17">
              <w:rPr>
                <w:lang w:eastAsia="en-GB"/>
              </w:rPr>
              <w:t xml:space="preserve">: </w:t>
            </w:r>
            <w:r>
              <w:rPr>
                <w:lang w:eastAsia="en-GB"/>
              </w:rPr>
              <w:t>/</w:t>
            </w:r>
            <w:r w:rsidRPr="006D0B17">
              <w:rPr>
                <w:lang w:eastAsia="en-GB"/>
              </w:rPr>
              <w:t>{identifierscheme}::{id}</w:t>
            </w:r>
          </w:p>
        </w:tc>
      </w:tr>
      <w:tr w:rsidR="005E27B0" w14:paraId="07D7E940"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4726BE8" w14:textId="77777777" w:rsidR="005E27B0" w:rsidRPr="00045CD3" w:rsidRDefault="005E27B0" w:rsidP="00566E53">
            <w:pPr>
              <w:pStyle w:val="CEFBody"/>
              <w:rPr>
                <w:b w:val="0"/>
              </w:rPr>
            </w:pPr>
            <w:r w:rsidRPr="00045CD3">
              <w:t>Predicate</w:t>
            </w:r>
          </w:p>
        </w:tc>
        <w:tc>
          <w:tcPr>
            <w:tcW w:w="7166" w:type="dxa"/>
            <w:shd w:val="clear" w:color="auto" w:fill="FFFFFF" w:themeFill="background1"/>
          </w:tcPr>
          <w:p w14:paraId="24A277BA" w14:textId="239F215E" w:rsidR="005E27B0" w:rsidRPr="00045CD3" w:rsidRDefault="0097306D" w:rsidP="00566E53">
            <w:pPr>
              <w:pStyle w:val="CEFBody"/>
              <w:cnfStyle w:val="000000100000" w:firstRow="0" w:lastRow="0" w:firstColumn="0" w:lastColumn="0" w:oddVBand="0" w:evenVBand="0" w:oddHBand="1" w:evenHBand="0" w:firstRowFirstColumn="0" w:firstRowLastColumn="0" w:lastRowFirstColumn="0" w:lastRowLastColumn="0"/>
            </w:pPr>
            <w:r>
              <w:t xml:space="preserve">the sender client receives a response from the SMP which contains </w:t>
            </w:r>
            <w:r w:rsidRPr="00864686">
              <w:t>a Service</w:t>
            </w:r>
            <w:r>
              <w:t xml:space="preserve"> </w:t>
            </w:r>
            <w:r w:rsidRPr="00864686">
              <w:t>Group entity</w:t>
            </w:r>
            <w:r>
              <w:t xml:space="preserve"> that holds </w:t>
            </w:r>
            <w:r w:rsidRPr="00864686">
              <w:t>the Participant Identifier of the recipient</w:t>
            </w:r>
            <w:r>
              <w:t xml:space="preserve"> and a list of references to </w:t>
            </w:r>
            <w:r w:rsidR="006837C6">
              <w:t xml:space="preserve">individual </w:t>
            </w:r>
            <w:r>
              <w:t xml:space="preserve">Service Metadata resources </w:t>
            </w:r>
            <w:r w:rsidRPr="00E409BF">
              <w:t>that are associated with that participant identifier</w:t>
            </w:r>
          </w:p>
        </w:tc>
      </w:tr>
      <w:tr w:rsidR="005E27B0" w14:paraId="27775B7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11BE517" w14:textId="77777777" w:rsidR="005E27B0" w:rsidRPr="00045CD3" w:rsidRDefault="005E27B0" w:rsidP="00566E53">
            <w:pPr>
              <w:pStyle w:val="CEFBody"/>
              <w:rPr>
                <w:b w:val="0"/>
              </w:rPr>
            </w:pPr>
            <w:r w:rsidRPr="00045CD3">
              <w:t>Prescription Level</w:t>
            </w:r>
          </w:p>
        </w:tc>
        <w:tc>
          <w:tcPr>
            <w:tcW w:w="7166" w:type="dxa"/>
            <w:shd w:val="clear" w:color="auto" w:fill="FFFFFF" w:themeFill="background1"/>
          </w:tcPr>
          <w:p w14:paraId="2630569C" w14:textId="6AFB8A19" w:rsidR="005E27B0" w:rsidRPr="00045CD3" w:rsidRDefault="0097306D" w:rsidP="00566E53">
            <w:pPr>
              <w:pStyle w:val="CEFBody"/>
              <w:cnfStyle w:val="000000000000" w:firstRow="0" w:lastRow="0" w:firstColumn="0" w:lastColumn="0" w:oddVBand="0" w:evenVBand="0" w:oddHBand="0" w:evenHBand="0" w:firstRowFirstColumn="0" w:firstRowLastColumn="0" w:lastRowFirstColumn="0" w:lastRowLastColumn="0"/>
            </w:pPr>
            <w:r>
              <w:rPr>
                <w:lang w:eastAsia="en-GB"/>
              </w:rPr>
              <w:t>mandatory</w:t>
            </w:r>
          </w:p>
        </w:tc>
      </w:tr>
      <w:tr w:rsidR="005E27B0" w14:paraId="0930DDB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8FBC8F1" w14:textId="77777777" w:rsidR="005E27B0" w:rsidRPr="00045CD3" w:rsidRDefault="005E27B0" w:rsidP="00566E53">
            <w:pPr>
              <w:pStyle w:val="CEFBody"/>
              <w:rPr>
                <w:b w:val="0"/>
              </w:rPr>
            </w:pPr>
            <w:r w:rsidRPr="00045CD3">
              <w:t>Tag</w:t>
            </w:r>
          </w:p>
        </w:tc>
        <w:tc>
          <w:tcPr>
            <w:tcW w:w="7166" w:type="dxa"/>
            <w:shd w:val="clear" w:color="auto" w:fill="FFFFFF" w:themeFill="background1"/>
          </w:tcPr>
          <w:p w14:paraId="5E58A14D" w14:textId="09BEC13B" w:rsidR="005E27B0" w:rsidRPr="0097306D" w:rsidRDefault="0097306D" w:rsidP="00566E53">
            <w:pPr>
              <w:pStyle w:val="CEFBody"/>
              <w:cnfStyle w:val="000000100000" w:firstRow="0" w:lastRow="0" w:firstColumn="0" w:lastColumn="0" w:oddVBand="0" w:evenVBand="0" w:oddHBand="1" w:evenHBand="0" w:firstRowFirstColumn="0" w:firstRowLastColumn="0" w:lastRowFirstColumn="0" w:lastRowLastColumn="0"/>
              <w:rPr>
                <w:lang w:eastAsia="en-GB"/>
              </w:rPr>
            </w:pPr>
            <w:r>
              <w:rPr>
                <w:lang w:eastAsia="en-GB"/>
              </w:rPr>
              <w:t>SMP, Service Group</w:t>
            </w:r>
          </w:p>
        </w:tc>
      </w:tr>
      <w:tr w:rsidR="005E27B0" w14:paraId="3F31EA4E"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2B61291" w14:textId="77777777" w:rsidR="005E27B0" w:rsidRPr="00045CD3" w:rsidRDefault="005E27B0" w:rsidP="00566E53">
            <w:pPr>
              <w:pStyle w:val="CEFBody"/>
              <w:rPr>
                <w:b w:val="0"/>
              </w:rPr>
            </w:pPr>
            <w:r w:rsidRPr="00045CD3">
              <w:t>Variable</w:t>
            </w:r>
          </w:p>
        </w:tc>
        <w:tc>
          <w:tcPr>
            <w:tcW w:w="7166" w:type="dxa"/>
            <w:shd w:val="clear" w:color="auto" w:fill="auto"/>
          </w:tcPr>
          <w:p w14:paraId="0DF305CB" w14:textId="77777777" w:rsidR="005E27B0" w:rsidRPr="00045CD3" w:rsidRDefault="005E27B0" w:rsidP="00566E53">
            <w:pPr>
              <w:pStyle w:val="CEFBody"/>
              <w:cnfStyle w:val="000000000000" w:firstRow="0" w:lastRow="0" w:firstColumn="0" w:lastColumn="0" w:oddVBand="0" w:evenVBand="0" w:oddHBand="0" w:evenHBand="0" w:firstRowFirstColumn="0" w:firstRowLastColumn="0" w:lastRowFirstColumn="0" w:lastRowLastColumn="0"/>
            </w:pPr>
          </w:p>
        </w:tc>
      </w:tr>
    </w:tbl>
    <w:p w14:paraId="4B164DAE" w14:textId="33890237" w:rsidR="00861811" w:rsidRDefault="00861811" w:rsidP="001815B1">
      <w:pPr>
        <w:pStyle w:val="CEFBody"/>
      </w:pPr>
    </w:p>
    <w:p w14:paraId="78F67698" w14:textId="2E3537FF"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566E53" w14:paraId="3FC3A5D3"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3C41B4D8" w14:textId="1C68A259" w:rsidR="005E27B0" w:rsidRPr="00566E53" w:rsidRDefault="0097306D" w:rsidP="00F20262">
            <w:pPr>
              <w:pStyle w:val="CEFBody"/>
              <w:jc w:val="center"/>
            </w:pPr>
            <w:r w:rsidRPr="00566E53">
              <w:lastRenderedPageBreak/>
              <w:t>eSENS_SMP_TA03</w:t>
            </w:r>
          </w:p>
        </w:tc>
      </w:tr>
      <w:tr w:rsidR="005E27B0" w:rsidRPr="00566E53" w14:paraId="1315CAE6"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FBD63F2" w14:textId="77777777" w:rsidR="005E27B0" w:rsidRPr="00566E53" w:rsidRDefault="005E27B0" w:rsidP="00566E53">
            <w:pPr>
              <w:pStyle w:val="CEFBody"/>
            </w:pPr>
            <w:r w:rsidRPr="00566E53">
              <w:t>TA id</w:t>
            </w:r>
          </w:p>
        </w:tc>
        <w:tc>
          <w:tcPr>
            <w:tcW w:w="7166" w:type="dxa"/>
            <w:shd w:val="clear" w:color="auto" w:fill="FFFFFF" w:themeFill="background1"/>
          </w:tcPr>
          <w:p w14:paraId="2FB02204" w14:textId="7528F4BD"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eSENS_SMP_TA03</w:t>
            </w:r>
          </w:p>
        </w:tc>
      </w:tr>
      <w:tr w:rsidR="005E27B0" w:rsidRPr="00566E53" w14:paraId="0D43CF9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6158C0E" w14:textId="77777777" w:rsidR="005E27B0" w:rsidRPr="00566E53" w:rsidRDefault="005E27B0" w:rsidP="00566E53">
            <w:pPr>
              <w:pStyle w:val="CEFBody"/>
            </w:pPr>
            <w:r w:rsidRPr="00566E53">
              <w:t>Normative source</w:t>
            </w:r>
          </w:p>
        </w:tc>
        <w:tc>
          <w:tcPr>
            <w:tcW w:w="7166" w:type="dxa"/>
            <w:shd w:val="clear" w:color="auto" w:fill="FFFFFF" w:themeFill="background1"/>
          </w:tcPr>
          <w:p w14:paraId="5DBCB516" w14:textId="16F29AC4" w:rsidR="0097306D" w:rsidRPr="00566E53" w:rsidRDefault="001B6DB5" w:rsidP="00566E53">
            <w:pPr>
              <w:pStyle w:val="CEFBody"/>
              <w:cnfStyle w:val="000000000000" w:firstRow="0" w:lastRow="0" w:firstColumn="0" w:lastColumn="0" w:oddVBand="0" w:evenVBand="0" w:oddHBand="0" w:evenHBand="0" w:firstRowFirstColumn="0" w:firstRowLastColumn="0" w:lastRowFirstColumn="0" w:lastRowLastColumn="0"/>
            </w:pPr>
            <w:r>
              <w:t>[OASIS SMP 2.1.3</w:t>
            </w:r>
            <w:r w:rsidR="0097306D" w:rsidRPr="00566E53">
              <w:t>]</w:t>
            </w:r>
          </w:p>
          <w:p w14:paraId="43AADF42" w14:textId="2B7BF093" w:rsidR="005E27B0" w:rsidRPr="00E3407A" w:rsidRDefault="0097306D" w:rsidP="00566E53">
            <w:pPr>
              <w:pStyle w:val="CEFBody"/>
              <w:cnfStyle w:val="000000000000" w:firstRow="0" w:lastRow="0" w:firstColumn="0" w:lastColumn="0" w:oddVBand="0" w:evenVBand="0" w:oddHBand="0" w:evenHBand="0" w:firstRowFirstColumn="0" w:firstRowLastColumn="0" w:lastRowFirstColumn="0" w:lastRowLastColumn="0"/>
              <w:rPr>
                <w:i/>
              </w:rPr>
            </w:pPr>
            <w:r w:rsidRPr="00566E53">
              <w:br/>
            </w:r>
            <w:r w:rsidRPr="00E3407A">
              <w:rPr>
                <w:i/>
              </w:rPr>
              <w:t>“If the sender client performs a service metadata request and the owner of a Participant Identifier uses different Service Metadata Publishers for different document types or processes, he is redirected by the Service Metadata Publisher to a secondary, remote Service Metadata Publisher where the actual SignedServiceMetadata can be found. As a result, in the response, the SignedServiceMetadata resource contains a redirection URL to another Service Metadata Publisher. The sender client can use the redirection URL to retrieve the SignedServiceMetadata resource of the Recipient in another SMP”</w:t>
            </w:r>
          </w:p>
        </w:tc>
      </w:tr>
      <w:tr w:rsidR="005E27B0" w:rsidRPr="00566E53" w14:paraId="491FFFC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D7F2A1E" w14:textId="77777777" w:rsidR="005E27B0" w:rsidRPr="00566E53" w:rsidRDefault="005E27B0" w:rsidP="00566E53">
            <w:pPr>
              <w:pStyle w:val="CEFBody"/>
            </w:pPr>
            <w:r w:rsidRPr="00566E53">
              <w:t>Target</w:t>
            </w:r>
          </w:p>
        </w:tc>
        <w:tc>
          <w:tcPr>
            <w:tcW w:w="7166" w:type="dxa"/>
            <w:shd w:val="clear" w:color="auto" w:fill="FFFFFF" w:themeFill="background1"/>
          </w:tcPr>
          <w:p w14:paraId="127FBA6F" w14:textId="184DD4D1"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Redirect</w:t>
            </w:r>
            <w:r w:rsidR="002D52A0">
              <w:t>ion</w:t>
            </w:r>
          </w:p>
        </w:tc>
      </w:tr>
      <w:tr w:rsidR="005E27B0" w:rsidRPr="00566E53" w14:paraId="7A402B9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A44BC2" w14:textId="77777777" w:rsidR="005E27B0" w:rsidRPr="00566E53" w:rsidRDefault="005E27B0" w:rsidP="00566E53">
            <w:pPr>
              <w:pStyle w:val="CEFBody"/>
            </w:pPr>
            <w:r w:rsidRPr="00566E53">
              <w:t>Prerequisite</w:t>
            </w:r>
          </w:p>
        </w:tc>
        <w:tc>
          <w:tcPr>
            <w:tcW w:w="7166" w:type="dxa"/>
            <w:shd w:val="clear" w:color="auto" w:fill="FFFFFF" w:themeFill="background1"/>
          </w:tcPr>
          <w:p w14:paraId="18FB42D9" w14:textId="410E89F7" w:rsidR="005E27B0"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 the sender client sends a ServiceMetadata request for a recipient to an SMP</w:t>
            </w:r>
            <w:r w:rsidRPr="00566E53">
              <w:br/>
              <w:t>- the expected status code in the response is 200</w:t>
            </w:r>
            <w:r w:rsidRPr="00566E53">
              <w:br/>
              <w:t>- the URI is constructed like: /{identifier scheme}::{id}/services/{docType}</w:t>
            </w:r>
            <w:r w:rsidRPr="00566E53">
              <w:br/>
            </w:r>
            <w:r w:rsidR="00566E53">
              <w:t>-</w:t>
            </w:r>
            <w:r w:rsidRPr="00566E53">
              <w:t xml:space="preserve"> the SMP contains a redirect element</w:t>
            </w:r>
          </w:p>
        </w:tc>
      </w:tr>
      <w:tr w:rsidR="005E27B0" w:rsidRPr="00566E53" w14:paraId="6304BCE4"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AD41E04" w14:textId="77777777" w:rsidR="005E27B0" w:rsidRPr="00566E53" w:rsidRDefault="005E27B0" w:rsidP="00566E53">
            <w:pPr>
              <w:pStyle w:val="CEFBody"/>
            </w:pPr>
            <w:r w:rsidRPr="00566E53">
              <w:t>Predicate</w:t>
            </w:r>
          </w:p>
        </w:tc>
        <w:tc>
          <w:tcPr>
            <w:tcW w:w="7166" w:type="dxa"/>
            <w:shd w:val="clear" w:color="auto" w:fill="FFFFFF" w:themeFill="background1"/>
          </w:tcPr>
          <w:p w14:paraId="069025BF" w14:textId="09BC8EAB"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the sender client receives a response from the SMP which contains a Service Metadata entity that holds a redirection URL to another Service Metadata Publisher</w:t>
            </w:r>
          </w:p>
        </w:tc>
      </w:tr>
      <w:tr w:rsidR="005E27B0" w:rsidRPr="00566E53" w14:paraId="16B7941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7CF72FC" w14:textId="77777777" w:rsidR="005E27B0" w:rsidRPr="00566E53" w:rsidRDefault="005E27B0" w:rsidP="00566E53">
            <w:pPr>
              <w:pStyle w:val="CEFBody"/>
            </w:pPr>
            <w:r w:rsidRPr="00566E53">
              <w:t>Prescription Level</w:t>
            </w:r>
          </w:p>
        </w:tc>
        <w:tc>
          <w:tcPr>
            <w:tcW w:w="7166" w:type="dxa"/>
            <w:shd w:val="clear" w:color="auto" w:fill="FFFFFF" w:themeFill="background1"/>
          </w:tcPr>
          <w:p w14:paraId="7C7B068F" w14:textId="57ED7693" w:rsidR="005E27B0"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mandatory</w:t>
            </w:r>
          </w:p>
        </w:tc>
      </w:tr>
      <w:tr w:rsidR="005E27B0" w:rsidRPr="00566E53" w14:paraId="4BFB545A"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BB7E3E2" w14:textId="77777777" w:rsidR="005E27B0" w:rsidRPr="00566E53" w:rsidRDefault="005E27B0" w:rsidP="00566E53">
            <w:pPr>
              <w:pStyle w:val="CEFBody"/>
            </w:pPr>
            <w:r w:rsidRPr="00566E53">
              <w:t>Tag</w:t>
            </w:r>
          </w:p>
        </w:tc>
        <w:tc>
          <w:tcPr>
            <w:tcW w:w="7166" w:type="dxa"/>
            <w:shd w:val="clear" w:color="auto" w:fill="FFFFFF" w:themeFill="background1"/>
          </w:tcPr>
          <w:p w14:paraId="78AE262C" w14:textId="7CEA18FC"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redirect</w:t>
            </w:r>
            <w:r w:rsidR="002D52A0">
              <w:t>ion</w:t>
            </w:r>
            <w:r w:rsidRPr="00566E53">
              <w:t>, Signed Service Metadata</w:t>
            </w:r>
          </w:p>
        </w:tc>
      </w:tr>
      <w:tr w:rsidR="005E27B0" w:rsidRPr="00566E53" w14:paraId="10CF942C"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3DFEFF8" w14:textId="77777777" w:rsidR="005E27B0" w:rsidRPr="00566E53" w:rsidRDefault="005E27B0" w:rsidP="00566E53">
            <w:pPr>
              <w:pStyle w:val="CEFBody"/>
            </w:pPr>
            <w:r w:rsidRPr="00566E53">
              <w:t>Variable</w:t>
            </w:r>
          </w:p>
        </w:tc>
        <w:tc>
          <w:tcPr>
            <w:tcW w:w="7166" w:type="dxa"/>
            <w:shd w:val="clear" w:color="auto" w:fill="auto"/>
          </w:tcPr>
          <w:p w14:paraId="4105A674" w14:textId="77777777" w:rsidR="005E27B0" w:rsidRPr="00566E53" w:rsidRDefault="005E27B0" w:rsidP="00566E53">
            <w:pPr>
              <w:pStyle w:val="CEFBody"/>
              <w:cnfStyle w:val="000000000000" w:firstRow="0" w:lastRow="0" w:firstColumn="0" w:lastColumn="0" w:oddVBand="0" w:evenVBand="0" w:oddHBand="0" w:evenHBand="0" w:firstRowFirstColumn="0" w:firstRowLastColumn="0" w:lastRowFirstColumn="0" w:lastRowLastColumn="0"/>
            </w:pPr>
          </w:p>
        </w:tc>
      </w:tr>
    </w:tbl>
    <w:p w14:paraId="22309144" w14:textId="46AA5E31" w:rsidR="00861811" w:rsidRDefault="00861811" w:rsidP="001815B1">
      <w:pPr>
        <w:pStyle w:val="CEFBody"/>
      </w:pPr>
    </w:p>
    <w:p w14:paraId="06742245" w14:textId="558C2484"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249A5BCD"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0C72A115" w14:textId="45006BFD" w:rsidR="005E27B0" w:rsidRPr="00F20262" w:rsidRDefault="0097306D" w:rsidP="00F20262">
            <w:pPr>
              <w:pStyle w:val="CEFBody"/>
              <w:jc w:val="center"/>
            </w:pPr>
            <w:r w:rsidRPr="00F20262">
              <w:lastRenderedPageBreak/>
              <w:t>eSENS_SMP_TA04</w:t>
            </w:r>
          </w:p>
        </w:tc>
      </w:tr>
      <w:tr w:rsidR="005E27B0" w:rsidRPr="00401C75" w14:paraId="575ED189"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0C091A7" w14:textId="77777777" w:rsidR="005E27B0" w:rsidRPr="00566E53" w:rsidRDefault="005E27B0" w:rsidP="00566E53">
            <w:pPr>
              <w:pStyle w:val="CEFBody"/>
            </w:pPr>
            <w:r w:rsidRPr="00566E53">
              <w:t>TA id</w:t>
            </w:r>
          </w:p>
        </w:tc>
        <w:tc>
          <w:tcPr>
            <w:tcW w:w="7166" w:type="dxa"/>
            <w:shd w:val="clear" w:color="auto" w:fill="FFFFFF" w:themeFill="background1"/>
          </w:tcPr>
          <w:p w14:paraId="06A086C4" w14:textId="3C3BA825"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eSENS_SMP_TA04</w:t>
            </w:r>
          </w:p>
        </w:tc>
      </w:tr>
      <w:tr w:rsidR="005E27B0" w14:paraId="6F0B6CC5"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9967C8" w14:textId="77777777" w:rsidR="005E27B0" w:rsidRPr="00566E53" w:rsidRDefault="005E27B0" w:rsidP="00566E53">
            <w:pPr>
              <w:pStyle w:val="CEFBody"/>
            </w:pPr>
            <w:r w:rsidRPr="00566E53">
              <w:t>Normative source</w:t>
            </w:r>
          </w:p>
        </w:tc>
        <w:tc>
          <w:tcPr>
            <w:tcW w:w="7166" w:type="dxa"/>
            <w:shd w:val="clear" w:color="auto" w:fill="FFFFFF" w:themeFill="background1"/>
          </w:tcPr>
          <w:p w14:paraId="60BC0004" w14:textId="77777777" w:rsidR="0097306D"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[OASIS SMP 2.3.4.1]</w:t>
            </w:r>
          </w:p>
          <w:p w14:paraId="772F5CE3" w14:textId="27597205" w:rsidR="005E27B0" w:rsidRPr="00E3407A" w:rsidRDefault="0097306D" w:rsidP="00566E53">
            <w:pPr>
              <w:pStyle w:val="CEFBody"/>
              <w:cnfStyle w:val="000000000000" w:firstRow="0" w:lastRow="0" w:firstColumn="0" w:lastColumn="0" w:oddVBand="0" w:evenVBand="0" w:oddHBand="0" w:evenHBand="0" w:firstRowFirstColumn="0" w:firstRowLastColumn="0" w:lastRowFirstColumn="0" w:lastRowLastColumn="0"/>
              <w:rPr>
                <w:i/>
              </w:rPr>
            </w:pPr>
            <w:r w:rsidRPr="00566E53">
              <w:br/>
            </w:r>
            <w:r w:rsidRPr="00E3407A">
              <w:rPr>
                <w:i/>
              </w:rPr>
              <w:t>“In the case where a client encounters a redirection element, the client MUST follow the first redirect reference to the alternative SMP.”</w:t>
            </w:r>
          </w:p>
        </w:tc>
      </w:tr>
      <w:tr w:rsidR="005E27B0" w14:paraId="1526062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458A898" w14:textId="77777777" w:rsidR="005E27B0" w:rsidRPr="00566E53" w:rsidRDefault="005E27B0" w:rsidP="00566E53">
            <w:pPr>
              <w:pStyle w:val="CEFBody"/>
            </w:pPr>
            <w:r w:rsidRPr="00566E53">
              <w:t>Target</w:t>
            </w:r>
          </w:p>
        </w:tc>
        <w:tc>
          <w:tcPr>
            <w:tcW w:w="7166" w:type="dxa"/>
            <w:shd w:val="clear" w:color="auto" w:fill="FFFFFF" w:themeFill="background1"/>
          </w:tcPr>
          <w:p w14:paraId="78489FC3" w14:textId="3F06A9E6"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Redirect</w:t>
            </w:r>
            <w:r w:rsidR="00FD303D">
              <w:t>ion</w:t>
            </w:r>
          </w:p>
        </w:tc>
      </w:tr>
      <w:tr w:rsidR="005E27B0" w14:paraId="47AFDF1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EC7125B" w14:textId="77777777" w:rsidR="005E27B0" w:rsidRPr="00566E53" w:rsidRDefault="005E27B0" w:rsidP="00566E53">
            <w:pPr>
              <w:pStyle w:val="CEFBody"/>
            </w:pPr>
            <w:r w:rsidRPr="00566E53">
              <w:t>Prerequisite</w:t>
            </w:r>
          </w:p>
        </w:tc>
        <w:tc>
          <w:tcPr>
            <w:tcW w:w="7166" w:type="dxa"/>
            <w:shd w:val="clear" w:color="auto" w:fill="FFFFFF" w:themeFill="background1"/>
          </w:tcPr>
          <w:p w14:paraId="6618277D" w14:textId="65CF9801" w:rsidR="005E27B0"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 the client makes a request for a specific doctype</w:t>
            </w:r>
            <w:r w:rsidRPr="00566E53">
              <w:br/>
              <w:t>- the requested metadata is located in another SMP</w:t>
            </w:r>
          </w:p>
        </w:tc>
      </w:tr>
      <w:tr w:rsidR="005E27B0" w14:paraId="4E5F1064"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10F73A4" w14:textId="77777777" w:rsidR="005E27B0" w:rsidRPr="00566E53" w:rsidRDefault="005E27B0" w:rsidP="00566E53">
            <w:pPr>
              <w:pStyle w:val="CEFBody"/>
            </w:pPr>
            <w:r w:rsidRPr="00566E53">
              <w:t>Predicate</w:t>
            </w:r>
          </w:p>
        </w:tc>
        <w:tc>
          <w:tcPr>
            <w:tcW w:w="7166" w:type="dxa"/>
            <w:shd w:val="clear" w:color="auto" w:fill="FFFFFF" w:themeFill="background1"/>
          </w:tcPr>
          <w:p w14:paraId="08D42A15" w14:textId="5B79BA09"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the response contains a redirect element with the URL of another SMP</w:t>
            </w:r>
          </w:p>
        </w:tc>
      </w:tr>
      <w:tr w:rsidR="005E27B0" w14:paraId="6ED60E2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0049EFA" w14:textId="77777777" w:rsidR="005E27B0" w:rsidRPr="00566E53" w:rsidRDefault="005E27B0" w:rsidP="00566E53">
            <w:pPr>
              <w:pStyle w:val="CEFBody"/>
            </w:pPr>
            <w:r w:rsidRPr="00566E53">
              <w:t>Prescription Level</w:t>
            </w:r>
          </w:p>
        </w:tc>
        <w:tc>
          <w:tcPr>
            <w:tcW w:w="7166" w:type="dxa"/>
            <w:shd w:val="clear" w:color="auto" w:fill="FFFFFF" w:themeFill="background1"/>
          </w:tcPr>
          <w:p w14:paraId="3C539DB5" w14:textId="5C532B89" w:rsidR="005E27B0" w:rsidRPr="00566E5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66E53">
              <w:t>mandatory</w:t>
            </w:r>
          </w:p>
        </w:tc>
      </w:tr>
      <w:tr w:rsidR="005E27B0" w14:paraId="719247C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4E8FEFA" w14:textId="77777777" w:rsidR="005E27B0" w:rsidRPr="00566E53" w:rsidRDefault="005E27B0" w:rsidP="00566E53">
            <w:pPr>
              <w:pStyle w:val="CEFBody"/>
            </w:pPr>
            <w:r w:rsidRPr="00566E53">
              <w:t>Tag</w:t>
            </w:r>
          </w:p>
        </w:tc>
        <w:tc>
          <w:tcPr>
            <w:tcW w:w="7166" w:type="dxa"/>
            <w:shd w:val="clear" w:color="auto" w:fill="FFFFFF" w:themeFill="background1"/>
          </w:tcPr>
          <w:p w14:paraId="198A8162" w14:textId="7DB0C36E" w:rsidR="005E27B0" w:rsidRPr="00566E5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566E53">
              <w:t>redirect</w:t>
            </w:r>
            <w:r w:rsidR="00FD303D">
              <w:t>ion</w:t>
            </w:r>
          </w:p>
        </w:tc>
      </w:tr>
      <w:tr w:rsidR="005E27B0" w14:paraId="644B40BF"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3D9239F" w14:textId="77777777" w:rsidR="005E27B0" w:rsidRPr="00566E53" w:rsidRDefault="005E27B0" w:rsidP="00566E53">
            <w:pPr>
              <w:pStyle w:val="CEFBody"/>
            </w:pPr>
            <w:r w:rsidRPr="00566E53">
              <w:t>Variable</w:t>
            </w:r>
          </w:p>
        </w:tc>
        <w:tc>
          <w:tcPr>
            <w:tcW w:w="7166" w:type="dxa"/>
            <w:shd w:val="clear" w:color="auto" w:fill="auto"/>
          </w:tcPr>
          <w:p w14:paraId="0C383B65" w14:textId="77777777" w:rsidR="005E27B0" w:rsidRPr="00566E53" w:rsidRDefault="005E27B0" w:rsidP="00566E53">
            <w:pPr>
              <w:pStyle w:val="CEFBody"/>
              <w:cnfStyle w:val="000000000000" w:firstRow="0" w:lastRow="0" w:firstColumn="0" w:lastColumn="0" w:oddVBand="0" w:evenVBand="0" w:oddHBand="0" w:evenHBand="0" w:firstRowFirstColumn="0" w:firstRowLastColumn="0" w:lastRowFirstColumn="0" w:lastRowLastColumn="0"/>
            </w:pPr>
          </w:p>
        </w:tc>
      </w:tr>
    </w:tbl>
    <w:p w14:paraId="30537314" w14:textId="544F147C" w:rsidR="00861811" w:rsidRDefault="00861811" w:rsidP="001815B1">
      <w:pPr>
        <w:pStyle w:val="CEFBody"/>
      </w:pPr>
    </w:p>
    <w:p w14:paraId="35FFBBED" w14:textId="22EA7C0F"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66A7109"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D89B17A" w14:textId="726C8909" w:rsidR="005E27B0" w:rsidRPr="00765D64" w:rsidRDefault="0097306D" w:rsidP="00F20262">
            <w:pPr>
              <w:pStyle w:val="CEFBody"/>
              <w:jc w:val="center"/>
              <w:rPr>
                <w:b w:val="0"/>
              </w:rPr>
            </w:pPr>
            <w:r w:rsidRPr="00765D64">
              <w:rPr>
                <w:lang w:val="sv-SE" w:eastAsia="en-GB"/>
              </w:rPr>
              <w:lastRenderedPageBreak/>
              <w:t>eSENS_SMP_TA05</w:t>
            </w:r>
          </w:p>
        </w:tc>
      </w:tr>
      <w:tr w:rsidR="005E27B0" w:rsidRPr="00401C75" w14:paraId="7A584478"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C7F2655" w14:textId="77777777" w:rsidR="005E27B0" w:rsidRPr="00765D64" w:rsidRDefault="005E27B0" w:rsidP="00566E53">
            <w:pPr>
              <w:pStyle w:val="CEFBody"/>
            </w:pPr>
            <w:r w:rsidRPr="00765D64">
              <w:t>TA id</w:t>
            </w:r>
          </w:p>
        </w:tc>
        <w:tc>
          <w:tcPr>
            <w:tcW w:w="7166" w:type="dxa"/>
            <w:shd w:val="clear" w:color="auto" w:fill="FFFFFF" w:themeFill="background1"/>
          </w:tcPr>
          <w:p w14:paraId="74EE7054" w14:textId="48D20047" w:rsidR="005E27B0" w:rsidRPr="00765D64"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765D64">
              <w:rPr>
                <w:lang w:val="sv-SE" w:eastAsia="en-GB"/>
              </w:rPr>
              <w:t>eSENS_SMP_TA05</w:t>
            </w:r>
          </w:p>
        </w:tc>
      </w:tr>
      <w:tr w:rsidR="005E27B0" w14:paraId="262640E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7479679" w14:textId="77777777" w:rsidR="005E27B0" w:rsidRPr="00045CD3" w:rsidRDefault="005E27B0" w:rsidP="00566E53">
            <w:pPr>
              <w:pStyle w:val="CEFBody"/>
            </w:pPr>
            <w:r w:rsidRPr="0097306D">
              <w:rPr>
                <w:lang w:val="en-US"/>
              </w:rPr>
              <w:t>Normative source</w:t>
            </w:r>
          </w:p>
        </w:tc>
        <w:tc>
          <w:tcPr>
            <w:tcW w:w="7166" w:type="dxa"/>
            <w:shd w:val="clear" w:color="auto" w:fill="FFFFFF" w:themeFill="background1"/>
          </w:tcPr>
          <w:p w14:paraId="128ED4C8" w14:textId="01463BDD" w:rsidR="0097306D" w:rsidRDefault="00FD303D" w:rsidP="00566E53">
            <w:pPr>
              <w:pStyle w:val="CEFBody"/>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r w:rsidR="0097306D" w:rsidRPr="00515FBE">
              <w:rPr>
                <w:lang w:eastAsia="en-GB"/>
              </w:rPr>
              <w:t>OASIS SMP</w:t>
            </w:r>
            <w:r w:rsidR="0097306D">
              <w:rPr>
                <w:lang w:eastAsia="en-GB"/>
              </w:rPr>
              <w:t xml:space="preserve"> 2.3.3.3</w:t>
            </w:r>
            <w:r w:rsidR="0097306D" w:rsidRPr="00515FBE">
              <w:rPr>
                <w:lang w:eastAsia="en-GB"/>
              </w:rPr>
              <w:t>]</w:t>
            </w:r>
          </w:p>
          <w:p w14:paraId="00646293" w14:textId="0C85B3BC" w:rsidR="005E27B0" w:rsidRPr="00E3407A" w:rsidRDefault="0097306D" w:rsidP="00566E53">
            <w:pPr>
              <w:pStyle w:val="CEFBody"/>
              <w:cnfStyle w:val="000000000000" w:firstRow="0" w:lastRow="0" w:firstColumn="0" w:lastColumn="0" w:oddVBand="0" w:evenVBand="0" w:oddHBand="0" w:evenHBand="0" w:firstRowFirstColumn="0" w:firstRowLastColumn="0" w:lastRowFirstColumn="0" w:lastRowLastColumn="0"/>
              <w:rPr>
                <w:i/>
              </w:rPr>
            </w:pPr>
            <w:r w:rsidRPr="00515FBE">
              <w:rPr>
                <w:lang w:eastAsia="en-GB"/>
              </w:rPr>
              <w:br/>
            </w:r>
            <w:r w:rsidRPr="00E3407A">
              <w:rPr>
                <w:i/>
                <w:lang w:eastAsia="en-GB"/>
              </w:rPr>
              <w:t>“References MUST refer to SignedServiceMetadata records that are signed by the certificate of the SMP. It must not point to SignedServiceMetadata resources published by external SMPs”</w:t>
            </w:r>
          </w:p>
        </w:tc>
      </w:tr>
      <w:tr w:rsidR="005E27B0" w14:paraId="1A3FED0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4938FF2" w14:textId="77777777" w:rsidR="005E27B0" w:rsidRPr="0097306D" w:rsidRDefault="005E27B0" w:rsidP="00566E53">
            <w:pPr>
              <w:pStyle w:val="CEFBody"/>
              <w:rPr>
                <w:b w:val="0"/>
                <w:lang w:val="en-US"/>
              </w:rPr>
            </w:pPr>
            <w:r w:rsidRPr="00045CD3">
              <w:t>Target</w:t>
            </w:r>
          </w:p>
        </w:tc>
        <w:tc>
          <w:tcPr>
            <w:tcW w:w="7166" w:type="dxa"/>
            <w:shd w:val="clear" w:color="auto" w:fill="FFFFFF" w:themeFill="background1"/>
          </w:tcPr>
          <w:p w14:paraId="4C05EC1D" w14:textId="272A426F" w:rsidR="005E27B0" w:rsidRPr="00045CD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6A1348">
              <w:t>ServiceMetadataReference</w:t>
            </w:r>
          </w:p>
        </w:tc>
      </w:tr>
      <w:tr w:rsidR="005E27B0" w14:paraId="096A3FD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174ECE0" w14:textId="77777777" w:rsidR="005E27B0" w:rsidRPr="00045CD3" w:rsidRDefault="005E27B0" w:rsidP="00566E53">
            <w:pPr>
              <w:pStyle w:val="CEFBody"/>
              <w:rPr>
                <w:b w:val="0"/>
              </w:rPr>
            </w:pPr>
            <w:r w:rsidRPr="00045CD3">
              <w:t>Prerequisite</w:t>
            </w:r>
          </w:p>
        </w:tc>
        <w:tc>
          <w:tcPr>
            <w:tcW w:w="7166" w:type="dxa"/>
            <w:shd w:val="clear" w:color="auto" w:fill="FFFFFF" w:themeFill="background1"/>
          </w:tcPr>
          <w:p w14:paraId="1DB02438" w14:textId="1ECC33C4" w:rsidR="005E27B0" w:rsidRPr="00045CD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6A1348">
              <w:rPr>
                <w:lang w:eastAsia="en-GB"/>
              </w:rPr>
              <w:t>eSENS_SMP_TA</w:t>
            </w:r>
            <w:r w:rsidRPr="006A1348">
              <w:t>02</w:t>
            </w:r>
          </w:p>
        </w:tc>
      </w:tr>
      <w:tr w:rsidR="005E27B0" w14:paraId="5E29CCD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C1F666E" w14:textId="77777777" w:rsidR="005E27B0" w:rsidRPr="00045CD3" w:rsidRDefault="005E27B0" w:rsidP="00566E53">
            <w:pPr>
              <w:pStyle w:val="CEFBody"/>
              <w:rPr>
                <w:b w:val="0"/>
              </w:rPr>
            </w:pPr>
            <w:r w:rsidRPr="00045CD3">
              <w:t>Predicate</w:t>
            </w:r>
          </w:p>
        </w:tc>
        <w:tc>
          <w:tcPr>
            <w:tcW w:w="7166" w:type="dxa"/>
            <w:shd w:val="clear" w:color="auto" w:fill="FFFFFF" w:themeFill="background1"/>
          </w:tcPr>
          <w:p w14:paraId="6BA96F90" w14:textId="263F9E12" w:rsidR="005E27B0" w:rsidRPr="00045CD3" w:rsidRDefault="0097306D" w:rsidP="00566E53">
            <w:pPr>
              <w:pStyle w:val="CEFBody"/>
              <w:cnfStyle w:val="000000100000" w:firstRow="0" w:lastRow="0" w:firstColumn="0" w:lastColumn="0" w:oddVBand="0" w:evenVBand="0" w:oddHBand="1" w:evenHBand="0" w:firstRowFirstColumn="0" w:firstRowLastColumn="0" w:lastRowFirstColumn="0" w:lastRowLastColumn="0"/>
            </w:pPr>
            <w:r w:rsidRPr="00FB2175">
              <w:t xml:space="preserve">All referenced records should be </w:t>
            </w:r>
            <w:r>
              <w:t xml:space="preserve">using the </w:t>
            </w:r>
            <w:r w:rsidRPr="00FB2175">
              <w:t>signing cert</w:t>
            </w:r>
            <w:r>
              <w:t>ificate from the SMP</w:t>
            </w:r>
            <w:r w:rsidRPr="00FB2175">
              <w:t>.</w:t>
            </w:r>
          </w:p>
        </w:tc>
      </w:tr>
      <w:tr w:rsidR="005E27B0" w14:paraId="43D0C2E2"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4A432BE" w14:textId="77777777" w:rsidR="005E27B0" w:rsidRPr="00045CD3" w:rsidRDefault="005E27B0" w:rsidP="00566E53">
            <w:pPr>
              <w:pStyle w:val="CEFBody"/>
              <w:rPr>
                <w:b w:val="0"/>
              </w:rPr>
            </w:pPr>
            <w:r w:rsidRPr="00045CD3">
              <w:t>Prescription Level</w:t>
            </w:r>
          </w:p>
        </w:tc>
        <w:tc>
          <w:tcPr>
            <w:tcW w:w="7166" w:type="dxa"/>
            <w:shd w:val="clear" w:color="auto" w:fill="FFFFFF" w:themeFill="background1"/>
          </w:tcPr>
          <w:p w14:paraId="2A3B6650" w14:textId="2AD3F8BB" w:rsidR="005E27B0" w:rsidRPr="00045CD3" w:rsidRDefault="0097306D" w:rsidP="00566E53">
            <w:pPr>
              <w:pStyle w:val="CEFBody"/>
              <w:cnfStyle w:val="000000000000" w:firstRow="0" w:lastRow="0" w:firstColumn="0" w:lastColumn="0" w:oddVBand="0" w:evenVBand="0" w:oddHBand="0" w:evenHBand="0" w:firstRowFirstColumn="0" w:firstRowLastColumn="0" w:lastRowFirstColumn="0" w:lastRowLastColumn="0"/>
            </w:pPr>
            <w:r w:rsidRPr="00513C87">
              <w:rPr>
                <w:lang w:eastAsia="en-GB"/>
              </w:rPr>
              <w:t>mandatory</w:t>
            </w:r>
          </w:p>
        </w:tc>
      </w:tr>
      <w:tr w:rsidR="005E27B0" w14:paraId="0124F00F"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AD13E4E" w14:textId="77777777" w:rsidR="005E27B0" w:rsidRPr="00045CD3" w:rsidRDefault="005E27B0" w:rsidP="00566E53">
            <w:pPr>
              <w:pStyle w:val="CEFBody"/>
              <w:rPr>
                <w:b w:val="0"/>
              </w:rPr>
            </w:pPr>
            <w:r w:rsidRPr="00045CD3">
              <w:t>Tag</w:t>
            </w:r>
          </w:p>
        </w:tc>
        <w:tc>
          <w:tcPr>
            <w:tcW w:w="7166" w:type="dxa"/>
            <w:shd w:val="clear" w:color="auto" w:fill="FFFFFF" w:themeFill="background1"/>
          </w:tcPr>
          <w:p w14:paraId="085006E3" w14:textId="725FED65" w:rsidR="005E27B0" w:rsidRPr="0097306D" w:rsidRDefault="0097306D" w:rsidP="00566E53">
            <w:pPr>
              <w:pStyle w:val="CEFBody"/>
              <w:cnfStyle w:val="000000100000" w:firstRow="0" w:lastRow="0" w:firstColumn="0" w:lastColumn="0" w:oddVBand="0" w:evenVBand="0" w:oddHBand="1" w:evenHBand="0" w:firstRowFirstColumn="0" w:firstRowLastColumn="0" w:lastRowFirstColumn="0" w:lastRowLastColumn="0"/>
              <w:rPr>
                <w:lang w:eastAsia="en-GB"/>
              </w:rPr>
            </w:pPr>
            <w:r>
              <w:rPr>
                <w:lang w:eastAsia="en-GB"/>
              </w:rPr>
              <w:t>service metadata reference, signed service metadata</w:t>
            </w:r>
          </w:p>
        </w:tc>
      </w:tr>
      <w:tr w:rsidR="005E27B0" w14:paraId="3E6B582E"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11A2EC5" w14:textId="77777777" w:rsidR="005E27B0" w:rsidRPr="00045CD3" w:rsidRDefault="005E27B0" w:rsidP="00566E53">
            <w:pPr>
              <w:pStyle w:val="CEFBody"/>
              <w:rPr>
                <w:b w:val="0"/>
              </w:rPr>
            </w:pPr>
            <w:r w:rsidRPr="00045CD3">
              <w:t>Variable</w:t>
            </w:r>
          </w:p>
        </w:tc>
        <w:tc>
          <w:tcPr>
            <w:tcW w:w="7166" w:type="dxa"/>
            <w:shd w:val="clear" w:color="auto" w:fill="auto"/>
          </w:tcPr>
          <w:p w14:paraId="6480DB56" w14:textId="77777777" w:rsidR="005E27B0" w:rsidRPr="00045CD3" w:rsidRDefault="005E27B0" w:rsidP="00566E53">
            <w:pPr>
              <w:pStyle w:val="CEFBody"/>
              <w:cnfStyle w:val="000000000000" w:firstRow="0" w:lastRow="0" w:firstColumn="0" w:lastColumn="0" w:oddVBand="0" w:evenVBand="0" w:oddHBand="0" w:evenHBand="0" w:firstRowFirstColumn="0" w:firstRowLastColumn="0" w:lastRowFirstColumn="0" w:lastRowLastColumn="0"/>
            </w:pPr>
          </w:p>
        </w:tc>
      </w:tr>
    </w:tbl>
    <w:p w14:paraId="2ED93316" w14:textId="5FF1D0DC" w:rsidR="00861811" w:rsidRDefault="00861811" w:rsidP="001815B1">
      <w:pPr>
        <w:pStyle w:val="CEFBody"/>
      </w:pPr>
    </w:p>
    <w:p w14:paraId="3722B773" w14:textId="5C539F7A"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4243B6CA"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05BF144" w14:textId="135336CD" w:rsidR="005E27B0" w:rsidRPr="006D21FE" w:rsidRDefault="0097306D" w:rsidP="00F20262">
            <w:pPr>
              <w:pStyle w:val="CEFBody"/>
              <w:jc w:val="center"/>
            </w:pPr>
            <w:r w:rsidRPr="006D21FE">
              <w:lastRenderedPageBreak/>
              <w:t>eSENS_SMP_TA06</w:t>
            </w:r>
          </w:p>
        </w:tc>
      </w:tr>
      <w:tr w:rsidR="005E27B0" w:rsidRPr="00401C75" w14:paraId="3AC36DDF"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AC82B3D" w14:textId="77777777" w:rsidR="005E27B0" w:rsidRPr="006D21FE" w:rsidRDefault="005E27B0" w:rsidP="006D21FE">
            <w:pPr>
              <w:pStyle w:val="CEFBody"/>
            </w:pPr>
            <w:r w:rsidRPr="006D21FE">
              <w:t>TA id</w:t>
            </w:r>
          </w:p>
        </w:tc>
        <w:tc>
          <w:tcPr>
            <w:tcW w:w="7166" w:type="dxa"/>
            <w:shd w:val="clear" w:color="auto" w:fill="FFFFFF" w:themeFill="background1"/>
          </w:tcPr>
          <w:p w14:paraId="2C2FA46B" w14:textId="7A6A1675"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eSENS_SMP_TA06</w:t>
            </w:r>
          </w:p>
        </w:tc>
      </w:tr>
      <w:tr w:rsidR="005E27B0" w14:paraId="0B91C54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65AC50C" w14:textId="77777777" w:rsidR="005E27B0" w:rsidRPr="006D21FE" w:rsidRDefault="005E27B0" w:rsidP="006D21FE">
            <w:pPr>
              <w:pStyle w:val="CEFBody"/>
            </w:pPr>
            <w:r w:rsidRPr="006D21FE">
              <w:t>Normative source</w:t>
            </w:r>
          </w:p>
        </w:tc>
        <w:tc>
          <w:tcPr>
            <w:tcW w:w="7166" w:type="dxa"/>
            <w:shd w:val="clear" w:color="auto" w:fill="FFFFFF" w:themeFill="background1"/>
          </w:tcPr>
          <w:p w14:paraId="7BFA1B98" w14:textId="77777777" w:rsidR="0097306D"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2.3.4.3]</w:t>
            </w:r>
          </w:p>
          <w:p w14:paraId="134650AD" w14:textId="4501948C" w:rsidR="005E27B0" w:rsidRPr="00E3407A" w:rsidRDefault="0097306D" w:rsidP="006D21FE">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“The REQUIRED «href» attribute of the Redirect element contains the full address of the destination SMP record that the client is redirected to”</w:t>
            </w:r>
          </w:p>
        </w:tc>
      </w:tr>
      <w:tr w:rsidR="005E27B0" w14:paraId="35A73E12"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24B0D9C" w14:textId="77777777" w:rsidR="005E27B0" w:rsidRPr="006D21FE" w:rsidRDefault="005E27B0" w:rsidP="006D21FE">
            <w:pPr>
              <w:pStyle w:val="CEFBody"/>
            </w:pPr>
            <w:r w:rsidRPr="006D21FE">
              <w:t>Target</w:t>
            </w:r>
          </w:p>
        </w:tc>
        <w:tc>
          <w:tcPr>
            <w:tcW w:w="7166" w:type="dxa"/>
            <w:shd w:val="clear" w:color="auto" w:fill="FFFFFF" w:themeFill="background1"/>
          </w:tcPr>
          <w:p w14:paraId="4456166D" w14:textId="7E734C26"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Redirect</w:t>
            </w:r>
            <w:r w:rsidR="00FD303D">
              <w:t>ion</w:t>
            </w:r>
          </w:p>
        </w:tc>
      </w:tr>
      <w:tr w:rsidR="005E27B0" w14:paraId="0D6E2BE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C0516A6" w14:textId="77777777" w:rsidR="005E27B0" w:rsidRPr="006D21FE" w:rsidRDefault="005E27B0" w:rsidP="006D21FE">
            <w:pPr>
              <w:pStyle w:val="CEFBody"/>
            </w:pPr>
            <w:r w:rsidRPr="006D21FE">
              <w:t>Prerequisite</w:t>
            </w:r>
          </w:p>
        </w:tc>
        <w:tc>
          <w:tcPr>
            <w:tcW w:w="7166" w:type="dxa"/>
            <w:shd w:val="clear" w:color="auto" w:fill="FFFFFF" w:themeFill="background1"/>
          </w:tcPr>
          <w:p w14:paraId="1A42BD8B" w14:textId="54973B50"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 the sender client constructs a URL based on participant identifier and doctype</w:t>
            </w:r>
            <w:r w:rsidRPr="006D21FE">
              <w:br/>
              <w:t>- the SMP returns a Signed Service Metadata resource with a redirect child element</w:t>
            </w:r>
          </w:p>
        </w:tc>
      </w:tr>
      <w:tr w:rsidR="005E27B0" w14:paraId="588C6AAD"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6961AEC" w14:textId="77777777" w:rsidR="005E27B0" w:rsidRPr="006D21FE" w:rsidRDefault="005E27B0" w:rsidP="006D21FE">
            <w:pPr>
              <w:pStyle w:val="CEFBody"/>
            </w:pPr>
            <w:r w:rsidRPr="006D21FE">
              <w:t>Predicate</w:t>
            </w:r>
          </w:p>
        </w:tc>
        <w:tc>
          <w:tcPr>
            <w:tcW w:w="7166" w:type="dxa"/>
            <w:shd w:val="clear" w:color="auto" w:fill="FFFFFF" w:themeFill="background1"/>
          </w:tcPr>
          <w:p w14:paraId="5793B4D0" w14:textId="1E705B53"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The redirect element contains a “href” attribute with the full address that points to a secondary SMP record. Compare the url of the first SMP with the url that points to the second SMP (http://smp1/part1/part2/part3 vs http://smp2/part1/part2/part3)</w:t>
            </w:r>
          </w:p>
        </w:tc>
      </w:tr>
      <w:tr w:rsidR="005E27B0" w14:paraId="2F3A160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DE543E5"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7F6A61E2" w14:textId="2E5D738F"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58572FD2"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26D1A22" w14:textId="77777777" w:rsidR="005E27B0" w:rsidRPr="006D21FE" w:rsidRDefault="005E27B0" w:rsidP="006D21FE">
            <w:pPr>
              <w:pStyle w:val="CEFBody"/>
            </w:pPr>
            <w:r w:rsidRPr="006D21FE">
              <w:t>Tag</w:t>
            </w:r>
          </w:p>
        </w:tc>
        <w:tc>
          <w:tcPr>
            <w:tcW w:w="7166" w:type="dxa"/>
            <w:shd w:val="clear" w:color="auto" w:fill="FFFFFF" w:themeFill="background1"/>
          </w:tcPr>
          <w:p w14:paraId="0E907EA5" w14:textId="283D36DB"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redirect</w:t>
            </w:r>
            <w:r w:rsidR="00FD303D">
              <w:t>ion</w:t>
            </w:r>
          </w:p>
        </w:tc>
      </w:tr>
      <w:tr w:rsidR="005E27B0" w14:paraId="76EECAF4"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3D267C1" w14:textId="77777777" w:rsidR="005E27B0" w:rsidRPr="006D21FE" w:rsidRDefault="005E27B0" w:rsidP="006D21FE">
            <w:pPr>
              <w:pStyle w:val="CEFBody"/>
            </w:pPr>
            <w:r w:rsidRPr="006D21FE">
              <w:t>Variable</w:t>
            </w:r>
          </w:p>
        </w:tc>
        <w:tc>
          <w:tcPr>
            <w:tcW w:w="7166" w:type="dxa"/>
            <w:shd w:val="clear" w:color="auto" w:fill="auto"/>
          </w:tcPr>
          <w:p w14:paraId="59E31022"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49E48F58" w14:textId="448E0974" w:rsidR="00861811" w:rsidRDefault="00861811" w:rsidP="001815B1">
      <w:pPr>
        <w:pStyle w:val="CEFBody"/>
      </w:pPr>
    </w:p>
    <w:p w14:paraId="41ECF457" w14:textId="59702AF9"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35CB67C4"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0CD3D628" w14:textId="7A654FF9" w:rsidR="005E27B0" w:rsidRPr="006D21FE" w:rsidRDefault="0097306D" w:rsidP="00F20262">
            <w:pPr>
              <w:pStyle w:val="CEFBody"/>
              <w:jc w:val="center"/>
            </w:pPr>
            <w:r w:rsidRPr="006D21FE">
              <w:lastRenderedPageBreak/>
              <w:t>eSENS_SMP_TA07</w:t>
            </w:r>
          </w:p>
        </w:tc>
      </w:tr>
      <w:tr w:rsidR="005E27B0" w:rsidRPr="00401C75" w14:paraId="51838556"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7589CA0" w14:textId="77777777" w:rsidR="005E27B0" w:rsidRPr="006D21FE" w:rsidRDefault="005E27B0" w:rsidP="006D21FE">
            <w:pPr>
              <w:pStyle w:val="CEFBody"/>
            </w:pPr>
            <w:r w:rsidRPr="006D21FE">
              <w:t>TA id</w:t>
            </w:r>
          </w:p>
        </w:tc>
        <w:tc>
          <w:tcPr>
            <w:tcW w:w="7166" w:type="dxa"/>
            <w:shd w:val="clear" w:color="auto" w:fill="FFFFFF" w:themeFill="background1"/>
          </w:tcPr>
          <w:p w14:paraId="7D7D7878" w14:textId="16802D7A"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eSENS_SMP_TA07</w:t>
            </w:r>
          </w:p>
        </w:tc>
      </w:tr>
      <w:tr w:rsidR="005E27B0" w14:paraId="7A5EDB3B"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D9F03E4" w14:textId="77777777" w:rsidR="005E27B0" w:rsidRPr="006D21FE" w:rsidRDefault="005E27B0" w:rsidP="006D21FE">
            <w:pPr>
              <w:pStyle w:val="CEFBody"/>
            </w:pPr>
            <w:r w:rsidRPr="006D21FE">
              <w:t>Normative source</w:t>
            </w:r>
          </w:p>
        </w:tc>
        <w:tc>
          <w:tcPr>
            <w:tcW w:w="7166" w:type="dxa"/>
            <w:shd w:val="clear" w:color="auto" w:fill="FFFFFF" w:themeFill="background1"/>
          </w:tcPr>
          <w:p w14:paraId="3EE4234B" w14:textId="77777777" w:rsidR="0097306D"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2.3.4.4]</w:t>
            </w:r>
          </w:p>
          <w:p w14:paraId="18651EE4" w14:textId="512ABAAE" w:rsidR="005E27B0" w:rsidRPr="00E3407A" w:rsidRDefault="0097306D" w:rsidP="006D21FE">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“The participant identifier comprises the identifier, and an identifier scheme. This identifier MUST have the same value of the {id} part of the URI of the enclosing ServiceMetadata resource”</w:t>
            </w:r>
          </w:p>
        </w:tc>
      </w:tr>
      <w:tr w:rsidR="005E27B0" w14:paraId="28E5DF2C"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40D4E70" w14:textId="77777777" w:rsidR="005E27B0" w:rsidRPr="006D21FE" w:rsidRDefault="005E27B0" w:rsidP="006D21FE">
            <w:pPr>
              <w:pStyle w:val="CEFBody"/>
            </w:pPr>
            <w:r w:rsidRPr="006D21FE">
              <w:t>Target</w:t>
            </w:r>
          </w:p>
        </w:tc>
        <w:tc>
          <w:tcPr>
            <w:tcW w:w="7166" w:type="dxa"/>
            <w:shd w:val="clear" w:color="auto" w:fill="FFFFFF" w:themeFill="background1"/>
          </w:tcPr>
          <w:p w14:paraId="2D86D6A9" w14:textId="6AF14DA9"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ParticipantIdentifier</w:t>
            </w:r>
          </w:p>
        </w:tc>
      </w:tr>
      <w:tr w:rsidR="005E27B0" w14:paraId="61E7432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5AF634B" w14:textId="77777777" w:rsidR="005E27B0" w:rsidRPr="006D21FE" w:rsidRDefault="005E27B0" w:rsidP="006D21FE">
            <w:pPr>
              <w:pStyle w:val="CEFBody"/>
            </w:pPr>
            <w:r w:rsidRPr="006D21FE">
              <w:t>Prerequisite</w:t>
            </w:r>
          </w:p>
        </w:tc>
        <w:tc>
          <w:tcPr>
            <w:tcW w:w="7166" w:type="dxa"/>
            <w:shd w:val="clear" w:color="auto" w:fill="FFFFFF" w:themeFill="background1"/>
          </w:tcPr>
          <w:p w14:paraId="0480F297" w14:textId="7A810089"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the sender client constructs a URL based on participant identifier and doctype</w:t>
            </w:r>
          </w:p>
        </w:tc>
      </w:tr>
      <w:tr w:rsidR="005E27B0" w14:paraId="1786E83E"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0070C47" w14:textId="77777777" w:rsidR="005E27B0" w:rsidRPr="006D21FE" w:rsidRDefault="005E27B0" w:rsidP="006D21FE">
            <w:pPr>
              <w:pStyle w:val="CEFBody"/>
            </w:pPr>
            <w:r w:rsidRPr="006D21FE">
              <w:t>Predicate</w:t>
            </w:r>
          </w:p>
        </w:tc>
        <w:tc>
          <w:tcPr>
            <w:tcW w:w="7166" w:type="dxa"/>
            <w:shd w:val="clear" w:color="auto" w:fill="FFFFFF" w:themeFill="background1"/>
          </w:tcPr>
          <w:p w14:paraId="296EB79E" w14:textId="47E23534"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the {id} part represented in the XML of the ServiceMetadata resource is the same as the {id} part in the composed URL</w:t>
            </w:r>
          </w:p>
        </w:tc>
      </w:tr>
      <w:tr w:rsidR="005E27B0" w14:paraId="6775808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D884A59"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6098F82B" w14:textId="75B53383"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1317EB9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1D0C55D" w14:textId="77777777" w:rsidR="005E27B0" w:rsidRPr="006D21FE" w:rsidRDefault="005E27B0" w:rsidP="006D21FE">
            <w:pPr>
              <w:pStyle w:val="CEFBody"/>
            </w:pPr>
            <w:r w:rsidRPr="006D21FE">
              <w:t>Tag</w:t>
            </w:r>
          </w:p>
        </w:tc>
        <w:tc>
          <w:tcPr>
            <w:tcW w:w="7166" w:type="dxa"/>
            <w:shd w:val="clear" w:color="auto" w:fill="FFFFFF" w:themeFill="background1"/>
          </w:tcPr>
          <w:p w14:paraId="61304019" w14:textId="40F98C73"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service metadata</w:t>
            </w:r>
          </w:p>
        </w:tc>
      </w:tr>
      <w:tr w:rsidR="005E27B0" w14:paraId="66DADAB2"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7B56735" w14:textId="77777777" w:rsidR="005E27B0" w:rsidRPr="006D21FE" w:rsidRDefault="005E27B0" w:rsidP="006D21FE">
            <w:pPr>
              <w:pStyle w:val="CEFBody"/>
            </w:pPr>
            <w:r w:rsidRPr="006D21FE">
              <w:t>Variable</w:t>
            </w:r>
          </w:p>
        </w:tc>
        <w:tc>
          <w:tcPr>
            <w:tcW w:w="7166" w:type="dxa"/>
            <w:shd w:val="clear" w:color="auto" w:fill="auto"/>
          </w:tcPr>
          <w:p w14:paraId="254518F3"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3A6697A1" w14:textId="1DF8D5B0" w:rsidR="00861811" w:rsidRDefault="00861811" w:rsidP="001815B1">
      <w:pPr>
        <w:pStyle w:val="CEFBody"/>
      </w:pPr>
    </w:p>
    <w:p w14:paraId="7504D63F" w14:textId="7A2F7AC3"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B17DE7E"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331DDD3" w14:textId="494967F5" w:rsidR="005E27B0" w:rsidRPr="00765D64" w:rsidRDefault="0097306D" w:rsidP="00F20262">
            <w:pPr>
              <w:pStyle w:val="CEFBody"/>
              <w:jc w:val="center"/>
              <w:rPr>
                <w:b w:val="0"/>
              </w:rPr>
            </w:pPr>
            <w:r w:rsidRPr="00765D64">
              <w:rPr>
                <w:lang w:val="sv-SE" w:eastAsia="en-GB"/>
              </w:rPr>
              <w:lastRenderedPageBreak/>
              <w:t>eSENS_SMP_TA08</w:t>
            </w:r>
          </w:p>
        </w:tc>
      </w:tr>
      <w:tr w:rsidR="005E27B0" w:rsidRPr="00401C75" w14:paraId="7C05B187"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DBF3E66" w14:textId="77777777" w:rsidR="005E27B0" w:rsidRPr="006D21FE" w:rsidRDefault="005E27B0" w:rsidP="006D21FE">
            <w:pPr>
              <w:pStyle w:val="CEFBody"/>
            </w:pPr>
            <w:r w:rsidRPr="006D21FE">
              <w:t>TA id</w:t>
            </w:r>
          </w:p>
        </w:tc>
        <w:tc>
          <w:tcPr>
            <w:tcW w:w="7166" w:type="dxa"/>
            <w:shd w:val="clear" w:color="auto" w:fill="FFFFFF" w:themeFill="background1"/>
          </w:tcPr>
          <w:p w14:paraId="1CC9927E" w14:textId="2025ED62"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eSENS_SMP_TA08</w:t>
            </w:r>
          </w:p>
        </w:tc>
      </w:tr>
      <w:tr w:rsidR="005E27B0" w14:paraId="0D358912"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1788C5F" w14:textId="77777777" w:rsidR="005E27B0" w:rsidRPr="006D21FE" w:rsidRDefault="005E27B0" w:rsidP="006D21FE">
            <w:pPr>
              <w:pStyle w:val="CEFBody"/>
            </w:pPr>
            <w:r w:rsidRPr="006D21FE">
              <w:t>Normative source</w:t>
            </w:r>
          </w:p>
        </w:tc>
        <w:tc>
          <w:tcPr>
            <w:tcW w:w="7166" w:type="dxa"/>
            <w:shd w:val="clear" w:color="auto" w:fill="FFFFFF" w:themeFill="background1"/>
          </w:tcPr>
          <w:p w14:paraId="1A4590B9" w14:textId="77777777" w:rsidR="0097306D"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2.3.4.3]</w:t>
            </w:r>
          </w:p>
          <w:p w14:paraId="16B78A69" w14:textId="79CDD3FB" w:rsidR="0097306D" w:rsidRPr="00E3407A" w:rsidRDefault="0097306D" w:rsidP="006D21FE">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“For the list of endpoints under each &lt;Endpoint&gt; element in the ServiceEndpointList, each endpoint MUST have different values of the transportProfile attribute, i.e. represent bindings to different transports”</w:t>
            </w:r>
          </w:p>
          <w:p w14:paraId="08ADC399"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r w:rsidR="005E27B0" w14:paraId="1244E81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9D83744" w14:textId="77777777" w:rsidR="005E27B0" w:rsidRPr="006D21FE" w:rsidRDefault="005E27B0" w:rsidP="006D21FE">
            <w:pPr>
              <w:pStyle w:val="CEFBody"/>
            </w:pPr>
            <w:r w:rsidRPr="006D21FE">
              <w:t>Target</w:t>
            </w:r>
          </w:p>
        </w:tc>
        <w:tc>
          <w:tcPr>
            <w:tcW w:w="7166" w:type="dxa"/>
            <w:shd w:val="clear" w:color="auto" w:fill="FFFFFF" w:themeFill="background1"/>
          </w:tcPr>
          <w:p w14:paraId="56CD04FB" w14:textId="37F65888"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endpoints</w:t>
            </w:r>
          </w:p>
        </w:tc>
      </w:tr>
      <w:tr w:rsidR="005E27B0" w14:paraId="06744AF7"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888FBE4" w14:textId="77777777" w:rsidR="005E27B0" w:rsidRPr="006D21FE" w:rsidRDefault="005E27B0" w:rsidP="006D21FE">
            <w:pPr>
              <w:pStyle w:val="CEFBody"/>
            </w:pPr>
            <w:r w:rsidRPr="006D21FE">
              <w:t>Prerequisite</w:t>
            </w:r>
          </w:p>
        </w:tc>
        <w:tc>
          <w:tcPr>
            <w:tcW w:w="7166" w:type="dxa"/>
            <w:shd w:val="clear" w:color="auto" w:fill="FFFFFF" w:themeFill="background1"/>
          </w:tcPr>
          <w:p w14:paraId="3A3460D9" w14:textId="6AECBDEB" w:rsidR="005E27B0" w:rsidRPr="006D21FE" w:rsidRDefault="006D21FE" w:rsidP="006D21FE">
            <w:pPr>
              <w:pStyle w:val="CEFBody"/>
              <w:cnfStyle w:val="000000000000" w:firstRow="0" w:lastRow="0" w:firstColumn="0" w:lastColumn="0" w:oddVBand="0" w:evenVBand="0" w:oddHBand="0" w:evenHBand="0" w:firstRowFirstColumn="0" w:firstRowLastColumn="0" w:lastRowFirstColumn="0" w:lastRowLastColumn="0"/>
            </w:pPr>
            <w:r w:rsidRPr="006D21FE">
              <w:t xml:space="preserve">- </w:t>
            </w:r>
            <w:r w:rsidR="0097306D" w:rsidRPr="006D21FE">
              <w:t>eSENS_SMP_TA01</w:t>
            </w:r>
            <w:r w:rsidR="0097306D" w:rsidRPr="006D21FE">
              <w:br/>
              <w:t>- the returned metadata contains a Service Endpoint list with multiple Endpoints</w:t>
            </w:r>
          </w:p>
        </w:tc>
      </w:tr>
      <w:tr w:rsidR="005E27B0" w14:paraId="1C10363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66C88F3" w14:textId="77777777" w:rsidR="005E27B0" w:rsidRPr="006D21FE" w:rsidRDefault="005E27B0" w:rsidP="006D21FE">
            <w:pPr>
              <w:pStyle w:val="CEFBody"/>
            </w:pPr>
            <w:r w:rsidRPr="006D21FE">
              <w:t>Predicate</w:t>
            </w:r>
          </w:p>
        </w:tc>
        <w:tc>
          <w:tcPr>
            <w:tcW w:w="7166" w:type="dxa"/>
            <w:shd w:val="clear" w:color="auto" w:fill="FFFFFF" w:themeFill="background1"/>
          </w:tcPr>
          <w:p w14:paraId="7CCE93FC" w14:textId="09ED547D"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The &lt;Endpoint&gt; elements in the Service Endpoint List contain different values for each transport Profile attribute</w:t>
            </w:r>
          </w:p>
        </w:tc>
      </w:tr>
      <w:tr w:rsidR="005E27B0" w14:paraId="38C0006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4FCA5A3"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5B6B26E5" w14:textId="2662A3C4"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514A0CA0"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8DB2CE8" w14:textId="77777777" w:rsidR="005E27B0" w:rsidRPr="006D21FE" w:rsidRDefault="005E27B0" w:rsidP="006D21FE">
            <w:pPr>
              <w:pStyle w:val="CEFBody"/>
            </w:pPr>
            <w:r w:rsidRPr="006D21FE">
              <w:t>Tag</w:t>
            </w:r>
          </w:p>
        </w:tc>
        <w:tc>
          <w:tcPr>
            <w:tcW w:w="7166" w:type="dxa"/>
            <w:shd w:val="clear" w:color="auto" w:fill="FFFFFF" w:themeFill="background1"/>
          </w:tcPr>
          <w:p w14:paraId="4B568571" w14:textId="38BE69A9"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endpoint, transport profile</w:t>
            </w:r>
          </w:p>
        </w:tc>
      </w:tr>
      <w:tr w:rsidR="005E27B0" w14:paraId="1002692B"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0D34865" w14:textId="77777777" w:rsidR="005E27B0" w:rsidRPr="006D21FE" w:rsidRDefault="005E27B0" w:rsidP="006D21FE">
            <w:pPr>
              <w:pStyle w:val="CEFBody"/>
            </w:pPr>
            <w:r w:rsidRPr="006D21FE">
              <w:t>Variable</w:t>
            </w:r>
          </w:p>
        </w:tc>
        <w:tc>
          <w:tcPr>
            <w:tcW w:w="7166" w:type="dxa"/>
            <w:shd w:val="clear" w:color="auto" w:fill="auto"/>
          </w:tcPr>
          <w:p w14:paraId="648CFE3D"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559C2B31" w14:textId="173D7AF0" w:rsidR="00861811" w:rsidRDefault="00861811" w:rsidP="001815B1">
      <w:pPr>
        <w:pStyle w:val="CEFBody"/>
      </w:pPr>
    </w:p>
    <w:p w14:paraId="47894587" w14:textId="5E248EE5"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732B19B8"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B33F42C" w14:textId="1D28F353" w:rsidR="005E27B0" w:rsidRPr="006D21FE" w:rsidRDefault="0097306D" w:rsidP="00F20262">
            <w:pPr>
              <w:pStyle w:val="CEFBody"/>
              <w:jc w:val="center"/>
            </w:pPr>
            <w:r w:rsidRPr="006D21FE">
              <w:lastRenderedPageBreak/>
              <w:t>eSENS_SMP_TA9a</w:t>
            </w:r>
          </w:p>
        </w:tc>
      </w:tr>
      <w:tr w:rsidR="005E27B0" w:rsidRPr="00401C75" w14:paraId="4B808B02"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7868A99" w14:textId="77777777" w:rsidR="005E27B0" w:rsidRPr="006D21FE" w:rsidRDefault="005E27B0" w:rsidP="006D21FE">
            <w:pPr>
              <w:pStyle w:val="CEFBody"/>
            </w:pPr>
            <w:r w:rsidRPr="006D21FE">
              <w:t>TA id</w:t>
            </w:r>
          </w:p>
        </w:tc>
        <w:tc>
          <w:tcPr>
            <w:tcW w:w="7166" w:type="dxa"/>
            <w:shd w:val="clear" w:color="auto" w:fill="FFFFFF" w:themeFill="background1"/>
          </w:tcPr>
          <w:p w14:paraId="5F7FF901" w14:textId="470B7E09"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eSENS_SMP_TA9a</w:t>
            </w:r>
          </w:p>
        </w:tc>
      </w:tr>
      <w:tr w:rsidR="005E27B0" w14:paraId="74DB509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D6197EE" w14:textId="77777777" w:rsidR="005E27B0" w:rsidRPr="006D21FE" w:rsidRDefault="005E27B0" w:rsidP="006D21FE">
            <w:pPr>
              <w:pStyle w:val="CEFBody"/>
            </w:pPr>
            <w:r w:rsidRPr="006D21FE">
              <w:t>Normative source</w:t>
            </w:r>
          </w:p>
        </w:tc>
        <w:tc>
          <w:tcPr>
            <w:tcW w:w="7166" w:type="dxa"/>
            <w:shd w:val="clear" w:color="auto" w:fill="FFFFFF" w:themeFill="background1"/>
          </w:tcPr>
          <w:p w14:paraId="29E707B6" w14:textId="77777777" w:rsidR="0097306D"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2.4.5]</w:t>
            </w:r>
          </w:p>
          <w:p w14:paraId="440E54E3" w14:textId="1F1F98D3" w:rsidR="005E27B0" w:rsidRPr="00E3407A" w:rsidRDefault="0097306D" w:rsidP="006D21FE">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“Participant identifiers SHOULD consist of a scheme identifier in addition to the participant identifier itself. Here the scheme identifier indicates the specification of the participant identifier format, i.e. its representation and meaning.”</w:t>
            </w:r>
          </w:p>
        </w:tc>
      </w:tr>
      <w:tr w:rsidR="005E27B0" w14:paraId="2738E704"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CB0BA88" w14:textId="77777777" w:rsidR="005E27B0" w:rsidRPr="006D21FE" w:rsidRDefault="005E27B0" w:rsidP="006D21FE">
            <w:pPr>
              <w:pStyle w:val="CEFBody"/>
            </w:pPr>
            <w:r w:rsidRPr="006D21FE">
              <w:t>Target</w:t>
            </w:r>
          </w:p>
        </w:tc>
        <w:tc>
          <w:tcPr>
            <w:tcW w:w="7166" w:type="dxa"/>
            <w:shd w:val="clear" w:color="auto" w:fill="FFFFFF" w:themeFill="background1"/>
          </w:tcPr>
          <w:p w14:paraId="42F0B412" w14:textId="75262950"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identifiers</w:t>
            </w:r>
          </w:p>
        </w:tc>
      </w:tr>
      <w:tr w:rsidR="005E27B0" w14:paraId="25C58C27"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D033B13" w14:textId="77777777" w:rsidR="005E27B0" w:rsidRPr="006D21FE" w:rsidRDefault="005E27B0" w:rsidP="006D21FE">
            <w:pPr>
              <w:pStyle w:val="CEFBody"/>
            </w:pPr>
            <w:r w:rsidRPr="006D21FE">
              <w:t>Prerequisite</w:t>
            </w:r>
          </w:p>
        </w:tc>
        <w:tc>
          <w:tcPr>
            <w:tcW w:w="7166" w:type="dxa"/>
            <w:shd w:val="clear" w:color="auto" w:fill="FFFFFF" w:themeFill="background1"/>
          </w:tcPr>
          <w:p w14:paraId="0FFE31B4" w14:textId="248004AA"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the sender constructs a URL containing a participant identifier and a scheme identifier in order to interrogate the SMP</w:t>
            </w:r>
          </w:p>
        </w:tc>
      </w:tr>
      <w:tr w:rsidR="005E27B0" w14:paraId="58F47E6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69E6BC4" w14:textId="77777777" w:rsidR="005E27B0" w:rsidRPr="006D21FE" w:rsidRDefault="005E27B0" w:rsidP="006D21FE">
            <w:pPr>
              <w:pStyle w:val="CEFBody"/>
            </w:pPr>
            <w:r w:rsidRPr="006D21FE">
              <w:t>Predicate</w:t>
            </w:r>
          </w:p>
        </w:tc>
        <w:tc>
          <w:tcPr>
            <w:tcW w:w="7166" w:type="dxa"/>
            <w:shd w:val="clear" w:color="auto" w:fill="FFFFFF" w:themeFill="background1"/>
          </w:tcPr>
          <w:p w14:paraId="26990F81" w14:textId="6C36D29F"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status code 200 gets returned by the SMP</w:t>
            </w:r>
          </w:p>
        </w:tc>
      </w:tr>
      <w:tr w:rsidR="005E27B0" w14:paraId="573D749D"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6A264FA"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0F0894B4" w14:textId="14D319E3" w:rsidR="005E27B0" w:rsidRPr="006D21FE"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6D21FE">
              <w:t>preferred</w:t>
            </w:r>
          </w:p>
        </w:tc>
      </w:tr>
      <w:tr w:rsidR="005E27B0" w14:paraId="1E6F8A2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AF7FDA" w14:textId="77777777" w:rsidR="005E27B0" w:rsidRPr="006D21FE" w:rsidRDefault="005E27B0" w:rsidP="006D21FE">
            <w:pPr>
              <w:pStyle w:val="CEFBody"/>
            </w:pPr>
            <w:r w:rsidRPr="006D21FE">
              <w:t>Tag</w:t>
            </w:r>
          </w:p>
        </w:tc>
        <w:tc>
          <w:tcPr>
            <w:tcW w:w="7166" w:type="dxa"/>
            <w:shd w:val="clear" w:color="auto" w:fill="FFFFFF" w:themeFill="background1"/>
          </w:tcPr>
          <w:p w14:paraId="46C8BFB6" w14:textId="0FD26571" w:rsidR="005E27B0" w:rsidRPr="006D21FE"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scheme identifier</w:t>
            </w:r>
            <w:r w:rsidRPr="006D21FE">
              <w:br/>
            </w:r>
          </w:p>
        </w:tc>
      </w:tr>
      <w:tr w:rsidR="005E27B0" w14:paraId="353745DA"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813B643" w14:textId="77777777" w:rsidR="005E27B0" w:rsidRPr="006D21FE" w:rsidRDefault="005E27B0" w:rsidP="006D21FE">
            <w:pPr>
              <w:pStyle w:val="CEFBody"/>
            </w:pPr>
            <w:r w:rsidRPr="006D21FE">
              <w:t>Variable</w:t>
            </w:r>
          </w:p>
        </w:tc>
        <w:tc>
          <w:tcPr>
            <w:tcW w:w="7166" w:type="dxa"/>
            <w:shd w:val="clear" w:color="auto" w:fill="auto"/>
          </w:tcPr>
          <w:p w14:paraId="6743F5BD"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783D1AA4" w14:textId="14163CF9" w:rsidR="00861811" w:rsidRDefault="00861811" w:rsidP="001815B1">
      <w:pPr>
        <w:pStyle w:val="CEFBody"/>
      </w:pPr>
    </w:p>
    <w:p w14:paraId="247F8F25" w14:textId="5C18FACC"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1FE05F20"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2C2EF100" w14:textId="1856CCD2" w:rsidR="005E27B0" w:rsidRPr="00765D64" w:rsidRDefault="0097306D" w:rsidP="00F20262">
            <w:pPr>
              <w:pStyle w:val="CEFBody"/>
              <w:jc w:val="center"/>
              <w:rPr>
                <w:b w:val="0"/>
              </w:rPr>
            </w:pPr>
            <w:r w:rsidRPr="00765D64">
              <w:rPr>
                <w:lang w:val="sv-SE" w:eastAsia="en-GB"/>
              </w:rPr>
              <w:lastRenderedPageBreak/>
              <w:t>eSENS_SMP_TA9b</w:t>
            </w:r>
          </w:p>
        </w:tc>
      </w:tr>
      <w:tr w:rsidR="005E27B0" w:rsidRPr="00401C75" w14:paraId="4967F110"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DAE0518" w14:textId="77777777" w:rsidR="005E27B0" w:rsidRPr="00765D64" w:rsidRDefault="005E27B0" w:rsidP="006D21FE">
            <w:pPr>
              <w:pStyle w:val="CEFBody"/>
            </w:pPr>
            <w:r w:rsidRPr="00765D64">
              <w:t>TA id</w:t>
            </w:r>
          </w:p>
        </w:tc>
        <w:tc>
          <w:tcPr>
            <w:tcW w:w="7166" w:type="dxa"/>
            <w:shd w:val="clear" w:color="auto" w:fill="FFFFFF" w:themeFill="background1"/>
          </w:tcPr>
          <w:p w14:paraId="18066BF2" w14:textId="54FC41EB" w:rsidR="005E27B0" w:rsidRPr="00765D64" w:rsidRDefault="0097306D" w:rsidP="006D21FE">
            <w:pPr>
              <w:pStyle w:val="CEFBody"/>
              <w:cnfStyle w:val="000000100000" w:firstRow="0" w:lastRow="0" w:firstColumn="0" w:lastColumn="0" w:oddVBand="0" w:evenVBand="0" w:oddHBand="1" w:evenHBand="0" w:firstRowFirstColumn="0" w:firstRowLastColumn="0" w:lastRowFirstColumn="0" w:lastRowLastColumn="0"/>
            </w:pPr>
            <w:r w:rsidRPr="00765D64">
              <w:rPr>
                <w:lang w:val="sv-SE" w:eastAsia="en-GB"/>
              </w:rPr>
              <w:t>eSENS_SMP_TA9b</w:t>
            </w:r>
          </w:p>
        </w:tc>
      </w:tr>
      <w:tr w:rsidR="005E27B0" w14:paraId="5F3E13BD"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397DDF6" w14:textId="77777777" w:rsidR="005E27B0" w:rsidRPr="00045CD3" w:rsidRDefault="005E27B0" w:rsidP="006D21FE">
            <w:pPr>
              <w:pStyle w:val="CEFBody"/>
            </w:pPr>
            <w:r w:rsidRPr="00045CD3">
              <w:rPr>
                <w:lang w:val="fr-BE"/>
              </w:rPr>
              <w:t>Normative source</w:t>
            </w:r>
          </w:p>
        </w:tc>
        <w:tc>
          <w:tcPr>
            <w:tcW w:w="7166" w:type="dxa"/>
            <w:shd w:val="clear" w:color="auto" w:fill="FFFFFF" w:themeFill="background1"/>
          </w:tcPr>
          <w:p w14:paraId="1739A076" w14:textId="77777777" w:rsidR="00547D80" w:rsidRDefault="0097306D" w:rsidP="006D21FE">
            <w:pPr>
              <w:pStyle w:val="CEFBody"/>
              <w:cnfStyle w:val="000000000000" w:firstRow="0" w:lastRow="0" w:firstColumn="0" w:lastColumn="0" w:oddVBand="0" w:evenVBand="0" w:oddHBand="0" w:evenHBand="0" w:firstRowFirstColumn="0" w:firstRowLastColumn="0" w:lastRowFirstColumn="0" w:lastRowLastColumn="0"/>
              <w:rPr>
                <w:lang w:eastAsia="en-GB"/>
              </w:rPr>
            </w:pPr>
            <w:r w:rsidRPr="00515FBE">
              <w:rPr>
                <w:lang w:eastAsia="en-GB"/>
              </w:rPr>
              <w:t>[OASIS SMP</w:t>
            </w:r>
            <w:r>
              <w:rPr>
                <w:lang w:eastAsia="en-GB"/>
              </w:rPr>
              <w:t xml:space="preserve"> 2.4.5</w:t>
            </w:r>
            <w:r w:rsidRPr="00515FBE">
              <w:rPr>
                <w:lang w:eastAsia="en-GB"/>
              </w:rPr>
              <w:t>]</w:t>
            </w:r>
          </w:p>
          <w:p w14:paraId="642AF677" w14:textId="2D49481D" w:rsidR="005E27B0" w:rsidRPr="00547D80" w:rsidRDefault="0097306D" w:rsidP="006D21FE">
            <w:pPr>
              <w:pStyle w:val="CEFBody"/>
              <w:cnfStyle w:val="000000000000" w:firstRow="0" w:lastRow="0" w:firstColumn="0" w:lastColumn="0" w:oddVBand="0" w:evenVBand="0" w:oddHBand="0" w:evenHBand="0" w:firstRowFirstColumn="0" w:firstRowLastColumn="0" w:lastRowFirstColumn="0" w:lastRowLastColumn="0"/>
            </w:pPr>
            <w:r w:rsidRPr="00515FBE">
              <w:rPr>
                <w:lang w:eastAsia="en-GB"/>
              </w:rPr>
              <w:br/>
            </w:r>
            <w:r w:rsidR="00547D80" w:rsidRPr="00DD215F">
              <w:rPr>
                <w:i/>
                <w:lang w:eastAsia="en-GB"/>
              </w:rPr>
              <w:t>“</w:t>
            </w:r>
            <w:r w:rsidR="00547D80" w:rsidRPr="00687C9C">
              <w:rPr>
                <w:i/>
              </w:rPr>
              <w:t>Participant identifiers SHOULD consist of a scheme identifier in addition to the participant identifier itself. Here the scheme identifier indicates the specification of the participant identifier format, i.e. its representation and meaning.</w:t>
            </w:r>
            <w:r w:rsidR="00547D80" w:rsidRPr="00DD215F">
              <w:rPr>
                <w:i/>
                <w:lang w:eastAsia="en-GB"/>
              </w:rPr>
              <w:t>”</w:t>
            </w:r>
          </w:p>
        </w:tc>
      </w:tr>
      <w:tr w:rsidR="005E27B0" w14:paraId="6FF76F2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8811B3" w14:textId="77777777" w:rsidR="005E27B0" w:rsidRPr="00045CD3" w:rsidRDefault="005E27B0" w:rsidP="006D21FE">
            <w:pPr>
              <w:pStyle w:val="CEFBody"/>
              <w:rPr>
                <w:b w:val="0"/>
                <w:lang w:val="fr-BE"/>
              </w:rPr>
            </w:pPr>
            <w:r w:rsidRPr="00045CD3">
              <w:t>Target</w:t>
            </w:r>
          </w:p>
        </w:tc>
        <w:tc>
          <w:tcPr>
            <w:tcW w:w="7166" w:type="dxa"/>
            <w:shd w:val="clear" w:color="auto" w:fill="FFFFFF" w:themeFill="background1"/>
          </w:tcPr>
          <w:p w14:paraId="5E1BEA46" w14:textId="3F058305" w:rsidR="005E27B0" w:rsidRPr="00045CD3" w:rsidRDefault="00547D80" w:rsidP="006D21FE">
            <w:pPr>
              <w:pStyle w:val="CEFBody"/>
              <w:cnfStyle w:val="000000100000" w:firstRow="0" w:lastRow="0" w:firstColumn="0" w:lastColumn="0" w:oddVBand="0" w:evenVBand="0" w:oddHBand="1" w:evenHBand="0" w:firstRowFirstColumn="0" w:firstRowLastColumn="0" w:lastRowFirstColumn="0" w:lastRowLastColumn="0"/>
            </w:pPr>
            <w:r>
              <w:rPr>
                <w:lang w:eastAsia="en-GB"/>
              </w:rPr>
              <w:t xml:space="preserve">participant </w:t>
            </w:r>
            <w:r>
              <w:t>identifiers</w:t>
            </w:r>
          </w:p>
        </w:tc>
      </w:tr>
      <w:tr w:rsidR="005E27B0" w14:paraId="56B01CE6"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26FD7FB" w14:textId="77777777" w:rsidR="005E27B0" w:rsidRPr="00045CD3" w:rsidRDefault="005E27B0" w:rsidP="006D21FE">
            <w:pPr>
              <w:pStyle w:val="CEFBody"/>
              <w:rPr>
                <w:b w:val="0"/>
              </w:rPr>
            </w:pPr>
            <w:r w:rsidRPr="00045CD3">
              <w:t>Prerequisite</w:t>
            </w:r>
          </w:p>
        </w:tc>
        <w:tc>
          <w:tcPr>
            <w:tcW w:w="7166" w:type="dxa"/>
            <w:shd w:val="clear" w:color="auto" w:fill="FFFFFF" w:themeFill="background1"/>
          </w:tcPr>
          <w:p w14:paraId="17BD5D47" w14:textId="130F0682" w:rsidR="005E27B0" w:rsidRPr="00045CD3" w:rsidRDefault="00547D80" w:rsidP="006D21FE">
            <w:pPr>
              <w:pStyle w:val="CEFBody"/>
              <w:cnfStyle w:val="000000000000" w:firstRow="0" w:lastRow="0" w:firstColumn="0" w:lastColumn="0" w:oddVBand="0" w:evenVBand="0" w:oddHBand="0" w:evenHBand="0" w:firstRowFirstColumn="0" w:firstRowLastColumn="0" w:lastRowFirstColumn="0" w:lastRowLastColumn="0"/>
            </w:pPr>
            <w:r w:rsidRPr="00515FBE">
              <w:rPr>
                <w:lang w:eastAsia="en-GB"/>
              </w:rPr>
              <w:t xml:space="preserve">the </w:t>
            </w:r>
            <w:r>
              <w:rPr>
                <w:lang w:eastAsia="en-GB"/>
              </w:rPr>
              <w:t>sender</w:t>
            </w:r>
            <w:r w:rsidRPr="00515FBE">
              <w:rPr>
                <w:lang w:eastAsia="en-GB"/>
              </w:rPr>
              <w:t xml:space="preserve"> </w:t>
            </w:r>
            <w:r>
              <w:rPr>
                <w:lang w:eastAsia="en-GB"/>
              </w:rPr>
              <w:t>constructs a URL containing a participant identifier without a scheme identifier in order to interrogate the SMP</w:t>
            </w:r>
          </w:p>
        </w:tc>
      </w:tr>
      <w:tr w:rsidR="005E27B0" w14:paraId="1FB9A842"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D518590" w14:textId="77777777" w:rsidR="005E27B0" w:rsidRPr="00045CD3" w:rsidRDefault="005E27B0" w:rsidP="006D21FE">
            <w:pPr>
              <w:pStyle w:val="CEFBody"/>
              <w:rPr>
                <w:b w:val="0"/>
              </w:rPr>
            </w:pPr>
            <w:r w:rsidRPr="00045CD3">
              <w:t>Predicate</w:t>
            </w:r>
          </w:p>
        </w:tc>
        <w:tc>
          <w:tcPr>
            <w:tcW w:w="7166" w:type="dxa"/>
            <w:shd w:val="clear" w:color="auto" w:fill="FFFFFF" w:themeFill="background1"/>
          </w:tcPr>
          <w:p w14:paraId="7B7DAF43" w14:textId="1B916723" w:rsidR="005E27B0" w:rsidRPr="00547D80" w:rsidRDefault="00547D80" w:rsidP="006D21FE">
            <w:pPr>
              <w:pStyle w:val="CEFBody"/>
              <w:cnfStyle w:val="000000100000" w:firstRow="0" w:lastRow="0" w:firstColumn="0" w:lastColumn="0" w:oddVBand="0" w:evenVBand="0" w:oddHBand="1" w:evenHBand="0" w:firstRowFirstColumn="0" w:firstRowLastColumn="0" w:lastRowFirstColumn="0" w:lastRowLastColumn="0"/>
              <w:rPr>
                <w:lang w:eastAsia="en-GB"/>
              </w:rPr>
            </w:pPr>
            <w:r>
              <w:rPr>
                <w:lang w:eastAsia="en-GB"/>
              </w:rPr>
              <w:t>status code 200 gets returned by the SMP</w:t>
            </w:r>
          </w:p>
        </w:tc>
      </w:tr>
      <w:tr w:rsidR="005E27B0" w14:paraId="09A0881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078BCD3" w14:textId="77777777" w:rsidR="005E27B0" w:rsidRPr="00045CD3" w:rsidRDefault="005E27B0" w:rsidP="006D21FE">
            <w:pPr>
              <w:pStyle w:val="CEFBody"/>
              <w:rPr>
                <w:b w:val="0"/>
              </w:rPr>
            </w:pPr>
            <w:r w:rsidRPr="00045CD3">
              <w:t>Prescription Level</w:t>
            </w:r>
          </w:p>
        </w:tc>
        <w:tc>
          <w:tcPr>
            <w:tcW w:w="7166" w:type="dxa"/>
            <w:shd w:val="clear" w:color="auto" w:fill="FFFFFF" w:themeFill="background1"/>
          </w:tcPr>
          <w:p w14:paraId="22F0C41E" w14:textId="746053F3" w:rsidR="005E27B0" w:rsidRPr="00045CD3" w:rsidRDefault="00547D80" w:rsidP="006D21FE">
            <w:pPr>
              <w:pStyle w:val="CEFBody"/>
              <w:cnfStyle w:val="000000000000" w:firstRow="0" w:lastRow="0" w:firstColumn="0" w:lastColumn="0" w:oddVBand="0" w:evenVBand="0" w:oddHBand="0" w:evenHBand="0" w:firstRowFirstColumn="0" w:firstRowLastColumn="0" w:lastRowFirstColumn="0" w:lastRowLastColumn="0"/>
            </w:pPr>
            <w:r w:rsidRPr="007E6898">
              <w:rPr>
                <w:lang w:eastAsia="en-GB"/>
              </w:rPr>
              <w:t>preferred</w:t>
            </w:r>
          </w:p>
        </w:tc>
      </w:tr>
      <w:tr w:rsidR="005E27B0" w14:paraId="038F36CD"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E91C859" w14:textId="77777777" w:rsidR="005E27B0" w:rsidRPr="00045CD3" w:rsidRDefault="005E27B0" w:rsidP="006D21FE">
            <w:pPr>
              <w:pStyle w:val="CEFBody"/>
              <w:rPr>
                <w:b w:val="0"/>
              </w:rPr>
            </w:pPr>
            <w:r w:rsidRPr="00045CD3">
              <w:t>Tag</w:t>
            </w:r>
          </w:p>
        </w:tc>
        <w:tc>
          <w:tcPr>
            <w:tcW w:w="7166" w:type="dxa"/>
            <w:shd w:val="clear" w:color="auto" w:fill="FFFFFF" w:themeFill="background1"/>
          </w:tcPr>
          <w:p w14:paraId="69BFF10C" w14:textId="549685A8" w:rsidR="005E27B0" w:rsidRPr="00045CD3" w:rsidRDefault="00547D80" w:rsidP="006D21FE">
            <w:pPr>
              <w:pStyle w:val="CEFBody"/>
              <w:cnfStyle w:val="000000100000" w:firstRow="0" w:lastRow="0" w:firstColumn="0" w:lastColumn="0" w:oddVBand="0" w:evenVBand="0" w:oddHBand="1" w:evenHBand="0" w:firstRowFirstColumn="0" w:firstRowLastColumn="0" w:lastRowFirstColumn="0" w:lastRowLastColumn="0"/>
            </w:pPr>
            <w:r w:rsidRPr="007E6898">
              <w:rPr>
                <w:lang w:eastAsia="en-GB"/>
              </w:rPr>
              <w:t>participant identifier, scheme identifier</w:t>
            </w:r>
          </w:p>
        </w:tc>
      </w:tr>
      <w:tr w:rsidR="005E27B0" w14:paraId="7D511D53"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835F6FE" w14:textId="77777777" w:rsidR="005E27B0" w:rsidRPr="00045CD3" w:rsidRDefault="005E27B0" w:rsidP="006D21FE">
            <w:pPr>
              <w:pStyle w:val="CEFBody"/>
              <w:rPr>
                <w:b w:val="0"/>
              </w:rPr>
            </w:pPr>
            <w:r w:rsidRPr="00045CD3">
              <w:t>Variable</w:t>
            </w:r>
          </w:p>
        </w:tc>
        <w:tc>
          <w:tcPr>
            <w:tcW w:w="7166" w:type="dxa"/>
            <w:shd w:val="clear" w:color="auto" w:fill="auto"/>
          </w:tcPr>
          <w:p w14:paraId="395141AB" w14:textId="77777777" w:rsidR="005E27B0" w:rsidRPr="00045CD3"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4CA334D7" w14:textId="7601BBB0" w:rsidR="00861811" w:rsidRDefault="00861811" w:rsidP="001815B1">
      <w:pPr>
        <w:pStyle w:val="CEFBody"/>
      </w:pPr>
    </w:p>
    <w:p w14:paraId="2BDF020C" w14:textId="4216C054"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1B32F3CB"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2FCE5F83" w14:textId="1B1432A6" w:rsidR="005E27B0" w:rsidRPr="006D21FE" w:rsidRDefault="00547D80" w:rsidP="00F20262">
            <w:pPr>
              <w:pStyle w:val="CEFBody"/>
              <w:jc w:val="center"/>
            </w:pPr>
            <w:r w:rsidRPr="006D21FE">
              <w:lastRenderedPageBreak/>
              <w:t>eSENS_SMP_TA10</w:t>
            </w:r>
          </w:p>
        </w:tc>
      </w:tr>
      <w:tr w:rsidR="005E27B0" w:rsidRPr="00401C75" w14:paraId="3D47A6F5"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CBF6600" w14:textId="77777777" w:rsidR="005E27B0" w:rsidRPr="006D21FE" w:rsidRDefault="005E27B0" w:rsidP="006D21FE">
            <w:pPr>
              <w:pStyle w:val="CEFBody"/>
            </w:pPr>
            <w:r w:rsidRPr="006D21FE">
              <w:t>TA id</w:t>
            </w:r>
          </w:p>
        </w:tc>
        <w:tc>
          <w:tcPr>
            <w:tcW w:w="7166" w:type="dxa"/>
            <w:shd w:val="clear" w:color="auto" w:fill="FFFFFF" w:themeFill="background1"/>
          </w:tcPr>
          <w:p w14:paraId="25B8CAC5" w14:textId="70E7D36F" w:rsidR="005E27B0" w:rsidRPr="006D21FE" w:rsidRDefault="00547D80"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eSENS_SMP_TA10</w:t>
            </w:r>
          </w:p>
        </w:tc>
      </w:tr>
      <w:tr w:rsidR="005E27B0" w14:paraId="542AAB0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0DCD21C" w14:textId="77777777" w:rsidR="005E27B0" w:rsidRPr="006D21FE" w:rsidRDefault="005E27B0" w:rsidP="006D21FE">
            <w:pPr>
              <w:pStyle w:val="CEFBody"/>
            </w:pPr>
            <w:r w:rsidRPr="006D21FE">
              <w:t>Normative source</w:t>
            </w:r>
          </w:p>
        </w:tc>
        <w:tc>
          <w:tcPr>
            <w:tcW w:w="7166" w:type="dxa"/>
            <w:shd w:val="clear" w:color="auto" w:fill="FFFFFF" w:themeFill="background1"/>
          </w:tcPr>
          <w:p w14:paraId="51BB4282" w14:textId="77777777" w:rsidR="00547D80" w:rsidRPr="006D21FE" w:rsidRDefault="00547D80"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2.4.5.2]</w:t>
            </w:r>
          </w:p>
          <w:p w14:paraId="32752C21" w14:textId="27EA7B79" w:rsidR="005E27B0" w:rsidRPr="00E3407A" w:rsidRDefault="00547D80" w:rsidP="006D21FE">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w:t>
            </w:r>
            <w:r w:rsidR="00863AFE" w:rsidRPr="00E3407A">
              <w:rPr>
                <w:i/>
              </w:rPr>
              <w:t>A participant identifier scheme MAY define its own requirements for case sensitivity handling. Unless defined differently by the participant identifier scheme, a participant identifier in XML format MUST be treated as case insensitive</w:t>
            </w:r>
            <w:r w:rsidRPr="00E3407A">
              <w:rPr>
                <w:i/>
              </w:rPr>
              <w:t>.”</w:t>
            </w:r>
          </w:p>
        </w:tc>
      </w:tr>
      <w:tr w:rsidR="005E27B0" w14:paraId="379B832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3F11EDB" w14:textId="77777777" w:rsidR="005E27B0" w:rsidRPr="006D21FE" w:rsidRDefault="005E27B0" w:rsidP="006D21FE">
            <w:pPr>
              <w:pStyle w:val="CEFBody"/>
            </w:pPr>
            <w:r w:rsidRPr="006D21FE">
              <w:t>Target</w:t>
            </w:r>
          </w:p>
        </w:tc>
        <w:tc>
          <w:tcPr>
            <w:tcW w:w="7166" w:type="dxa"/>
            <w:shd w:val="clear" w:color="auto" w:fill="FFFFFF" w:themeFill="background1"/>
          </w:tcPr>
          <w:p w14:paraId="54395C6C" w14:textId="26660B16" w:rsidR="005E27B0" w:rsidRPr="006D21FE" w:rsidRDefault="00547D80"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identifiers</w:t>
            </w:r>
          </w:p>
        </w:tc>
      </w:tr>
      <w:tr w:rsidR="005E27B0" w14:paraId="2E61431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4039342" w14:textId="77777777" w:rsidR="005E27B0" w:rsidRPr="006D21FE" w:rsidRDefault="005E27B0" w:rsidP="006D21FE">
            <w:pPr>
              <w:pStyle w:val="CEFBody"/>
            </w:pPr>
            <w:r w:rsidRPr="006D21FE">
              <w:t>Prerequisite</w:t>
            </w:r>
          </w:p>
        </w:tc>
        <w:tc>
          <w:tcPr>
            <w:tcW w:w="7166" w:type="dxa"/>
            <w:shd w:val="clear" w:color="auto" w:fill="FFFFFF" w:themeFill="background1"/>
          </w:tcPr>
          <w:p w14:paraId="7835433C" w14:textId="5A419A3E" w:rsidR="005E27B0" w:rsidRPr="006D21FE" w:rsidRDefault="00367676" w:rsidP="00E06F8D">
            <w:pPr>
              <w:pStyle w:val="CEFBody"/>
              <w:cnfStyle w:val="000000000000" w:firstRow="0" w:lastRow="0" w:firstColumn="0" w:lastColumn="0" w:oddVBand="0" w:evenVBand="0" w:oddHBand="0" w:evenHBand="0" w:firstRowFirstColumn="0" w:firstRowLastColumn="0" w:lastRowFirstColumn="0" w:lastRowLastColumn="0"/>
            </w:pPr>
            <w:r>
              <w:t xml:space="preserve">- </w:t>
            </w:r>
            <w:r w:rsidR="00547D80" w:rsidRPr="006D21FE">
              <w:t>the SMP contains a participant identifier</w:t>
            </w:r>
            <w:r w:rsidR="00A8045B">
              <w:t xml:space="preserve"> </w:t>
            </w:r>
            <w:r w:rsidR="00547D80" w:rsidRPr="006D21FE">
              <w:t>in XML format</w:t>
            </w:r>
            <w:r w:rsidR="00E06F8D">
              <w:br/>
            </w:r>
            <w:r w:rsidR="00E06F8D" w:rsidRPr="006D21FE">
              <w:t xml:space="preserve">(check: [XML 1.0] specification: </w:t>
            </w:r>
            <w:hyperlink r:id="rId24" w:history="1">
              <w:r w:rsidR="00E06F8D" w:rsidRPr="006D21FE">
                <w:rPr>
                  <w:rStyle w:val="Hyperlink"/>
                  <w:color w:val="auto"/>
                  <w:u w:val="none"/>
                </w:rPr>
                <w:t>http://www.w3.org/TR/xml/</w:t>
              </w:r>
            </w:hyperlink>
            <w:r w:rsidR="00E06F8D" w:rsidRPr="006D21FE">
              <w:t>)</w:t>
            </w:r>
            <w:r>
              <w:br/>
              <w:t xml:space="preserve">- there are no requirements defined for </w:t>
            </w:r>
            <w:r w:rsidRPr="00A55587">
              <w:t>case sensitivity handling</w:t>
            </w:r>
            <w:r>
              <w:t xml:space="preserve"> </w:t>
            </w:r>
            <w:r w:rsidRPr="00A55587">
              <w:t>by the participant identifier scheme</w:t>
            </w:r>
            <w:r w:rsidR="00547D80" w:rsidRPr="006D21FE">
              <w:br/>
            </w:r>
          </w:p>
        </w:tc>
      </w:tr>
      <w:tr w:rsidR="005E27B0" w14:paraId="433D0424"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457B194" w14:textId="77777777" w:rsidR="005E27B0" w:rsidRPr="006D21FE" w:rsidRDefault="005E27B0" w:rsidP="006D21FE">
            <w:pPr>
              <w:pStyle w:val="CEFBody"/>
            </w:pPr>
            <w:r w:rsidRPr="006D21FE">
              <w:t>Predicate</w:t>
            </w:r>
          </w:p>
        </w:tc>
        <w:tc>
          <w:tcPr>
            <w:tcW w:w="7166" w:type="dxa"/>
            <w:shd w:val="clear" w:color="auto" w:fill="FFFFFF" w:themeFill="background1"/>
          </w:tcPr>
          <w:p w14:paraId="13446E02" w14:textId="177119A2" w:rsidR="005E27B0" w:rsidRPr="006D21FE" w:rsidRDefault="00547D80" w:rsidP="006D21FE">
            <w:pPr>
              <w:pStyle w:val="CEFBody"/>
              <w:cnfStyle w:val="000000100000" w:firstRow="0" w:lastRow="0" w:firstColumn="0" w:lastColumn="0" w:oddVBand="0" w:evenVBand="0" w:oddHBand="1" w:evenHBand="0" w:firstRowFirstColumn="0" w:firstRowLastColumn="0" w:lastRowFirstColumn="0" w:lastRowLastColumn="0"/>
            </w:pPr>
            <w:r w:rsidRPr="006D21FE">
              <w:t>the processing of the participant identifier is treated as case insensitive</w:t>
            </w:r>
          </w:p>
        </w:tc>
      </w:tr>
      <w:tr w:rsidR="005E27B0" w14:paraId="0904F056"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6D4A283"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766B2F5D" w14:textId="7F353BCD" w:rsidR="005E27B0" w:rsidRPr="006D21FE" w:rsidRDefault="00547D80"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6775C3D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D84B5F0" w14:textId="77777777" w:rsidR="005E27B0" w:rsidRPr="006D21FE" w:rsidRDefault="005E27B0" w:rsidP="006D21FE">
            <w:pPr>
              <w:pStyle w:val="CEFBody"/>
            </w:pPr>
            <w:r w:rsidRPr="006D21FE">
              <w:t>Tag</w:t>
            </w:r>
          </w:p>
        </w:tc>
        <w:tc>
          <w:tcPr>
            <w:tcW w:w="7166" w:type="dxa"/>
            <w:shd w:val="clear" w:color="auto" w:fill="FFFFFF" w:themeFill="background1"/>
          </w:tcPr>
          <w:p w14:paraId="07446F7D" w14:textId="0501EDE7" w:rsidR="005E27B0" w:rsidRPr="006D21FE" w:rsidRDefault="00547D80"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XML format</w:t>
            </w:r>
            <w:r w:rsidR="00E06F8D">
              <w:t xml:space="preserve">, </w:t>
            </w:r>
            <w:r w:rsidR="00E06F8D" w:rsidRPr="00A55587">
              <w:t>case sensitivity handling</w:t>
            </w:r>
          </w:p>
        </w:tc>
      </w:tr>
      <w:tr w:rsidR="005E27B0" w14:paraId="22CC824F"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BE6AFC7" w14:textId="77777777" w:rsidR="005E27B0" w:rsidRPr="006D21FE" w:rsidRDefault="005E27B0" w:rsidP="006D21FE">
            <w:pPr>
              <w:pStyle w:val="CEFBody"/>
            </w:pPr>
            <w:r w:rsidRPr="006D21FE">
              <w:t>Variable</w:t>
            </w:r>
          </w:p>
        </w:tc>
        <w:tc>
          <w:tcPr>
            <w:tcW w:w="7166" w:type="dxa"/>
            <w:shd w:val="clear" w:color="auto" w:fill="auto"/>
          </w:tcPr>
          <w:p w14:paraId="4BF22043"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255E5ACE" w14:textId="3A905529" w:rsidR="00861811" w:rsidRDefault="00861811" w:rsidP="001815B1">
      <w:pPr>
        <w:pStyle w:val="CEFBody"/>
      </w:pPr>
    </w:p>
    <w:p w14:paraId="1AAFCD9E" w14:textId="38E814AF"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1985B208"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12E5EB6F" w14:textId="21595992" w:rsidR="005E27B0" w:rsidRPr="006D21FE" w:rsidRDefault="00D417EA" w:rsidP="00F20262">
            <w:pPr>
              <w:pStyle w:val="CEFBody"/>
              <w:jc w:val="center"/>
            </w:pPr>
            <w:r w:rsidRPr="006D21FE">
              <w:lastRenderedPageBreak/>
              <w:t>eSENS_SMP_TA11</w:t>
            </w:r>
          </w:p>
        </w:tc>
      </w:tr>
      <w:tr w:rsidR="005E27B0" w:rsidRPr="00401C75" w14:paraId="71F95419"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90B92EE" w14:textId="77777777" w:rsidR="005E27B0" w:rsidRPr="006D21FE" w:rsidRDefault="005E27B0" w:rsidP="006D21FE">
            <w:pPr>
              <w:pStyle w:val="CEFBody"/>
            </w:pPr>
            <w:r w:rsidRPr="006D21FE">
              <w:t>TA id</w:t>
            </w:r>
          </w:p>
        </w:tc>
        <w:tc>
          <w:tcPr>
            <w:tcW w:w="7166" w:type="dxa"/>
            <w:shd w:val="clear" w:color="auto" w:fill="FFFFFF" w:themeFill="background1"/>
          </w:tcPr>
          <w:p w14:paraId="0C108CE1" w14:textId="16DE6A90"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eSENS_SMP_TA11</w:t>
            </w:r>
          </w:p>
        </w:tc>
      </w:tr>
      <w:tr w:rsidR="005E27B0" w14:paraId="4D4F3A4B"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51C446A" w14:textId="77777777" w:rsidR="005E27B0" w:rsidRPr="006D21FE" w:rsidRDefault="005E27B0" w:rsidP="006D21FE">
            <w:pPr>
              <w:pStyle w:val="CEFBody"/>
            </w:pPr>
            <w:r w:rsidRPr="006D21FE">
              <w:t>Normative source</w:t>
            </w:r>
          </w:p>
        </w:tc>
        <w:tc>
          <w:tcPr>
            <w:tcW w:w="7166" w:type="dxa"/>
            <w:shd w:val="clear" w:color="auto" w:fill="FFFFFF" w:themeFill="background1"/>
          </w:tcPr>
          <w:p w14:paraId="4E901D8A" w14:textId="2F9CD39E" w:rsidR="00D417EA"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2.4.5.3]</w:t>
            </w:r>
          </w:p>
          <w:p w14:paraId="28793767" w14:textId="09CA1EEA" w:rsidR="00D417EA"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E3407A">
              <w:rPr>
                <w:i/>
              </w:rPr>
              <w:t>“In a URL, the string represented by «{identifier scheme}::{id}» MUST be percent encoded following and the guidelines given above</w:t>
            </w:r>
            <w:r w:rsidRPr="006D21FE">
              <w:t>.”</w:t>
            </w:r>
          </w:p>
        </w:tc>
      </w:tr>
      <w:tr w:rsidR="005E27B0" w14:paraId="69CD75E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37C1AD9" w14:textId="77777777" w:rsidR="005E27B0" w:rsidRPr="006D21FE" w:rsidRDefault="005E27B0" w:rsidP="006D21FE">
            <w:pPr>
              <w:pStyle w:val="CEFBody"/>
            </w:pPr>
            <w:r w:rsidRPr="006D21FE">
              <w:t>Target</w:t>
            </w:r>
          </w:p>
        </w:tc>
        <w:tc>
          <w:tcPr>
            <w:tcW w:w="7166" w:type="dxa"/>
            <w:shd w:val="clear" w:color="auto" w:fill="FFFFFF" w:themeFill="background1"/>
          </w:tcPr>
          <w:p w14:paraId="7B1EDB3C" w14:textId="57EA766B"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scheme</w:t>
            </w:r>
          </w:p>
        </w:tc>
      </w:tr>
      <w:tr w:rsidR="005E27B0" w14:paraId="2ACEE80A"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A31B295" w14:textId="77777777" w:rsidR="005E27B0" w:rsidRPr="006D21FE" w:rsidRDefault="005E27B0" w:rsidP="006D21FE">
            <w:pPr>
              <w:pStyle w:val="CEFBody"/>
            </w:pPr>
            <w:r w:rsidRPr="006D21FE">
              <w:t>Prerequisite</w:t>
            </w:r>
          </w:p>
        </w:tc>
        <w:tc>
          <w:tcPr>
            <w:tcW w:w="7166" w:type="dxa"/>
            <w:shd w:val="clear" w:color="auto" w:fill="FFFFFF" w:themeFill="background1"/>
          </w:tcPr>
          <w:p w14:paraId="2F9CBB6C" w14:textId="7373F3E7" w:rsidR="005E27B0"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6D21FE">
              <w:t>the sender constructs a URL containing a string: {identifier scheme}::{id} that is percent encoded (replace “:” separator by “%3a” and “#” by “%23”)</w:t>
            </w:r>
          </w:p>
        </w:tc>
      </w:tr>
      <w:tr w:rsidR="005E27B0" w14:paraId="77E4E09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EA89E40" w14:textId="77777777" w:rsidR="005E27B0" w:rsidRPr="006D21FE" w:rsidRDefault="005E27B0" w:rsidP="006D21FE">
            <w:pPr>
              <w:pStyle w:val="CEFBody"/>
            </w:pPr>
            <w:r w:rsidRPr="006D21FE">
              <w:t>Predicate</w:t>
            </w:r>
          </w:p>
        </w:tc>
        <w:tc>
          <w:tcPr>
            <w:tcW w:w="7166" w:type="dxa"/>
            <w:shd w:val="clear" w:color="auto" w:fill="FFFFFF" w:themeFill="background1"/>
          </w:tcPr>
          <w:p w14:paraId="05CBD632" w14:textId="6EF54AC8"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the SMP returns the requested information</w:t>
            </w:r>
          </w:p>
        </w:tc>
      </w:tr>
      <w:tr w:rsidR="005E27B0" w14:paraId="2621F0EB"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288723F"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6793A4B0" w14:textId="73E6EE52" w:rsidR="005E27B0"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776DA7B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F24404F" w14:textId="77777777" w:rsidR="005E27B0" w:rsidRPr="006D21FE" w:rsidRDefault="005E27B0" w:rsidP="006D21FE">
            <w:pPr>
              <w:pStyle w:val="CEFBody"/>
            </w:pPr>
            <w:r w:rsidRPr="006D21FE">
              <w:t>Tag</w:t>
            </w:r>
          </w:p>
        </w:tc>
        <w:tc>
          <w:tcPr>
            <w:tcW w:w="7166" w:type="dxa"/>
            <w:shd w:val="clear" w:color="auto" w:fill="FFFFFF" w:themeFill="background1"/>
          </w:tcPr>
          <w:p w14:paraId="2CC407D8" w14:textId="54C30E6C"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scheme, encoding</w:t>
            </w:r>
          </w:p>
        </w:tc>
      </w:tr>
      <w:tr w:rsidR="005E27B0" w14:paraId="5C573944"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4C8AEF7" w14:textId="77777777" w:rsidR="005E27B0" w:rsidRPr="006D21FE" w:rsidRDefault="005E27B0" w:rsidP="006D21FE">
            <w:pPr>
              <w:pStyle w:val="CEFBody"/>
            </w:pPr>
            <w:r w:rsidRPr="006D21FE">
              <w:t>Variable</w:t>
            </w:r>
          </w:p>
        </w:tc>
        <w:tc>
          <w:tcPr>
            <w:tcW w:w="7166" w:type="dxa"/>
            <w:shd w:val="clear" w:color="auto" w:fill="auto"/>
          </w:tcPr>
          <w:p w14:paraId="61ED0149"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656FF3B9" w14:textId="268E873D" w:rsidR="00861811" w:rsidRDefault="00861811" w:rsidP="001815B1">
      <w:pPr>
        <w:pStyle w:val="CEFBody"/>
      </w:pPr>
    </w:p>
    <w:p w14:paraId="193CC730" w14:textId="6C17F047"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7DFA85FE"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0FB3C0DD" w14:textId="49C98689" w:rsidR="005E27B0" w:rsidRPr="006D21FE" w:rsidRDefault="00D417EA" w:rsidP="00F20262">
            <w:pPr>
              <w:pStyle w:val="CEFBody"/>
              <w:jc w:val="center"/>
            </w:pPr>
            <w:r w:rsidRPr="006D21FE">
              <w:lastRenderedPageBreak/>
              <w:t>eSENS_SMP_TA12</w:t>
            </w:r>
          </w:p>
        </w:tc>
      </w:tr>
      <w:tr w:rsidR="005E27B0" w:rsidRPr="00401C75" w14:paraId="4FE11C72"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EF36BD2" w14:textId="77777777" w:rsidR="005E27B0" w:rsidRPr="006D21FE" w:rsidRDefault="005E27B0" w:rsidP="006D21FE">
            <w:pPr>
              <w:pStyle w:val="CEFBody"/>
            </w:pPr>
            <w:r w:rsidRPr="006D21FE">
              <w:t>TA id</w:t>
            </w:r>
          </w:p>
        </w:tc>
        <w:tc>
          <w:tcPr>
            <w:tcW w:w="7166" w:type="dxa"/>
            <w:shd w:val="clear" w:color="auto" w:fill="FFFFFF" w:themeFill="background1"/>
          </w:tcPr>
          <w:p w14:paraId="2B7C0539" w14:textId="533B0DCF"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eSENS_SMP_TA12</w:t>
            </w:r>
          </w:p>
        </w:tc>
      </w:tr>
      <w:tr w:rsidR="005E27B0" w14:paraId="38EFB369"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A0D18DC" w14:textId="77777777" w:rsidR="005E27B0" w:rsidRPr="006D21FE" w:rsidRDefault="005E27B0" w:rsidP="006D21FE">
            <w:pPr>
              <w:pStyle w:val="CEFBody"/>
            </w:pPr>
            <w:r w:rsidRPr="006D21FE">
              <w:t>Normative source</w:t>
            </w:r>
          </w:p>
        </w:tc>
        <w:tc>
          <w:tcPr>
            <w:tcW w:w="7166" w:type="dxa"/>
            <w:shd w:val="clear" w:color="auto" w:fill="FFFFFF" w:themeFill="background1"/>
          </w:tcPr>
          <w:p w14:paraId="78F2E4C7" w14:textId="1667CCF1" w:rsidR="005E27B0"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2.4.5.3]</w:t>
            </w:r>
          </w:p>
          <w:p w14:paraId="337F626D" w14:textId="52234D85" w:rsidR="00D417EA" w:rsidRPr="00E3407A" w:rsidRDefault="00D417EA"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w:t>
            </w:r>
            <w:r w:rsidR="00B6014F" w:rsidRPr="00E3407A">
              <w:rPr>
                <w:i/>
              </w:rPr>
              <w:t>A participant identifier scheme MAY define its own requirements for case sensitivity handling. Unless defined differently by the participant identifier scheme, a participant identifier in a URL MUST be treated as case insensitive</w:t>
            </w:r>
            <w:r w:rsidRPr="00E3407A">
              <w:rPr>
                <w:i/>
              </w:rPr>
              <w:t>.”</w:t>
            </w:r>
          </w:p>
        </w:tc>
      </w:tr>
      <w:tr w:rsidR="005E27B0" w14:paraId="45E78F2D"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EC28561" w14:textId="77777777" w:rsidR="005E27B0" w:rsidRPr="006D21FE" w:rsidRDefault="005E27B0" w:rsidP="006D21FE">
            <w:pPr>
              <w:pStyle w:val="CEFBody"/>
            </w:pPr>
            <w:r w:rsidRPr="006D21FE">
              <w:t>Target</w:t>
            </w:r>
          </w:p>
        </w:tc>
        <w:tc>
          <w:tcPr>
            <w:tcW w:w="7166" w:type="dxa"/>
            <w:shd w:val="clear" w:color="auto" w:fill="FFFFFF" w:themeFill="background1"/>
          </w:tcPr>
          <w:p w14:paraId="6783C9F4" w14:textId="73E3B094"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identifiers</w:t>
            </w:r>
          </w:p>
        </w:tc>
      </w:tr>
      <w:tr w:rsidR="005E27B0" w14:paraId="1C4406C6"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F6C7CA6" w14:textId="77777777" w:rsidR="005E27B0" w:rsidRPr="006D21FE" w:rsidRDefault="005E27B0" w:rsidP="006D21FE">
            <w:pPr>
              <w:pStyle w:val="CEFBody"/>
            </w:pPr>
            <w:r w:rsidRPr="006D21FE">
              <w:t>Prerequisite</w:t>
            </w:r>
          </w:p>
        </w:tc>
        <w:tc>
          <w:tcPr>
            <w:tcW w:w="7166" w:type="dxa"/>
            <w:shd w:val="clear" w:color="auto" w:fill="FFFFFF" w:themeFill="background1"/>
          </w:tcPr>
          <w:p w14:paraId="5FF6DB32" w14:textId="1A2CD665" w:rsidR="005E27B0" w:rsidRPr="006D21FE" w:rsidRDefault="00F24827" w:rsidP="006D21FE">
            <w:pPr>
              <w:pStyle w:val="CEFBody"/>
              <w:cnfStyle w:val="000000000000" w:firstRow="0" w:lastRow="0" w:firstColumn="0" w:lastColumn="0" w:oddVBand="0" w:evenVBand="0" w:oddHBand="0" w:evenHBand="0" w:firstRowFirstColumn="0" w:firstRowLastColumn="0" w:lastRowFirstColumn="0" w:lastRowLastColumn="0"/>
            </w:pPr>
            <w:r>
              <w:t xml:space="preserve">- there are no requirements defined for </w:t>
            </w:r>
            <w:r w:rsidRPr="00A55587">
              <w:t>case sensitivity handling</w:t>
            </w:r>
            <w:r>
              <w:t xml:space="preserve"> </w:t>
            </w:r>
            <w:r w:rsidRPr="00A55587">
              <w:t>by the participant identifier scheme</w:t>
            </w:r>
            <w:r>
              <w:br/>
              <w:t xml:space="preserve">- </w:t>
            </w:r>
            <w:r w:rsidR="00D417EA" w:rsidRPr="006D21FE">
              <w:t>the sender constructs a URL containing a participant identifier</w:t>
            </w:r>
            <w:r w:rsidR="00E06F8D">
              <w:t xml:space="preserve"> and scheme</w:t>
            </w:r>
          </w:p>
        </w:tc>
      </w:tr>
      <w:tr w:rsidR="005E27B0" w14:paraId="58315CA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8C4AC33" w14:textId="77777777" w:rsidR="005E27B0" w:rsidRPr="006D21FE" w:rsidRDefault="005E27B0" w:rsidP="006D21FE">
            <w:pPr>
              <w:pStyle w:val="CEFBody"/>
            </w:pPr>
            <w:r w:rsidRPr="006D21FE">
              <w:t>Predicate</w:t>
            </w:r>
          </w:p>
        </w:tc>
        <w:tc>
          <w:tcPr>
            <w:tcW w:w="7166" w:type="dxa"/>
            <w:shd w:val="clear" w:color="auto" w:fill="FFFFFF" w:themeFill="background1"/>
          </w:tcPr>
          <w:p w14:paraId="2C0F0B4D" w14:textId="1D7DF06F"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the processing of the participant identifier is treated as case insensitive</w:t>
            </w:r>
          </w:p>
        </w:tc>
      </w:tr>
      <w:tr w:rsidR="005E27B0" w14:paraId="4754F91C"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8BCE1D6"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0130C728" w14:textId="245290DF" w:rsidR="005E27B0" w:rsidRPr="006D21FE" w:rsidRDefault="00D417EA"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175D3E50"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1E58E20" w14:textId="77777777" w:rsidR="005E27B0" w:rsidRPr="006D21FE" w:rsidRDefault="005E27B0" w:rsidP="006D21FE">
            <w:pPr>
              <w:pStyle w:val="CEFBody"/>
            </w:pPr>
            <w:r w:rsidRPr="006D21FE">
              <w:t>Tag</w:t>
            </w:r>
          </w:p>
        </w:tc>
        <w:tc>
          <w:tcPr>
            <w:tcW w:w="7166" w:type="dxa"/>
            <w:shd w:val="clear" w:color="auto" w:fill="FFFFFF" w:themeFill="background1"/>
          </w:tcPr>
          <w:p w14:paraId="7E8A3697" w14:textId="6B0E5A49" w:rsidR="005E27B0" w:rsidRPr="006D21FE" w:rsidRDefault="00D417EA" w:rsidP="006D21FE">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w:t>
            </w:r>
            <w:r w:rsidR="00E06F8D">
              <w:t>, case sensitivity</w:t>
            </w:r>
          </w:p>
        </w:tc>
      </w:tr>
      <w:tr w:rsidR="005E27B0" w14:paraId="1EEB76C2"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F2C357D" w14:textId="77777777" w:rsidR="005E27B0" w:rsidRPr="006D21FE" w:rsidRDefault="005E27B0" w:rsidP="006D21FE">
            <w:pPr>
              <w:pStyle w:val="CEFBody"/>
            </w:pPr>
            <w:r w:rsidRPr="006D21FE">
              <w:t>Variable</w:t>
            </w:r>
          </w:p>
        </w:tc>
        <w:tc>
          <w:tcPr>
            <w:tcW w:w="7166" w:type="dxa"/>
            <w:shd w:val="clear" w:color="auto" w:fill="auto"/>
          </w:tcPr>
          <w:p w14:paraId="0E0CDF9E"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4BB23BFA" w14:textId="552DF495" w:rsidR="00861811" w:rsidRDefault="00861811" w:rsidP="001815B1">
      <w:pPr>
        <w:pStyle w:val="CEFBody"/>
      </w:pPr>
    </w:p>
    <w:p w14:paraId="4A37B975" w14:textId="0A3904C3"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603F990"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78C2212" w14:textId="6705EA03" w:rsidR="005E27B0" w:rsidRPr="006D21FE" w:rsidRDefault="002C1E47" w:rsidP="00F20262">
            <w:pPr>
              <w:pStyle w:val="CEFBody"/>
              <w:jc w:val="center"/>
            </w:pPr>
            <w:r w:rsidRPr="006D21FE">
              <w:lastRenderedPageBreak/>
              <w:t>eSENS_SMP_TA13</w:t>
            </w:r>
          </w:p>
        </w:tc>
      </w:tr>
      <w:tr w:rsidR="005E27B0" w:rsidRPr="00401C75" w14:paraId="3A7FB767"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189C7CD" w14:textId="77777777" w:rsidR="005E27B0" w:rsidRPr="006D21FE" w:rsidRDefault="005E27B0" w:rsidP="006D21FE">
            <w:pPr>
              <w:pStyle w:val="CEFBody"/>
            </w:pPr>
            <w:r w:rsidRPr="006D21FE">
              <w:t>TA id</w:t>
            </w:r>
          </w:p>
        </w:tc>
        <w:tc>
          <w:tcPr>
            <w:tcW w:w="7166" w:type="dxa"/>
            <w:shd w:val="clear" w:color="auto" w:fill="FFFFFF" w:themeFill="background1"/>
          </w:tcPr>
          <w:p w14:paraId="7DC2F00A" w14:textId="68EF5166"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eSENS_SMP_TA13</w:t>
            </w:r>
          </w:p>
        </w:tc>
      </w:tr>
      <w:tr w:rsidR="005E27B0" w14:paraId="7E887F4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0ABC95A" w14:textId="77777777" w:rsidR="005E27B0" w:rsidRPr="006D21FE" w:rsidRDefault="005E27B0" w:rsidP="006D21FE">
            <w:pPr>
              <w:pStyle w:val="CEFBody"/>
            </w:pPr>
            <w:r w:rsidRPr="006D21FE">
              <w:t>Normative source</w:t>
            </w:r>
          </w:p>
        </w:tc>
        <w:tc>
          <w:tcPr>
            <w:tcW w:w="7166" w:type="dxa"/>
            <w:shd w:val="clear" w:color="auto" w:fill="FFFFFF" w:themeFill="background1"/>
          </w:tcPr>
          <w:p w14:paraId="7B840CF0" w14:textId="10F26365"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2.4.6]</w:t>
            </w:r>
          </w:p>
          <w:p w14:paraId="695860DA" w14:textId="13F1442F" w:rsidR="002C1E47" w:rsidRPr="00E3407A" w:rsidRDefault="002C1E47"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“The scheme of the document identifier MUST be in the form of a URI.”</w:t>
            </w:r>
          </w:p>
        </w:tc>
      </w:tr>
      <w:tr w:rsidR="005E27B0" w14:paraId="1286E3BF"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586EEAD" w14:textId="77777777" w:rsidR="005E27B0" w:rsidRPr="006D21FE" w:rsidRDefault="005E27B0" w:rsidP="006D21FE">
            <w:pPr>
              <w:pStyle w:val="CEFBody"/>
            </w:pPr>
            <w:r w:rsidRPr="006D21FE">
              <w:t>Target</w:t>
            </w:r>
          </w:p>
        </w:tc>
        <w:tc>
          <w:tcPr>
            <w:tcW w:w="7166" w:type="dxa"/>
            <w:shd w:val="clear" w:color="auto" w:fill="FFFFFF" w:themeFill="background1"/>
          </w:tcPr>
          <w:p w14:paraId="347F4BAC" w14:textId="4AECBF14"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document identifier</w:t>
            </w:r>
            <w:r w:rsidR="00E06F8D">
              <w:t xml:space="preserve"> scheme</w:t>
            </w:r>
          </w:p>
        </w:tc>
      </w:tr>
      <w:tr w:rsidR="005E27B0" w14:paraId="4947EC2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BDBDD31" w14:textId="77777777" w:rsidR="005E27B0" w:rsidRPr="006D21FE" w:rsidRDefault="005E27B0" w:rsidP="006D21FE">
            <w:pPr>
              <w:pStyle w:val="CEFBody"/>
            </w:pPr>
            <w:r w:rsidRPr="006D21FE">
              <w:t>Prerequisite</w:t>
            </w:r>
          </w:p>
        </w:tc>
        <w:tc>
          <w:tcPr>
            <w:tcW w:w="7166" w:type="dxa"/>
            <w:shd w:val="clear" w:color="auto" w:fill="FFFFFF" w:themeFill="background1"/>
          </w:tcPr>
          <w:p w14:paraId="1CC19398" w14:textId="776B3715"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the sender constructs a URL containing a document identifier</w:t>
            </w:r>
            <w:r w:rsidR="00E06F8D">
              <w:t xml:space="preserve"> and scheme</w:t>
            </w:r>
          </w:p>
        </w:tc>
      </w:tr>
      <w:tr w:rsidR="005E27B0" w14:paraId="1859907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73CA93A" w14:textId="77777777" w:rsidR="005E27B0" w:rsidRPr="006D21FE" w:rsidRDefault="005E27B0" w:rsidP="006D21FE">
            <w:pPr>
              <w:pStyle w:val="CEFBody"/>
            </w:pPr>
            <w:r w:rsidRPr="006D21FE">
              <w:t>Predicate</w:t>
            </w:r>
          </w:p>
        </w:tc>
        <w:tc>
          <w:tcPr>
            <w:tcW w:w="7166" w:type="dxa"/>
            <w:shd w:val="clear" w:color="auto" w:fill="FFFFFF" w:themeFill="background1"/>
          </w:tcPr>
          <w:p w14:paraId="1D351454" w14:textId="5D0D0EC5"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the scheme of the document identifier is identified by the URI: bdx-docid-qns</w:t>
            </w:r>
          </w:p>
        </w:tc>
      </w:tr>
      <w:tr w:rsidR="005E27B0" w14:paraId="240BC84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F07F6AE"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2F8F35B2" w14:textId="5D16CD1E"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5A930B3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30E303D" w14:textId="77777777" w:rsidR="005E27B0" w:rsidRPr="006D21FE" w:rsidRDefault="005E27B0" w:rsidP="006D21FE">
            <w:pPr>
              <w:pStyle w:val="CEFBody"/>
            </w:pPr>
            <w:r w:rsidRPr="006D21FE">
              <w:t>Tag</w:t>
            </w:r>
          </w:p>
        </w:tc>
        <w:tc>
          <w:tcPr>
            <w:tcW w:w="7166" w:type="dxa"/>
            <w:shd w:val="clear" w:color="auto" w:fill="FFFFFF" w:themeFill="background1"/>
          </w:tcPr>
          <w:p w14:paraId="025D9112" w14:textId="3FA6EB84"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document identifier scheme, URI</w:t>
            </w:r>
          </w:p>
        </w:tc>
      </w:tr>
      <w:tr w:rsidR="005E27B0" w14:paraId="0AA59DE4"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6225F93" w14:textId="77777777" w:rsidR="005E27B0" w:rsidRPr="006D21FE" w:rsidRDefault="005E27B0" w:rsidP="006D21FE">
            <w:pPr>
              <w:pStyle w:val="CEFBody"/>
            </w:pPr>
            <w:r w:rsidRPr="006D21FE">
              <w:t>Variable</w:t>
            </w:r>
          </w:p>
        </w:tc>
        <w:tc>
          <w:tcPr>
            <w:tcW w:w="7166" w:type="dxa"/>
            <w:shd w:val="clear" w:color="auto" w:fill="auto"/>
          </w:tcPr>
          <w:p w14:paraId="7FB98163"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56D29432" w14:textId="2AC0969B" w:rsidR="00861811" w:rsidRDefault="00861811" w:rsidP="001815B1">
      <w:pPr>
        <w:pStyle w:val="CEFBody"/>
      </w:pPr>
    </w:p>
    <w:p w14:paraId="0EA6EF1A" w14:textId="7C084E40"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286F4537"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7571C3BE" w14:textId="55E13B4B" w:rsidR="005E27B0" w:rsidRPr="00765D64" w:rsidRDefault="002C1E47" w:rsidP="00F20262">
            <w:pPr>
              <w:pStyle w:val="CEFBody"/>
              <w:jc w:val="center"/>
              <w:rPr>
                <w:b w:val="0"/>
              </w:rPr>
            </w:pPr>
            <w:r w:rsidRPr="00765D64">
              <w:rPr>
                <w:lang w:eastAsia="en-GB"/>
              </w:rPr>
              <w:lastRenderedPageBreak/>
              <w:t>eSENS_SMP_TA14</w:t>
            </w:r>
          </w:p>
        </w:tc>
      </w:tr>
      <w:tr w:rsidR="005E27B0" w:rsidRPr="00401C75" w14:paraId="0A030EEE"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FBF05C1" w14:textId="77777777" w:rsidR="005E27B0" w:rsidRPr="006D21FE" w:rsidRDefault="005E27B0" w:rsidP="006D21FE">
            <w:pPr>
              <w:pStyle w:val="CEFBody"/>
            </w:pPr>
            <w:r w:rsidRPr="006D21FE">
              <w:t>TA id</w:t>
            </w:r>
          </w:p>
        </w:tc>
        <w:tc>
          <w:tcPr>
            <w:tcW w:w="7166" w:type="dxa"/>
            <w:shd w:val="clear" w:color="auto" w:fill="FFFFFF" w:themeFill="background1"/>
          </w:tcPr>
          <w:p w14:paraId="6E4C8E7C" w14:textId="3CAC7E85"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eSENS_SMP_TA14</w:t>
            </w:r>
          </w:p>
        </w:tc>
      </w:tr>
      <w:tr w:rsidR="005E27B0" w14:paraId="375F1119"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26078E2" w14:textId="77777777" w:rsidR="005E27B0" w:rsidRPr="006D21FE" w:rsidRDefault="005E27B0" w:rsidP="006D21FE">
            <w:pPr>
              <w:pStyle w:val="CEFBody"/>
            </w:pPr>
            <w:r w:rsidRPr="006D21FE">
              <w:t>Normative source</w:t>
            </w:r>
          </w:p>
        </w:tc>
        <w:tc>
          <w:tcPr>
            <w:tcW w:w="7166" w:type="dxa"/>
            <w:shd w:val="clear" w:color="auto" w:fill="FFFFFF" w:themeFill="background1"/>
          </w:tcPr>
          <w:p w14:paraId="7568AED2" w14:textId="546F8684"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2.4.6</w:t>
            </w:r>
            <w:r w:rsidR="007B2204">
              <w:t>.2</w:t>
            </w:r>
            <w:r w:rsidRPr="006D21FE">
              <w:t>]</w:t>
            </w:r>
          </w:p>
          <w:p w14:paraId="3A0A4753" w14:textId="31C101D1" w:rsidR="002C1E47" w:rsidRPr="00E3407A" w:rsidRDefault="002C1E47"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w:t>
            </w:r>
            <w:r w:rsidR="007B2204" w:rsidRPr="00E3407A">
              <w:rPr>
                <w:i/>
              </w:rPr>
              <w:t>A document identifier scheme MAY define its own requirements for case sensitivity handling. Unless defined differently by the document identifier scheme, a document identifier in XML format MUST be treated as case insensitive</w:t>
            </w:r>
            <w:r w:rsidRPr="00E3407A">
              <w:rPr>
                <w:i/>
              </w:rPr>
              <w:t>.”</w:t>
            </w:r>
          </w:p>
        </w:tc>
      </w:tr>
      <w:tr w:rsidR="005E27B0" w14:paraId="3D48CA0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51FACAB" w14:textId="77777777" w:rsidR="005E27B0" w:rsidRPr="006D21FE" w:rsidRDefault="005E27B0" w:rsidP="006D21FE">
            <w:pPr>
              <w:pStyle w:val="CEFBody"/>
            </w:pPr>
            <w:r w:rsidRPr="006D21FE">
              <w:t>Target</w:t>
            </w:r>
          </w:p>
        </w:tc>
        <w:tc>
          <w:tcPr>
            <w:tcW w:w="7166" w:type="dxa"/>
            <w:shd w:val="clear" w:color="auto" w:fill="FFFFFF" w:themeFill="background1"/>
          </w:tcPr>
          <w:p w14:paraId="3B300BFD" w14:textId="193E9CE4"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document identifiers</w:t>
            </w:r>
          </w:p>
        </w:tc>
      </w:tr>
      <w:tr w:rsidR="005E27B0" w14:paraId="24E96D05"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C7AE4E1" w14:textId="77777777" w:rsidR="005E27B0" w:rsidRPr="006D21FE" w:rsidRDefault="005E27B0" w:rsidP="006D21FE">
            <w:pPr>
              <w:pStyle w:val="CEFBody"/>
            </w:pPr>
            <w:r w:rsidRPr="006D21FE">
              <w:t>Prerequisite</w:t>
            </w:r>
          </w:p>
        </w:tc>
        <w:tc>
          <w:tcPr>
            <w:tcW w:w="7166" w:type="dxa"/>
            <w:shd w:val="clear" w:color="auto" w:fill="FFFFFF" w:themeFill="background1"/>
          </w:tcPr>
          <w:p w14:paraId="01AB5506" w14:textId="0780F93D" w:rsidR="005E27B0" w:rsidRPr="006D21FE" w:rsidRDefault="007B2204" w:rsidP="007B2204">
            <w:pPr>
              <w:pStyle w:val="CEFBody"/>
              <w:cnfStyle w:val="000000000000" w:firstRow="0" w:lastRow="0" w:firstColumn="0" w:lastColumn="0" w:oddVBand="0" w:evenVBand="0" w:oddHBand="0" w:evenHBand="0" w:firstRowFirstColumn="0" w:firstRowLastColumn="0" w:lastRowFirstColumn="0" w:lastRowLastColumn="0"/>
            </w:pPr>
            <w:r>
              <w:t xml:space="preserve">- there are no requirements defined for </w:t>
            </w:r>
            <w:r w:rsidRPr="00A55587">
              <w:t>case sensitivity handling</w:t>
            </w:r>
            <w:r>
              <w:t xml:space="preserve"> </w:t>
            </w:r>
            <w:r w:rsidRPr="00A55587">
              <w:t xml:space="preserve">by the </w:t>
            </w:r>
            <w:r>
              <w:t>document</w:t>
            </w:r>
            <w:r w:rsidRPr="00A55587">
              <w:t xml:space="preserve"> identifier scheme</w:t>
            </w:r>
            <w:r>
              <w:br/>
              <w:t xml:space="preserve">- </w:t>
            </w:r>
            <w:r w:rsidR="00105458">
              <w:t xml:space="preserve"> </w:t>
            </w:r>
            <w:r w:rsidR="002C1E47" w:rsidRPr="006D21FE">
              <w:t>the sender constructs a URL containing a document identifier in XML format</w:t>
            </w:r>
          </w:p>
        </w:tc>
      </w:tr>
      <w:tr w:rsidR="005E27B0" w14:paraId="1A39544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A08283F" w14:textId="77777777" w:rsidR="005E27B0" w:rsidRPr="006D21FE" w:rsidRDefault="005E27B0" w:rsidP="006D21FE">
            <w:pPr>
              <w:pStyle w:val="CEFBody"/>
            </w:pPr>
            <w:r w:rsidRPr="006D21FE">
              <w:t>Predicate</w:t>
            </w:r>
          </w:p>
        </w:tc>
        <w:tc>
          <w:tcPr>
            <w:tcW w:w="7166" w:type="dxa"/>
            <w:shd w:val="clear" w:color="auto" w:fill="FFFFFF" w:themeFill="background1"/>
          </w:tcPr>
          <w:p w14:paraId="15FCB1AF" w14:textId="0B86AD1C"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the server processes the request regardless of the case formatting of the doc id</w:t>
            </w:r>
          </w:p>
        </w:tc>
      </w:tr>
      <w:tr w:rsidR="005E27B0" w14:paraId="05B22CD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462E922"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01967FD1" w14:textId="51475BF5"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076D07B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F6E6177" w14:textId="77777777" w:rsidR="005E27B0" w:rsidRPr="006D21FE" w:rsidRDefault="005E27B0" w:rsidP="006D21FE">
            <w:pPr>
              <w:pStyle w:val="CEFBody"/>
            </w:pPr>
            <w:r w:rsidRPr="006D21FE">
              <w:t>Tag</w:t>
            </w:r>
          </w:p>
        </w:tc>
        <w:tc>
          <w:tcPr>
            <w:tcW w:w="7166" w:type="dxa"/>
            <w:shd w:val="clear" w:color="auto" w:fill="FFFFFF" w:themeFill="background1"/>
          </w:tcPr>
          <w:p w14:paraId="689DC3CA" w14:textId="3E72F43B"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document identifier, XML format</w:t>
            </w:r>
          </w:p>
        </w:tc>
      </w:tr>
      <w:tr w:rsidR="005E27B0" w14:paraId="31E3EF15"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CCDEC37" w14:textId="77777777" w:rsidR="005E27B0" w:rsidRPr="006D21FE" w:rsidRDefault="005E27B0" w:rsidP="006D21FE">
            <w:pPr>
              <w:pStyle w:val="CEFBody"/>
            </w:pPr>
            <w:r w:rsidRPr="006D21FE">
              <w:t>Variable</w:t>
            </w:r>
          </w:p>
        </w:tc>
        <w:tc>
          <w:tcPr>
            <w:tcW w:w="7166" w:type="dxa"/>
            <w:shd w:val="clear" w:color="auto" w:fill="auto"/>
          </w:tcPr>
          <w:p w14:paraId="02EBFA09"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352F5F8F" w14:textId="4354BD61" w:rsidR="00861811" w:rsidRDefault="00861811" w:rsidP="001815B1">
      <w:pPr>
        <w:pStyle w:val="CEFBody"/>
      </w:pPr>
    </w:p>
    <w:p w14:paraId="10A8B702" w14:textId="735C08B2"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655097AE"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0CC46482" w14:textId="3C1EC73B" w:rsidR="005E27B0" w:rsidRPr="006D21FE" w:rsidRDefault="002C1E47" w:rsidP="00F20262">
            <w:pPr>
              <w:pStyle w:val="CEFBody"/>
              <w:jc w:val="center"/>
            </w:pPr>
            <w:r w:rsidRPr="006D21FE">
              <w:lastRenderedPageBreak/>
              <w:t>eSENS_SMP_TA15</w:t>
            </w:r>
          </w:p>
        </w:tc>
      </w:tr>
      <w:tr w:rsidR="005E27B0" w:rsidRPr="00401C75" w14:paraId="7CB021E3"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FD7E0D9" w14:textId="77777777" w:rsidR="005E27B0" w:rsidRPr="006D21FE" w:rsidRDefault="005E27B0" w:rsidP="006D21FE">
            <w:pPr>
              <w:pStyle w:val="CEFBody"/>
            </w:pPr>
            <w:r w:rsidRPr="006D21FE">
              <w:t>TA id</w:t>
            </w:r>
          </w:p>
        </w:tc>
        <w:tc>
          <w:tcPr>
            <w:tcW w:w="7166" w:type="dxa"/>
            <w:shd w:val="clear" w:color="auto" w:fill="FFFFFF" w:themeFill="background1"/>
          </w:tcPr>
          <w:p w14:paraId="77D9E196" w14:textId="03CE069E"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eSENS_SMP_TA15</w:t>
            </w:r>
          </w:p>
        </w:tc>
      </w:tr>
      <w:tr w:rsidR="005E27B0" w14:paraId="711B16F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C10FEF9" w14:textId="77777777" w:rsidR="005E27B0" w:rsidRPr="006D21FE" w:rsidRDefault="005E27B0" w:rsidP="006D21FE">
            <w:pPr>
              <w:pStyle w:val="CEFBody"/>
            </w:pPr>
            <w:r w:rsidRPr="006D21FE">
              <w:t>Normative source</w:t>
            </w:r>
          </w:p>
        </w:tc>
        <w:tc>
          <w:tcPr>
            <w:tcW w:w="7166" w:type="dxa"/>
            <w:shd w:val="clear" w:color="auto" w:fill="FFFFFF" w:themeFill="background1"/>
          </w:tcPr>
          <w:p w14:paraId="11E08942" w14:textId="10BB5105"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section 3.2]</w:t>
            </w:r>
          </w:p>
          <w:p w14:paraId="03125387" w14:textId="6A7386EA" w:rsidR="002C1E47" w:rsidRPr="00E3407A" w:rsidRDefault="002C1E47"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“A service implementing the REST binding MUST support [HTTP 1.1], and MUST set the HTTP “content-type” header and give it a value of “text/xml”.”</w:t>
            </w:r>
          </w:p>
        </w:tc>
      </w:tr>
      <w:tr w:rsidR="005E27B0" w14:paraId="6F3FFB58"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74BFE89" w14:textId="77777777" w:rsidR="005E27B0" w:rsidRPr="006D21FE" w:rsidRDefault="005E27B0" w:rsidP="006D21FE">
            <w:pPr>
              <w:pStyle w:val="CEFBody"/>
            </w:pPr>
            <w:r w:rsidRPr="006D21FE">
              <w:t>Target</w:t>
            </w:r>
          </w:p>
        </w:tc>
        <w:tc>
          <w:tcPr>
            <w:tcW w:w="7166" w:type="dxa"/>
            <w:shd w:val="clear" w:color="auto" w:fill="FFFFFF" w:themeFill="background1"/>
          </w:tcPr>
          <w:p w14:paraId="79709639" w14:textId="2466B043" w:rsidR="005E27B0" w:rsidRPr="006D21FE" w:rsidRDefault="00186153" w:rsidP="006D21FE">
            <w:pPr>
              <w:pStyle w:val="CEFBody"/>
              <w:cnfStyle w:val="000000100000" w:firstRow="0" w:lastRow="0" w:firstColumn="0" w:lastColumn="0" w:oddVBand="0" w:evenVBand="0" w:oddHBand="1" w:evenHBand="0" w:firstRowFirstColumn="0" w:firstRowLastColumn="0" w:lastRowFirstColumn="0" w:lastRowLastColumn="0"/>
            </w:pPr>
            <w:r>
              <w:t>HTTP 1.1 support</w:t>
            </w:r>
          </w:p>
        </w:tc>
      </w:tr>
      <w:tr w:rsidR="005E27B0" w14:paraId="55096F1A"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49A5BE1" w14:textId="77777777" w:rsidR="005E27B0" w:rsidRPr="006D21FE" w:rsidRDefault="005E27B0" w:rsidP="006D21FE">
            <w:pPr>
              <w:pStyle w:val="CEFBody"/>
            </w:pPr>
            <w:r w:rsidRPr="006D21FE">
              <w:t>Prerequisite</w:t>
            </w:r>
          </w:p>
        </w:tc>
        <w:tc>
          <w:tcPr>
            <w:tcW w:w="7166" w:type="dxa"/>
            <w:shd w:val="clear" w:color="auto" w:fill="FFFFFF" w:themeFill="background1"/>
          </w:tcPr>
          <w:p w14:paraId="30C3726C" w14:textId="2F36842E"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 SMP uses REST as a binding</w:t>
            </w:r>
            <w:r w:rsidRPr="006D21FE">
              <w:br/>
              <w:t xml:space="preserve">- the client executes a request </w:t>
            </w:r>
            <w:r w:rsidR="00186153" w:rsidRPr="006D21FE">
              <w:t xml:space="preserve">for info available in the SMP </w:t>
            </w:r>
            <w:r w:rsidRPr="006D21FE">
              <w:t>using HTTP 1.1</w:t>
            </w:r>
          </w:p>
        </w:tc>
      </w:tr>
      <w:tr w:rsidR="005E27B0" w14:paraId="6F1FB83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5F8186D" w14:textId="77777777" w:rsidR="005E27B0" w:rsidRPr="006D21FE" w:rsidRDefault="005E27B0" w:rsidP="006D21FE">
            <w:pPr>
              <w:pStyle w:val="CEFBody"/>
            </w:pPr>
            <w:r w:rsidRPr="006D21FE">
              <w:t>Predicate</w:t>
            </w:r>
          </w:p>
        </w:tc>
        <w:tc>
          <w:tcPr>
            <w:tcW w:w="7166" w:type="dxa"/>
            <w:shd w:val="clear" w:color="auto" w:fill="FFFFFF" w:themeFill="background1"/>
          </w:tcPr>
          <w:p w14:paraId="79CE0195" w14:textId="6A9A255F" w:rsidR="005E27B0" w:rsidRPr="006D21FE" w:rsidRDefault="00186153" w:rsidP="00186153">
            <w:pPr>
              <w:pStyle w:val="CEFBody"/>
              <w:cnfStyle w:val="000000100000" w:firstRow="0" w:lastRow="0" w:firstColumn="0" w:lastColumn="0" w:oddVBand="0" w:evenVBand="0" w:oddHBand="1" w:evenHBand="0" w:firstRowFirstColumn="0" w:firstRowLastColumn="0" w:lastRowFirstColumn="0" w:lastRowLastColumn="0"/>
            </w:pPr>
            <w:r>
              <w:t xml:space="preserve">- </w:t>
            </w:r>
            <w:r w:rsidR="002C1E47" w:rsidRPr="00CF1019">
              <w:t>the client receives the requested data</w:t>
            </w:r>
            <w:r>
              <w:br/>
            </w:r>
            <w:r w:rsidRPr="00CF1019">
              <w:t xml:space="preserve">(check [HTTP 1.1] specification: </w:t>
            </w:r>
            <w:hyperlink r:id="rId25" w:history="1">
              <w:r w:rsidRPr="00CF1019">
                <w:rPr>
                  <w:rStyle w:val="Hyperlink"/>
                  <w:color w:val="auto"/>
                  <w:u w:val="none"/>
                </w:rPr>
                <w:t>http://www.w3.org/Protocols/rfc2616/rfc2616.html</w:t>
              </w:r>
            </w:hyperlink>
            <w:r w:rsidRPr="00CF1019">
              <w:t>)</w:t>
            </w:r>
            <w:r>
              <w:br/>
              <w:t xml:space="preserve">- </w:t>
            </w:r>
            <w:r w:rsidRPr="006D21FE">
              <w:t>the HTTP content-type header is set to “text/xml” in the requested Metadata</w:t>
            </w:r>
          </w:p>
        </w:tc>
      </w:tr>
      <w:tr w:rsidR="005E27B0" w14:paraId="071B36A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EEB4FBB"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145E7780" w14:textId="7B03E8D7"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rsidRPr="00935503" w14:paraId="2DA59209"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A0D6822" w14:textId="77777777" w:rsidR="005E27B0" w:rsidRPr="006D21FE" w:rsidRDefault="005E27B0" w:rsidP="006D21FE">
            <w:pPr>
              <w:pStyle w:val="CEFBody"/>
            </w:pPr>
            <w:r w:rsidRPr="006D21FE">
              <w:t>Tag</w:t>
            </w:r>
          </w:p>
        </w:tc>
        <w:tc>
          <w:tcPr>
            <w:tcW w:w="7166" w:type="dxa"/>
            <w:shd w:val="clear" w:color="auto" w:fill="FFFFFF" w:themeFill="background1"/>
          </w:tcPr>
          <w:p w14:paraId="2F60BFA9" w14:textId="3698967D" w:rsidR="005E27B0" w:rsidRPr="00186153" w:rsidRDefault="002C1E47" w:rsidP="006D21FE">
            <w:pPr>
              <w:pStyle w:val="CEFBody"/>
              <w:cnfStyle w:val="000000100000" w:firstRow="0" w:lastRow="0" w:firstColumn="0" w:lastColumn="0" w:oddVBand="0" w:evenVBand="0" w:oddHBand="1" w:evenHBand="0" w:firstRowFirstColumn="0" w:firstRowLastColumn="0" w:lastRowFirstColumn="0" w:lastRowLastColumn="0"/>
              <w:rPr>
                <w:lang w:val="nl-NL"/>
              </w:rPr>
            </w:pPr>
            <w:r w:rsidRPr="00186153">
              <w:rPr>
                <w:lang w:val="nl-NL"/>
              </w:rPr>
              <w:t>REST binding, HTTP1.1</w:t>
            </w:r>
            <w:r w:rsidR="00186153" w:rsidRPr="00186153">
              <w:rPr>
                <w:lang w:val="nl-NL"/>
              </w:rPr>
              <w:t>, HTTP header</w:t>
            </w:r>
          </w:p>
        </w:tc>
      </w:tr>
      <w:tr w:rsidR="005E27B0" w14:paraId="13B371A4"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3E01C5D" w14:textId="77777777" w:rsidR="005E27B0" w:rsidRPr="006D21FE" w:rsidRDefault="005E27B0" w:rsidP="006D21FE">
            <w:pPr>
              <w:pStyle w:val="CEFBody"/>
            </w:pPr>
            <w:r w:rsidRPr="006D21FE">
              <w:t>Variable</w:t>
            </w:r>
          </w:p>
        </w:tc>
        <w:tc>
          <w:tcPr>
            <w:tcW w:w="7166" w:type="dxa"/>
            <w:shd w:val="clear" w:color="auto" w:fill="auto"/>
          </w:tcPr>
          <w:p w14:paraId="07AD055D"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338191D5" w14:textId="4EBE258E" w:rsidR="00861811" w:rsidRDefault="00861811" w:rsidP="001815B1">
      <w:pPr>
        <w:pStyle w:val="CEFBody"/>
      </w:pPr>
    </w:p>
    <w:p w14:paraId="43ECD24E" w14:textId="10064E9F" w:rsidR="00861811" w:rsidRPr="00AF69EF" w:rsidRDefault="00861811" w:rsidP="00AF69EF">
      <w:pPr>
        <w:spacing w:after="0"/>
        <w:rPr>
          <w:rFonts w:asciiTheme="minorHAnsi" w:eastAsiaTheme="minorHAnsi" w:hAnsiTheme="minorHAnsi"/>
        </w:rPr>
      </w:pPr>
      <w:r>
        <w:br w:type="page"/>
      </w:r>
    </w:p>
    <w:p w14:paraId="7BC1DE0A" w14:textId="5D02D12C" w:rsidR="005E27B0" w:rsidRPr="00861811" w:rsidRDefault="005E27B0" w:rsidP="00861811">
      <w:pPr>
        <w:spacing w:after="0"/>
        <w:rPr>
          <w:rFonts w:asciiTheme="minorHAnsi" w:eastAsiaTheme="minorHAnsi" w:hAnsiTheme="minorHAnsi"/>
        </w:rPr>
      </w:pPr>
    </w:p>
    <w:tbl>
      <w:tblPr>
        <w:tblStyle w:val="ListTable4Accent1"/>
        <w:tblW w:w="0" w:type="auto"/>
        <w:tblLook w:val="04A0" w:firstRow="1" w:lastRow="0" w:firstColumn="1" w:lastColumn="0" w:noHBand="0" w:noVBand="1"/>
      </w:tblPr>
      <w:tblGrid>
        <w:gridCol w:w="1555"/>
        <w:gridCol w:w="7166"/>
      </w:tblGrid>
      <w:tr w:rsidR="005E27B0" w:rsidRPr="00401C75" w14:paraId="631E340D"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021B0F14" w14:textId="6179D760" w:rsidR="005E27B0" w:rsidRPr="006D21FE" w:rsidRDefault="002C1E47" w:rsidP="00F20262">
            <w:pPr>
              <w:pStyle w:val="CEFBody"/>
              <w:jc w:val="center"/>
            </w:pPr>
            <w:r w:rsidRPr="006D21FE">
              <w:t>eSENS_SMP_TA1</w:t>
            </w:r>
            <w:r w:rsidR="00E708CC">
              <w:t>6</w:t>
            </w:r>
          </w:p>
        </w:tc>
      </w:tr>
      <w:tr w:rsidR="005E27B0" w:rsidRPr="00401C75" w14:paraId="503CB756"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8BFC300" w14:textId="77777777" w:rsidR="005E27B0" w:rsidRPr="006D21FE" w:rsidRDefault="005E27B0" w:rsidP="006D21FE">
            <w:pPr>
              <w:pStyle w:val="CEFBody"/>
            </w:pPr>
            <w:r w:rsidRPr="006D21FE">
              <w:t>TA id</w:t>
            </w:r>
          </w:p>
        </w:tc>
        <w:tc>
          <w:tcPr>
            <w:tcW w:w="7166" w:type="dxa"/>
            <w:shd w:val="clear" w:color="auto" w:fill="FFFFFF" w:themeFill="background1"/>
          </w:tcPr>
          <w:p w14:paraId="0FA88D2D" w14:textId="3A30D82F"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w:t>
            </w:r>
            <w:r w:rsidR="007C0E2E">
              <w:t>6</w:t>
            </w:r>
          </w:p>
        </w:tc>
      </w:tr>
      <w:tr w:rsidR="005E27B0" w14:paraId="2382BB96"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4523CBA" w14:textId="77777777" w:rsidR="005E27B0" w:rsidRPr="006D21FE" w:rsidRDefault="005E27B0" w:rsidP="006D21FE">
            <w:pPr>
              <w:pStyle w:val="CEFBody"/>
            </w:pPr>
            <w:r w:rsidRPr="006D21FE">
              <w:t>Normative source</w:t>
            </w:r>
          </w:p>
        </w:tc>
        <w:tc>
          <w:tcPr>
            <w:tcW w:w="7166" w:type="dxa"/>
            <w:shd w:val="clear" w:color="auto" w:fill="FFFFFF" w:themeFill="background1"/>
          </w:tcPr>
          <w:p w14:paraId="60AD58CA" w14:textId="25F5638F"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section 3]</w:t>
            </w:r>
          </w:p>
          <w:p w14:paraId="21F08749" w14:textId="75342E72" w:rsidR="002C1E47" w:rsidRPr="00E3407A" w:rsidRDefault="002C1E47"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“HTTP GET operations MUST return the status code 200 if the resource is retrieved correctly.”</w:t>
            </w:r>
          </w:p>
        </w:tc>
      </w:tr>
      <w:tr w:rsidR="005E27B0" w14:paraId="7AB380A4"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9632894" w14:textId="77777777" w:rsidR="005E27B0" w:rsidRPr="006D21FE" w:rsidRDefault="005E27B0" w:rsidP="006D21FE">
            <w:pPr>
              <w:pStyle w:val="CEFBody"/>
            </w:pPr>
            <w:r w:rsidRPr="006D21FE">
              <w:t>Target</w:t>
            </w:r>
          </w:p>
        </w:tc>
        <w:tc>
          <w:tcPr>
            <w:tcW w:w="7166" w:type="dxa"/>
            <w:shd w:val="clear" w:color="auto" w:fill="FFFFFF" w:themeFill="background1"/>
          </w:tcPr>
          <w:p w14:paraId="1C18B3B9" w14:textId="1F13B8F6" w:rsidR="005E27B0" w:rsidRPr="006D21FE" w:rsidRDefault="003946CC" w:rsidP="006D21FE">
            <w:pPr>
              <w:pStyle w:val="CEFBody"/>
              <w:cnfStyle w:val="000000100000" w:firstRow="0" w:lastRow="0" w:firstColumn="0" w:lastColumn="0" w:oddVBand="0" w:evenVBand="0" w:oddHBand="1" w:evenHBand="0" w:firstRowFirstColumn="0" w:firstRowLastColumn="0" w:lastRowFirstColumn="0" w:lastRowLastColumn="0"/>
            </w:pPr>
            <w:r>
              <w:t xml:space="preserve">Service Group </w:t>
            </w:r>
            <w:r w:rsidR="004B4303">
              <w:t>resource retrieval</w:t>
            </w:r>
          </w:p>
        </w:tc>
      </w:tr>
      <w:tr w:rsidR="005E27B0" w14:paraId="35E148F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35B1BDF" w14:textId="77777777" w:rsidR="005E27B0" w:rsidRPr="006D21FE" w:rsidRDefault="005E27B0" w:rsidP="006D21FE">
            <w:pPr>
              <w:pStyle w:val="CEFBody"/>
            </w:pPr>
            <w:r w:rsidRPr="006D21FE">
              <w:t>Prerequisite</w:t>
            </w:r>
          </w:p>
        </w:tc>
        <w:tc>
          <w:tcPr>
            <w:tcW w:w="7166" w:type="dxa"/>
            <w:shd w:val="clear" w:color="auto" w:fill="FFFFFF" w:themeFill="background1"/>
          </w:tcPr>
          <w:p w14:paraId="6949236F" w14:textId="58CBBEE9"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 SMP uses REST as a binding</w:t>
            </w:r>
            <w:r w:rsidRPr="006D21FE">
              <w:br/>
              <w:t>- the ServiceGroup exists on the SMP</w:t>
            </w:r>
            <w:r w:rsidRPr="006D21FE">
              <w:br/>
              <w:t>- the URI is constructed like: //{hostname}/{identifier scheme}::{id}</w:t>
            </w:r>
            <w:r w:rsidRPr="006D21FE">
              <w:br/>
              <w:t>- the sender requests the ServiceGroup from the SMP and the resource is retrieved correctly</w:t>
            </w:r>
          </w:p>
        </w:tc>
      </w:tr>
      <w:tr w:rsidR="005E27B0" w14:paraId="36E9366D"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EB91E4C" w14:textId="77777777" w:rsidR="005E27B0" w:rsidRPr="006D21FE" w:rsidRDefault="005E27B0" w:rsidP="006D21FE">
            <w:pPr>
              <w:pStyle w:val="CEFBody"/>
            </w:pPr>
            <w:r w:rsidRPr="006D21FE">
              <w:t>Predicate</w:t>
            </w:r>
          </w:p>
        </w:tc>
        <w:tc>
          <w:tcPr>
            <w:tcW w:w="7166" w:type="dxa"/>
            <w:shd w:val="clear" w:color="auto" w:fill="FFFFFF" w:themeFill="background1"/>
          </w:tcPr>
          <w:p w14:paraId="3ECC1909" w14:textId="0EFA8F95"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 HTTP GET returns status code 200</w:t>
            </w:r>
            <w:r w:rsidRPr="006D21FE">
              <w:br/>
              <w:t>- The returned content holds the Participant Identifier of the recipient, and a list of  references to individual ServiceMetadata resources that are associated with that participant identifier</w:t>
            </w:r>
          </w:p>
        </w:tc>
      </w:tr>
      <w:tr w:rsidR="005E27B0" w14:paraId="5DCB944B"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BD9CA5E"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5D3538A9" w14:textId="32197522"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629CAE8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604E679" w14:textId="77777777" w:rsidR="005E27B0" w:rsidRPr="006D21FE" w:rsidRDefault="005E27B0" w:rsidP="006D21FE">
            <w:pPr>
              <w:pStyle w:val="CEFBody"/>
            </w:pPr>
            <w:r w:rsidRPr="006D21FE">
              <w:t>Tag</w:t>
            </w:r>
          </w:p>
        </w:tc>
        <w:tc>
          <w:tcPr>
            <w:tcW w:w="7166" w:type="dxa"/>
            <w:shd w:val="clear" w:color="auto" w:fill="FFFFFF" w:themeFill="background1"/>
          </w:tcPr>
          <w:p w14:paraId="650A9901" w14:textId="63CA8343"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 xml:space="preserve">HTTP GET, Service Group, </w:t>
            </w:r>
            <w:r w:rsidR="00C76BC8">
              <w:t>resource retrieval</w:t>
            </w:r>
          </w:p>
        </w:tc>
      </w:tr>
      <w:tr w:rsidR="005E27B0" w14:paraId="5C6AAA26"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FE051DA" w14:textId="77777777" w:rsidR="005E27B0" w:rsidRPr="006D21FE" w:rsidRDefault="005E27B0" w:rsidP="006D21FE">
            <w:pPr>
              <w:pStyle w:val="CEFBody"/>
            </w:pPr>
            <w:r w:rsidRPr="006D21FE">
              <w:t>Variable</w:t>
            </w:r>
          </w:p>
        </w:tc>
        <w:tc>
          <w:tcPr>
            <w:tcW w:w="7166" w:type="dxa"/>
            <w:shd w:val="clear" w:color="auto" w:fill="auto"/>
          </w:tcPr>
          <w:p w14:paraId="4BB0E5BF"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57701679" w14:textId="14D74BDA" w:rsidR="00861811" w:rsidRDefault="00861811" w:rsidP="001815B1">
      <w:pPr>
        <w:pStyle w:val="CEFBody"/>
      </w:pPr>
    </w:p>
    <w:p w14:paraId="030E64E0" w14:textId="7E431B85"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4B85DDAF"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7BC18E87" w14:textId="67DD90AC" w:rsidR="005E27B0" w:rsidRPr="006D21FE" w:rsidRDefault="002C1E47" w:rsidP="00F20262">
            <w:pPr>
              <w:pStyle w:val="CEFBody"/>
              <w:jc w:val="center"/>
            </w:pPr>
            <w:r w:rsidRPr="006D21FE">
              <w:lastRenderedPageBreak/>
              <w:t>eSENS_SMP_TA1</w:t>
            </w:r>
            <w:r w:rsidR="00E708CC">
              <w:t>7</w:t>
            </w:r>
          </w:p>
        </w:tc>
      </w:tr>
      <w:tr w:rsidR="005E27B0" w:rsidRPr="00401C75" w14:paraId="57F2F561"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9965A2A" w14:textId="77777777" w:rsidR="005E27B0" w:rsidRPr="006D21FE" w:rsidRDefault="005E27B0" w:rsidP="006D21FE">
            <w:pPr>
              <w:pStyle w:val="CEFBody"/>
            </w:pPr>
            <w:r w:rsidRPr="006D21FE">
              <w:t>TA id</w:t>
            </w:r>
          </w:p>
        </w:tc>
        <w:tc>
          <w:tcPr>
            <w:tcW w:w="7166" w:type="dxa"/>
            <w:shd w:val="clear" w:color="auto" w:fill="FFFFFF" w:themeFill="background1"/>
          </w:tcPr>
          <w:p w14:paraId="480DE40F" w14:textId="4BA07F5D"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w:t>
            </w:r>
            <w:r w:rsidR="007C0E2E">
              <w:t>7</w:t>
            </w:r>
          </w:p>
        </w:tc>
      </w:tr>
      <w:tr w:rsidR="005E27B0" w14:paraId="477D83F2"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EBC7397" w14:textId="77777777" w:rsidR="005E27B0" w:rsidRPr="006D21FE" w:rsidRDefault="005E27B0" w:rsidP="006D21FE">
            <w:pPr>
              <w:pStyle w:val="CEFBody"/>
            </w:pPr>
            <w:r w:rsidRPr="006D21FE">
              <w:t>Normative source</w:t>
            </w:r>
          </w:p>
        </w:tc>
        <w:tc>
          <w:tcPr>
            <w:tcW w:w="7166" w:type="dxa"/>
            <w:shd w:val="clear" w:color="auto" w:fill="FFFFFF" w:themeFill="background1"/>
          </w:tcPr>
          <w:p w14:paraId="54AD2DA5" w14:textId="4921129A"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section 3]</w:t>
            </w:r>
          </w:p>
          <w:p w14:paraId="3EAB2A2B" w14:textId="12BCEF68" w:rsidR="002C1E47" w:rsidRPr="00E3407A" w:rsidRDefault="002C1E47"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“HTTP GET operations MUST return the status code 200 if the resource is retrieved correctly.”</w:t>
            </w:r>
          </w:p>
        </w:tc>
      </w:tr>
      <w:tr w:rsidR="005E27B0" w14:paraId="4F8B652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53BA9F7" w14:textId="77777777" w:rsidR="005E27B0" w:rsidRPr="006D21FE" w:rsidRDefault="005E27B0" w:rsidP="006D21FE">
            <w:pPr>
              <w:pStyle w:val="CEFBody"/>
            </w:pPr>
            <w:r w:rsidRPr="006D21FE">
              <w:t>Target</w:t>
            </w:r>
          </w:p>
        </w:tc>
        <w:tc>
          <w:tcPr>
            <w:tcW w:w="7166" w:type="dxa"/>
            <w:shd w:val="clear" w:color="auto" w:fill="FFFFFF" w:themeFill="background1"/>
          </w:tcPr>
          <w:p w14:paraId="4CF43468" w14:textId="1357F5E4" w:rsidR="005E27B0" w:rsidRPr="006D21FE" w:rsidRDefault="003946CC" w:rsidP="003946CC">
            <w:pPr>
              <w:pStyle w:val="CEFBody"/>
              <w:cnfStyle w:val="000000100000" w:firstRow="0" w:lastRow="0" w:firstColumn="0" w:lastColumn="0" w:oddVBand="0" w:evenVBand="0" w:oddHBand="1" w:evenHBand="0" w:firstRowFirstColumn="0" w:firstRowLastColumn="0" w:lastRowFirstColumn="0" w:lastRowLastColumn="0"/>
            </w:pPr>
            <w:r>
              <w:t>Service Metadata resource retrieval</w:t>
            </w:r>
          </w:p>
        </w:tc>
      </w:tr>
      <w:tr w:rsidR="005E27B0" w14:paraId="2108652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1B46E2C" w14:textId="77777777" w:rsidR="005E27B0" w:rsidRPr="006D21FE" w:rsidRDefault="005E27B0" w:rsidP="006D21FE">
            <w:pPr>
              <w:pStyle w:val="CEFBody"/>
            </w:pPr>
            <w:r w:rsidRPr="006D21FE">
              <w:t>Prerequisite</w:t>
            </w:r>
          </w:p>
        </w:tc>
        <w:tc>
          <w:tcPr>
            <w:tcW w:w="7166" w:type="dxa"/>
            <w:shd w:val="clear" w:color="auto" w:fill="FFFFFF" w:themeFill="background1"/>
          </w:tcPr>
          <w:p w14:paraId="71F36220" w14:textId="7F9E5A91"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 the SignedServiceMetadata exists on the SMP</w:t>
            </w:r>
            <w:r w:rsidRPr="006D21FE">
              <w:br/>
              <w:t>- the URI is constructed like: //{hostname}/{identifier scheme}::{id}</w:t>
            </w:r>
            <w:r w:rsidR="006C207F">
              <w:t>/services/ {doctype}</w:t>
            </w:r>
            <w:r w:rsidRPr="006D21FE">
              <w:br/>
              <w:t>- the sender requests metadata from the SMP and the resource is retrieved correctly</w:t>
            </w:r>
          </w:p>
        </w:tc>
      </w:tr>
      <w:tr w:rsidR="005E27B0" w14:paraId="277EDAB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A1D6900" w14:textId="77777777" w:rsidR="005E27B0" w:rsidRPr="006D21FE" w:rsidRDefault="005E27B0" w:rsidP="006D21FE">
            <w:pPr>
              <w:pStyle w:val="CEFBody"/>
            </w:pPr>
            <w:r w:rsidRPr="006D21FE">
              <w:t>Predicate</w:t>
            </w:r>
          </w:p>
        </w:tc>
        <w:tc>
          <w:tcPr>
            <w:tcW w:w="7166" w:type="dxa"/>
            <w:shd w:val="clear" w:color="auto" w:fill="FFFFFF" w:themeFill="background1"/>
          </w:tcPr>
          <w:p w14:paraId="35520B0E" w14:textId="54471A42"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 HTTP GET returns status code 200</w:t>
            </w:r>
            <w:r w:rsidRPr="006D21FE">
              <w:br/>
              <w:t>- The returned content holds all of the metadata about a Service, or a redirection URL to another Service Metadata Publisher holding this information</w:t>
            </w:r>
          </w:p>
        </w:tc>
      </w:tr>
      <w:tr w:rsidR="005E27B0" w14:paraId="4C96FE5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898CADC"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28AB3EDA" w14:textId="10F6366A" w:rsidR="005E27B0" w:rsidRPr="006D21FE" w:rsidRDefault="002C1E47"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2CC9888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7A95FCC" w14:textId="77777777" w:rsidR="005E27B0" w:rsidRPr="006D21FE" w:rsidRDefault="005E27B0" w:rsidP="006D21FE">
            <w:pPr>
              <w:pStyle w:val="CEFBody"/>
            </w:pPr>
            <w:r w:rsidRPr="006D21FE">
              <w:t>Tag</w:t>
            </w:r>
          </w:p>
        </w:tc>
        <w:tc>
          <w:tcPr>
            <w:tcW w:w="7166" w:type="dxa"/>
            <w:shd w:val="clear" w:color="auto" w:fill="FFFFFF" w:themeFill="background1"/>
          </w:tcPr>
          <w:p w14:paraId="17CCF46C" w14:textId="32B6D4F3" w:rsidR="005E27B0" w:rsidRPr="006D21FE" w:rsidRDefault="002C1E47" w:rsidP="006D21FE">
            <w:pPr>
              <w:pStyle w:val="CEFBody"/>
              <w:cnfStyle w:val="000000100000" w:firstRow="0" w:lastRow="0" w:firstColumn="0" w:lastColumn="0" w:oddVBand="0" w:evenVBand="0" w:oddHBand="1" w:evenHBand="0" w:firstRowFirstColumn="0" w:firstRowLastColumn="0" w:lastRowFirstColumn="0" w:lastRowLastColumn="0"/>
            </w:pPr>
            <w:r w:rsidRPr="006D21FE">
              <w:t>HTTP G</w:t>
            </w:r>
            <w:r w:rsidR="00C76BC8">
              <w:t>ET, Signed Service Metadata, resource retrieval</w:t>
            </w:r>
            <w:r w:rsidRPr="006D21FE">
              <w:br/>
            </w:r>
          </w:p>
        </w:tc>
      </w:tr>
      <w:tr w:rsidR="005E27B0" w14:paraId="06849206"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A86C2AF" w14:textId="77777777" w:rsidR="005E27B0" w:rsidRPr="006D21FE" w:rsidRDefault="005E27B0" w:rsidP="006D21FE">
            <w:pPr>
              <w:pStyle w:val="CEFBody"/>
            </w:pPr>
            <w:r w:rsidRPr="006D21FE">
              <w:t>Variable</w:t>
            </w:r>
          </w:p>
        </w:tc>
        <w:tc>
          <w:tcPr>
            <w:tcW w:w="7166" w:type="dxa"/>
            <w:shd w:val="clear" w:color="auto" w:fill="auto"/>
          </w:tcPr>
          <w:p w14:paraId="2EE79D26"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5A409C85" w14:textId="462F0C93" w:rsidR="00861811" w:rsidRDefault="00861811" w:rsidP="001815B1">
      <w:pPr>
        <w:pStyle w:val="CEFBody"/>
      </w:pPr>
    </w:p>
    <w:p w14:paraId="26E2B424" w14:textId="6C3404E1"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41829A7D"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77513BA" w14:textId="4640F9A4" w:rsidR="005E27B0" w:rsidRPr="006D21FE" w:rsidRDefault="00A32115" w:rsidP="00F20262">
            <w:pPr>
              <w:pStyle w:val="CEFBody"/>
              <w:jc w:val="center"/>
            </w:pPr>
            <w:r w:rsidRPr="006D21FE">
              <w:lastRenderedPageBreak/>
              <w:t>eSENS_SMP_TA1</w:t>
            </w:r>
            <w:r w:rsidR="00E708CC">
              <w:t>8</w:t>
            </w:r>
          </w:p>
        </w:tc>
      </w:tr>
      <w:tr w:rsidR="005E27B0" w:rsidRPr="00401C75" w14:paraId="490AA5A2"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A6D9808" w14:textId="77777777" w:rsidR="005E27B0" w:rsidRPr="006D21FE" w:rsidRDefault="005E27B0" w:rsidP="006D21FE">
            <w:pPr>
              <w:pStyle w:val="CEFBody"/>
            </w:pPr>
            <w:r w:rsidRPr="006D21FE">
              <w:t>TA id</w:t>
            </w:r>
          </w:p>
        </w:tc>
        <w:tc>
          <w:tcPr>
            <w:tcW w:w="7166" w:type="dxa"/>
            <w:shd w:val="clear" w:color="auto" w:fill="FFFFFF" w:themeFill="background1"/>
          </w:tcPr>
          <w:p w14:paraId="696E56F3" w14:textId="0C9C51E3" w:rsidR="005E27B0" w:rsidRPr="006D21FE" w:rsidRDefault="00A32115"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eSENS_SMP_TA1</w:t>
            </w:r>
            <w:r w:rsidR="007C0E2E">
              <w:t>8</w:t>
            </w:r>
          </w:p>
        </w:tc>
      </w:tr>
      <w:tr w:rsidR="005E27B0" w14:paraId="3B0FB64C"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8810D45" w14:textId="77777777" w:rsidR="005E27B0" w:rsidRPr="006D21FE" w:rsidRDefault="005E27B0" w:rsidP="006D21FE">
            <w:pPr>
              <w:pStyle w:val="CEFBody"/>
            </w:pPr>
            <w:r w:rsidRPr="006D21FE">
              <w:t>Normative source</w:t>
            </w:r>
          </w:p>
        </w:tc>
        <w:tc>
          <w:tcPr>
            <w:tcW w:w="7166" w:type="dxa"/>
            <w:shd w:val="clear" w:color="auto" w:fill="FFFFFF" w:themeFill="background1"/>
          </w:tcPr>
          <w:p w14:paraId="775EA2F1" w14:textId="6F0BBC13" w:rsidR="005E27B0" w:rsidRPr="006D21FE" w:rsidRDefault="00A32115"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section 3.2]</w:t>
            </w:r>
          </w:p>
          <w:p w14:paraId="49E6EC9A" w14:textId="049DDD15" w:rsidR="00A32115" w:rsidRPr="00E3407A" w:rsidRDefault="00A32115"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“HTTP GET operations MUST return the status code 404 if a specific resource could not be found. This could for example be the result of a request containing a Participant Identifier that does not exist.”</w:t>
            </w:r>
          </w:p>
        </w:tc>
      </w:tr>
      <w:tr w:rsidR="005E27B0" w14:paraId="3D93E66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4D16018" w14:textId="77777777" w:rsidR="005E27B0" w:rsidRPr="006D21FE" w:rsidRDefault="005E27B0" w:rsidP="006D21FE">
            <w:pPr>
              <w:pStyle w:val="CEFBody"/>
            </w:pPr>
            <w:r w:rsidRPr="006D21FE">
              <w:t>Target</w:t>
            </w:r>
          </w:p>
        </w:tc>
        <w:tc>
          <w:tcPr>
            <w:tcW w:w="7166" w:type="dxa"/>
            <w:shd w:val="clear" w:color="auto" w:fill="FFFFFF" w:themeFill="background1"/>
          </w:tcPr>
          <w:p w14:paraId="4F60546E" w14:textId="6B960B62" w:rsidR="005E27B0" w:rsidRPr="006D21FE" w:rsidRDefault="0081216A" w:rsidP="006D21FE">
            <w:pPr>
              <w:pStyle w:val="CEFBody"/>
              <w:cnfStyle w:val="000000100000" w:firstRow="0" w:lastRow="0" w:firstColumn="0" w:lastColumn="0" w:oddVBand="0" w:evenVBand="0" w:oddHBand="1" w:evenHBand="0" w:firstRowFirstColumn="0" w:firstRowLastColumn="0" w:lastRowFirstColumn="0" w:lastRowLastColumn="0"/>
            </w:pPr>
            <w:r>
              <w:t>resource retrieval</w:t>
            </w:r>
          </w:p>
        </w:tc>
      </w:tr>
      <w:tr w:rsidR="005E27B0" w14:paraId="564446B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DFA496A" w14:textId="77777777" w:rsidR="005E27B0" w:rsidRPr="006D21FE" w:rsidRDefault="005E27B0" w:rsidP="006D21FE">
            <w:pPr>
              <w:pStyle w:val="CEFBody"/>
            </w:pPr>
            <w:r w:rsidRPr="006D21FE">
              <w:t>Prerequisite</w:t>
            </w:r>
          </w:p>
        </w:tc>
        <w:tc>
          <w:tcPr>
            <w:tcW w:w="7166" w:type="dxa"/>
            <w:shd w:val="clear" w:color="auto" w:fill="FFFFFF" w:themeFill="background1"/>
          </w:tcPr>
          <w:p w14:paraId="35DF6577" w14:textId="6239EDF2" w:rsidR="005E27B0" w:rsidRPr="006D21FE" w:rsidRDefault="00A32115" w:rsidP="006D21FE">
            <w:pPr>
              <w:pStyle w:val="CEFBody"/>
              <w:cnfStyle w:val="000000000000" w:firstRow="0" w:lastRow="0" w:firstColumn="0" w:lastColumn="0" w:oddVBand="0" w:evenVBand="0" w:oddHBand="0" w:evenHBand="0" w:firstRowFirstColumn="0" w:firstRowLastColumn="0" w:lastRowFirstColumn="0" w:lastRowLastColumn="0"/>
            </w:pPr>
            <w:r w:rsidRPr="006D21FE">
              <w:t>- the URI is constructed like: //{hostname}/{identifier scheme}::{id}</w:t>
            </w:r>
            <w:r w:rsidRPr="006D21FE">
              <w:br/>
              <w:t>- the sender requests metadata from the SMP but the resource does not exist or is unknown</w:t>
            </w:r>
          </w:p>
        </w:tc>
      </w:tr>
      <w:tr w:rsidR="005E27B0" w14:paraId="1CA5476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45ACFED" w14:textId="77777777" w:rsidR="005E27B0" w:rsidRPr="006D21FE" w:rsidRDefault="005E27B0" w:rsidP="006D21FE">
            <w:pPr>
              <w:pStyle w:val="CEFBody"/>
            </w:pPr>
            <w:r w:rsidRPr="006D21FE">
              <w:t>Predicate</w:t>
            </w:r>
          </w:p>
        </w:tc>
        <w:tc>
          <w:tcPr>
            <w:tcW w:w="7166" w:type="dxa"/>
            <w:shd w:val="clear" w:color="auto" w:fill="FFFFFF" w:themeFill="background1"/>
          </w:tcPr>
          <w:p w14:paraId="7AE775F6" w14:textId="5003668F" w:rsidR="005E27B0" w:rsidRPr="006D21FE" w:rsidRDefault="00A32115" w:rsidP="006D21FE">
            <w:pPr>
              <w:pStyle w:val="CEFBody"/>
              <w:cnfStyle w:val="000000100000" w:firstRow="0" w:lastRow="0" w:firstColumn="0" w:lastColumn="0" w:oddVBand="0" w:evenVBand="0" w:oddHBand="1" w:evenHBand="0" w:firstRowFirstColumn="0" w:firstRowLastColumn="0" w:lastRowFirstColumn="0" w:lastRowLastColumn="0"/>
            </w:pPr>
            <w:r w:rsidRPr="006D21FE">
              <w:t>HTTP GET returns status code 404</w:t>
            </w:r>
          </w:p>
        </w:tc>
      </w:tr>
      <w:tr w:rsidR="005E27B0" w14:paraId="4310299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BB1A0D3"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38738709" w14:textId="57E88829" w:rsidR="005E27B0" w:rsidRPr="006D21FE" w:rsidRDefault="00A32115" w:rsidP="006D21FE">
            <w:pPr>
              <w:pStyle w:val="CEFBody"/>
              <w:cnfStyle w:val="000000000000" w:firstRow="0" w:lastRow="0" w:firstColumn="0" w:lastColumn="0" w:oddVBand="0" w:evenVBand="0" w:oddHBand="0" w:evenHBand="0" w:firstRowFirstColumn="0" w:firstRowLastColumn="0" w:lastRowFirstColumn="0" w:lastRowLastColumn="0"/>
            </w:pPr>
            <w:r w:rsidRPr="006D21FE">
              <w:t>mandatory</w:t>
            </w:r>
          </w:p>
        </w:tc>
      </w:tr>
      <w:tr w:rsidR="005E27B0" w14:paraId="4F6A7A9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E17ED47" w14:textId="77777777" w:rsidR="005E27B0" w:rsidRPr="006D21FE" w:rsidRDefault="005E27B0" w:rsidP="006D21FE">
            <w:pPr>
              <w:pStyle w:val="CEFBody"/>
            </w:pPr>
            <w:r w:rsidRPr="006D21FE">
              <w:t>Tag</w:t>
            </w:r>
          </w:p>
        </w:tc>
        <w:tc>
          <w:tcPr>
            <w:tcW w:w="7166" w:type="dxa"/>
            <w:shd w:val="clear" w:color="auto" w:fill="FFFFFF" w:themeFill="background1"/>
          </w:tcPr>
          <w:p w14:paraId="56F6A6D1" w14:textId="275CC6C0" w:rsidR="005E27B0" w:rsidRPr="006D21FE" w:rsidRDefault="00A32115" w:rsidP="006D21FE">
            <w:pPr>
              <w:pStyle w:val="CEFBody"/>
              <w:cnfStyle w:val="000000100000" w:firstRow="0" w:lastRow="0" w:firstColumn="0" w:lastColumn="0" w:oddVBand="0" w:evenVBand="0" w:oddHBand="1" w:evenHBand="0" w:firstRowFirstColumn="0" w:firstRowLastColumn="0" w:lastRowFirstColumn="0" w:lastRowLastColumn="0"/>
            </w:pPr>
            <w:r w:rsidRPr="006D21FE">
              <w:t>HTTP GET, Servicegroup</w:t>
            </w:r>
          </w:p>
        </w:tc>
      </w:tr>
      <w:tr w:rsidR="005E27B0" w14:paraId="43362EA9"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2EDC474" w14:textId="77777777" w:rsidR="005E27B0" w:rsidRPr="006D21FE" w:rsidRDefault="005E27B0" w:rsidP="006D21FE">
            <w:pPr>
              <w:pStyle w:val="CEFBody"/>
            </w:pPr>
            <w:r w:rsidRPr="006D21FE">
              <w:t>Variable</w:t>
            </w:r>
          </w:p>
        </w:tc>
        <w:tc>
          <w:tcPr>
            <w:tcW w:w="7166" w:type="dxa"/>
            <w:shd w:val="clear" w:color="auto" w:fill="auto"/>
          </w:tcPr>
          <w:p w14:paraId="36966890"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62259940" w14:textId="3D9E22E9" w:rsidR="00861811" w:rsidRDefault="00861811" w:rsidP="001815B1">
      <w:pPr>
        <w:pStyle w:val="CEFBody"/>
      </w:pPr>
    </w:p>
    <w:p w14:paraId="10A8D4C7" w14:textId="12277D76"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38EC14A4"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2CE06E16" w14:textId="669A3976" w:rsidR="005E27B0" w:rsidRPr="006D21FE" w:rsidRDefault="00A32115" w:rsidP="00F20262">
            <w:pPr>
              <w:pStyle w:val="CEFBody"/>
              <w:jc w:val="center"/>
            </w:pPr>
            <w:r w:rsidRPr="006D21FE">
              <w:lastRenderedPageBreak/>
              <w:t>eSENS_SMP_TA</w:t>
            </w:r>
            <w:r w:rsidR="00E708CC">
              <w:t>19</w:t>
            </w:r>
          </w:p>
        </w:tc>
      </w:tr>
      <w:tr w:rsidR="005E27B0" w:rsidRPr="00401C75" w14:paraId="18791B4C"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3E09877" w14:textId="77777777" w:rsidR="005E27B0" w:rsidRPr="006D21FE" w:rsidRDefault="005E27B0" w:rsidP="006D21FE">
            <w:pPr>
              <w:pStyle w:val="CEFBody"/>
            </w:pPr>
            <w:r w:rsidRPr="006D21FE">
              <w:t>TA id</w:t>
            </w:r>
          </w:p>
        </w:tc>
        <w:tc>
          <w:tcPr>
            <w:tcW w:w="7166" w:type="dxa"/>
            <w:shd w:val="clear" w:color="auto" w:fill="FFFFFF" w:themeFill="background1"/>
          </w:tcPr>
          <w:p w14:paraId="6A45F29B" w14:textId="3A2A3E8B" w:rsidR="005E27B0" w:rsidRPr="006D21FE" w:rsidRDefault="00A32115" w:rsidP="006D21FE">
            <w:pPr>
              <w:pStyle w:val="CEFBody"/>
              <w:cnfStyle w:val="000000100000" w:firstRow="0" w:lastRow="0" w:firstColumn="0" w:lastColumn="0" w:oddVBand="0" w:evenVBand="0" w:oddHBand="1" w:evenHBand="0" w:firstRowFirstColumn="0" w:firstRowLastColumn="0" w:lastRowFirstColumn="0" w:lastRowLastColumn="0"/>
            </w:pPr>
            <w:r w:rsidRPr="006D21FE">
              <w:t>eSENS_SMP_TA</w:t>
            </w:r>
            <w:r w:rsidR="007C0E2E">
              <w:t>19</w:t>
            </w:r>
          </w:p>
        </w:tc>
      </w:tr>
      <w:tr w:rsidR="005E27B0" w14:paraId="1B5FC15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918F72A" w14:textId="77777777" w:rsidR="005E27B0" w:rsidRPr="006D21FE" w:rsidRDefault="005E27B0" w:rsidP="006D21FE">
            <w:pPr>
              <w:pStyle w:val="CEFBody"/>
            </w:pPr>
            <w:r w:rsidRPr="006D21FE">
              <w:t>Normative source</w:t>
            </w:r>
          </w:p>
        </w:tc>
        <w:tc>
          <w:tcPr>
            <w:tcW w:w="7166" w:type="dxa"/>
            <w:shd w:val="clear" w:color="auto" w:fill="FFFFFF" w:themeFill="background1"/>
          </w:tcPr>
          <w:p w14:paraId="6F804D8D" w14:textId="6C64F206" w:rsidR="005E27B0" w:rsidRPr="006D21FE" w:rsidRDefault="00A32115" w:rsidP="006D21FE">
            <w:pPr>
              <w:pStyle w:val="CEFBody"/>
              <w:cnfStyle w:val="000000000000" w:firstRow="0" w:lastRow="0" w:firstColumn="0" w:lastColumn="0" w:oddVBand="0" w:evenVBand="0" w:oddHBand="0" w:evenHBand="0" w:firstRowFirstColumn="0" w:firstRowLastColumn="0" w:lastRowFirstColumn="0" w:lastRowLastColumn="0"/>
            </w:pPr>
            <w:r w:rsidRPr="006D21FE">
              <w:t>[OASIS SMP section 3.2]</w:t>
            </w:r>
          </w:p>
          <w:p w14:paraId="4DCF0E2D" w14:textId="282C1A94" w:rsidR="00A32115" w:rsidRPr="00E3407A" w:rsidRDefault="00A32115" w:rsidP="006D21FE">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“The service SHOULD NOT use redirection in the manner indicated by the HTTP 3xx codes. Clients are not required to support active redirection.”</w:t>
            </w:r>
          </w:p>
        </w:tc>
      </w:tr>
      <w:tr w:rsidR="005E27B0" w14:paraId="3D015672"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38A1801" w14:textId="77777777" w:rsidR="005E27B0" w:rsidRPr="006D21FE" w:rsidRDefault="005E27B0" w:rsidP="006D21FE">
            <w:pPr>
              <w:pStyle w:val="CEFBody"/>
            </w:pPr>
            <w:r w:rsidRPr="006D21FE">
              <w:t>Target</w:t>
            </w:r>
          </w:p>
        </w:tc>
        <w:tc>
          <w:tcPr>
            <w:tcW w:w="7166" w:type="dxa"/>
            <w:shd w:val="clear" w:color="auto" w:fill="FFFFFF" w:themeFill="background1"/>
          </w:tcPr>
          <w:p w14:paraId="23C7A493" w14:textId="33053A87" w:rsidR="005E27B0" w:rsidRPr="006D21FE" w:rsidRDefault="001517C7" w:rsidP="006D21FE">
            <w:pPr>
              <w:pStyle w:val="CEFBody"/>
              <w:cnfStyle w:val="000000100000" w:firstRow="0" w:lastRow="0" w:firstColumn="0" w:lastColumn="0" w:oddVBand="0" w:evenVBand="0" w:oddHBand="1" w:evenHBand="0" w:firstRowFirstColumn="0" w:firstRowLastColumn="0" w:lastRowFirstColumn="0" w:lastRowLastColumn="0"/>
            </w:pPr>
            <w:r>
              <w:t>redirection</w:t>
            </w:r>
          </w:p>
        </w:tc>
      </w:tr>
      <w:tr w:rsidR="005E27B0" w14:paraId="6962329F"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75E3258" w14:textId="77777777" w:rsidR="005E27B0" w:rsidRPr="006D21FE" w:rsidRDefault="005E27B0" w:rsidP="006D21FE">
            <w:pPr>
              <w:pStyle w:val="CEFBody"/>
            </w:pPr>
            <w:r w:rsidRPr="006D21FE">
              <w:t>Prerequisite</w:t>
            </w:r>
          </w:p>
        </w:tc>
        <w:tc>
          <w:tcPr>
            <w:tcW w:w="7166" w:type="dxa"/>
            <w:shd w:val="clear" w:color="auto" w:fill="FFFFFF" w:themeFill="background1"/>
          </w:tcPr>
          <w:p w14:paraId="73BE5F7D" w14:textId="48E2C158" w:rsidR="005E27B0" w:rsidRPr="006D21FE" w:rsidRDefault="00A32115" w:rsidP="001517C7">
            <w:pPr>
              <w:pStyle w:val="CEFBody"/>
              <w:cnfStyle w:val="000000000000" w:firstRow="0" w:lastRow="0" w:firstColumn="0" w:lastColumn="0" w:oddVBand="0" w:evenVBand="0" w:oddHBand="0" w:evenHBand="0" w:firstRowFirstColumn="0" w:firstRowLastColumn="0" w:lastRowFirstColumn="0" w:lastRowLastColumn="0"/>
            </w:pPr>
            <w:r w:rsidRPr="006D21FE">
              <w:t xml:space="preserve">- The SMP contains a redirect element for the participant identifier for </w:t>
            </w:r>
            <w:r w:rsidR="001517C7">
              <w:t>which the request has been made</w:t>
            </w:r>
            <w:r w:rsidRPr="006D21FE">
              <w:br/>
              <w:t>- the sender requests metadata from the SMP</w:t>
            </w:r>
          </w:p>
        </w:tc>
      </w:tr>
      <w:tr w:rsidR="005E27B0" w14:paraId="7BFE664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73CF379" w14:textId="77777777" w:rsidR="005E27B0" w:rsidRPr="006D21FE" w:rsidRDefault="005E27B0" w:rsidP="006D21FE">
            <w:pPr>
              <w:pStyle w:val="CEFBody"/>
            </w:pPr>
            <w:r w:rsidRPr="006D21FE">
              <w:t>Predicate</w:t>
            </w:r>
          </w:p>
        </w:tc>
        <w:tc>
          <w:tcPr>
            <w:tcW w:w="7166" w:type="dxa"/>
            <w:shd w:val="clear" w:color="auto" w:fill="FFFFFF" w:themeFill="background1"/>
          </w:tcPr>
          <w:p w14:paraId="78555081" w14:textId="19E6F610" w:rsidR="005E27B0" w:rsidRPr="006D21FE" w:rsidRDefault="00A32115" w:rsidP="006D21FE">
            <w:pPr>
              <w:pStyle w:val="CEFBody"/>
              <w:cnfStyle w:val="000000100000" w:firstRow="0" w:lastRow="0" w:firstColumn="0" w:lastColumn="0" w:oddVBand="0" w:evenVBand="0" w:oddHBand="1" w:evenHBand="0" w:firstRowFirstColumn="0" w:firstRowLastColumn="0" w:lastRowFirstColumn="0" w:lastRowLastColumn="0"/>
            </w:pPr>
            <w:r w:rsidRPr="006D21FE">
              <w:t>HTTP GET returns status code 200</w:t>
            </w:r>
          </w:p>
        </w:tc>
      </w:tr>
      <w:tr w:rsidR="005E27B0" w14:paraId="3D2BC9F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9A60CDA" w14:textId="77777777" w:rsidR="005E27B0" w:rsidRPr="006D21FE" w:rsidRDefault="005E27B0" w:rsidP="006D21FE">
            <w:pPr>
              <w:pStyle w:val="CEFBody"/>
            </w:pPr>
            <w:r w:rsidRPr="006D21FE">
              <w:t>Prescription Level</w:t>
            </w:r>
          </w:p>
        </w:tc>
        <w:tc>
          <w:tcPr>
            <w:tcW w:w="7166" w:type="dxa"/>
            <w:shd w:val="clear" w:color="auto" w:fill="FFFFFF" w:themeFill="background1"/>
          </w:tcPr>
          <w:p w14:paraId="2247F26B" w14:textId="228B591F" w:rsidR="005E27B0" w:rsidRPr="006D21FE" w:rsidRDefault="00A32115" w:rsidP="006D21FE">
            <w:pPr>
              <w:pStyle w:val="CEFBody"/>
              <w:cnfStyle w:val="000000000000" w:firstRow="0" w:lastRow="0" w:firstColumn="0" w:lastColumn="0" w:oddVBand="0" w:evenVBand="0" w:oddHBand="0" w:evenHBand="0" w:firstRowFirstColumn="0" w:firstRowLastColumn="0" w:lastRowFirstColumn="0" w:lastRowLastColumn="0"/>
            </w:pPr>
            <w:r w:rsidRPr="006D21FE">
              <w:t>preferred</w:t>
            </w:r>
          </w:p>
        </w:tc>
      </w:tr>
      <w:tr w:rsidR="005E27B0" w14:paraId="07F0D3A8"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3EED893" w14:textId="77777777" w:rsidR="005E27B0" w:rsidRPr="006D21FE" w:rsidRDefault="005E27B0" w:rsidP="006D21FE">
            <w:pPr>
              <w:pStyle w:val="CEFBody"/>
            </w:pPr>
            <w:r w:rsidRPr="006D21FE">
              <w:t>Tag</w:t>
            </w:r>
          </w:p>
        </w:tc>
        <w:tc>
          <w:tcPr>
            <w:tcW w:w="7166" w:type="dxa"/>
            <w:shd w:val="clear" w:color="auto" w:fill="FFFFFF" w:themeFill="background1"/>
          </w:tcPr>
          <w:p w14:paraId="0CF757D2" w14:textId="73A55546" w:rsidR="005E27B0" w:rsidRPr="006D21FE" w:rsidRDefault="001517C7" w:rsidP="006D21FE">
            <w:pPr>
              <w:pStyle w:val="CEFBody"/>
              <w:cnfStyle w:val="000000100000" w:firstRow="0" w:lastRow="0" w:firstColumn="0" w:lastColumn="0" w:oddVBand="0" w:evenVBand="0" w:oddHBand="1" w:evenHBand="0" w:firstRowFirstColumn="0" w:firstRowLastColumn="0" w:lastRowFirstColumn="0" w:lastRowLastColumn="0"/>
            </w:pPr>
            <w:r>
              <w:t>redirection</w:t>
            </w:r>
            <w:r w:rsidR="00A32115" w:rsidRPr="006D21FE">
              <w:t>, HTTP GET</w:t>
            </w:r>
          </w:p>
        </w:tc>
      </w:tr>
      <w:tr w:rsidR="005E27B0" w14:paraId="53FC204E"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CF488A2" w14:textId="77777777" w:rsidR="005E27B0" w:rsidRPr="006D21FE" w:rsidRDefault="005E27B0" w:rsidP="006D21FE">
            <w:pPr>
              <w:pStyle w:val="CEFBody"/>
            </w:pPr>
            <w:r w:rsidRPr="006D21FE">
              <w:t>Variable</w:t>
            </w:r>
          </w:p>
        </w:tc>
        <w:tc>
          <w:tcPr>
            <w:tcW w:w="7166" w:type="dxa"/>
            <w:shd w:val="clear" w:color="auto" w:fill="auto"/>
          </w:tcPr>
          <w:p w14:paraId="0C2A75F6" w14:textId="77777777" w:rsidR="005E27B0" w:rsidRPr="006D21FE" w:rsidRDefault="005E27B0" w:rsidP="006D21FE">
            <w:pPr>
              <w:pStyle w:val="CEFBody"/>
              <w:cnfStyle w:val="000000000000" w:firstRow="0" w:lastRow="0" w:firstColumn="0" w:lastColumn="0" w:oddVBand="0" w:evenVBand="0" w:oddHBand="0" w:evenHBand="0" w:firstRowFirstColumn="0" w:firstRowLastColumn="0" w:lastRowFirstColumn="0" w:lastRowLastColumn="0"/>
            </w:pPr>
          </w:p>
        </w:tc>
      </w:tr>
    </w:tbl>
    <w:p w14:paraId="37F77F6E" w14:textId="4E625B79" w:rsidR="00861811" w:rsidRDefault="00861811" w:rsidP="001815B1">
      <w:pPr>
        <w:pStyle w:val="CEFBody"/>
      </w:pPr>
    </w:p>
    <w:p w14:paraId="0A70242F" w14:textId="1D955495"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28F2643"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399ACBF4" w14:textId="70C04D3B" w:rsidR="005E27B0" w:rsidRPr="005D2F14" w:rsidRDefault="00A32115" w:rsidP="00F20262">
            <w:pPr>
              <w:pStyle w:val="CEFBody"/>
              <w:jc w:val="center"/>
            </w:pPr>
            <w:r w:rsidRPr="005D2F14">
              <w:lastRenderedPageBreak/>
              <w:t>eSENS_SMP_TA2</w:t>
            </w:r>
            <w:r w:rsidR="00E708CC">
              <w:t>0</w:t>
            </w:r>
          </w:p>
        </w:tc>
      </w:tr>
      <w:tr w:rsidR="005E27B0" w:rsidRPr="00401C75" w14:paraId="21F0C14A"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8BB8AEB" w14:textId="77777777" w:rsidR="005E27B0" w:rsidRPr="005D2F14" w:rsidRDefault="005E27B0" w:rsidP="005D2F14">
            <w:pPr>
              <w:pStyle w:val="CEFBody"/>
            </w:pPr>
            <w:r w:rsidRPr="005D2F14">
              <w:t>TA id</w:t>
            </w:r>
          </w:p>
        </w:tc>
        <w:tc>
          <w:tcPr>
            <w:tcW w:w="7166" w:type="dxa"/>
            <w:shd w:val="clear" w:color="auto" w:fill="FFFFFF" w:themeFill="background1"/>
          </w:tcPr>
          <w:p w14:paraId="5DCD2426" w14:textId="106B97D3"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eSENS_SMP_TA2</w:t>
            </w:r>
            <w:r w:rsidR="007C0E2E">
              <w:t>0</w:t>
            </w:r>
          </w:p>
        </w:tc>
      </w:tr>
      <w:tr w:rsidR="005E27B0" w14:paraId="1670ECD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C33F48C" w14:textId="77777777" w:rsidR="005E27B0" w:rsidRPr="005D2F14" w:rsidRDefault="005E27B0" w:rsidP="005D2F14">
            <w:pPr>
              <w:pStyle w:val="CEFBody"/>
            </w:pPr>
            <w:r w:rsidRPr="005D2F14">
              <w:t>Normative source</w:t>
            </w:r>
          </w:p>
        </w:tc>
        <w:tc>
          <w:tcPr>
            <w:tcW w:w="7166" w:type="dxa"/>
            <w:shd w:val="clear" w:color="auto" w:fill="FFFFFF" w:themeFill="background1"/>
          </w:tcPr>
          <w:p w14:paraId="6D82D0F7" w14:textId="33611402"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section 3.3]</w:t>
            </w:r>
          </w:p>
          <w:p w14:paraId="60396F55" w14:textId="3844D794" w:rsidR="00A32115" w:rsidRPr="00E3407A" w:rsidRDefault="00A32115" w:rsidP="002D110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w:t>
            </w:r>
            <w:r w:rsidR="00377D54" w:rsidRPr="00E3407A">
              <w:rPr>
                <w:i/>
              </w:rPr>
              <w:t>XML documents returned by HTTP GET MUST be well-formed according to [XML 1.0]</w:t>
            </w:r>
            <w:r w:rsidR="002D1104" w:rsidRPr="00E3407A">
              <w:rPr>
                <w:i/>
              </w:rPr>
              <w:t>.</w:t>
            </w:r>
            <w:r w:rsidR="00377D54" w:rsidRPr="00E3407A">
              <w:rPr>
                <w:i/>
              </w:rPr>
              <w:t xml:space="preserve"> They MUST contain an XML declaration starting with “&lt;?xml”</w:t>
            </w:r>
            <w:r w:rsidR="002D1104" w:rsidRPr="00E3407A">
              <w:rPr>
                <w:i/>
              </w:rPr>
              <w:t>."</w:t>
            </w:r>
          </w:p>
        </w:tc>
      </w:tr>
      <w:tr w:rsidR="005E27B0" w14:paraId="4A26B4B6"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53BC416" w14:textId="77777777" w:rsidR="005E27B0" w:rsidRPr="005D2F14" w:rsidRDefault="005E27B0" w:rsidP="005D2F14">
            <w:pPr>
              <w:pStyle w:val="CEFBody"/>
            </w:pPr>
            <w:r w:rsidRPr="005D2F14">
              <w:t>Target</w:t>
            </w:r>
          </w:p>
        </w:tc>
        <w:tc>
          <w:tcPr>
            <w:tcW w:w="7166" w:type="dxa"/>
            <w:shd w:val="clear" w:color="auto" w:fill="FFFFFF" w:themeFill="background1"/>
          </w:tcPr>
          <w:p w14:paraId="60DE45C0" w14:textId="53CEF747" w:rsidR="005E27B0" w:rsidRPr="005D2F14" w:rsidRDefault="002D1104" w:rsidP="005D2F14">
            <w:pPr>
              <w:pStyle w:val="CEFBody"/>
              <w:cnfStyle w:val="000000100000" w:firstRow="0" w:lastRow="0" w:firstColumn="0" w:lastColumn="0" w:oddVBand="0" w:evenVBand="0" w:oddHBand="1" w:evenHBand="0" w:firstRowFirstColumn="0" w:firstRowLastColumn="0" w:lastRowFirstColumn="0" w:lastRowLastColumn="0"/>
            </w:pPr>
            <w:r>
              <w:t xml:space="preserve">XML </w:t>
            </w:r>
            <w:r w:rsidR="00626CCA">
              <w:t xml:space="preserve">formatting of </w:t>
            </w:r>
            <w:r>
              <w:t>documents</w:t>
            </w:r>
          </w:p>
        </w:tc>
      </w:tr>
      <w:tr w:rsidR="005E27B0" w14:paraId="58BEE1B3"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9EF7B6A" w14:textId="77777777" w:rsidR="005E27B0" w:rsidRPr="005D2F14" w:rsidRDefault="005E27B0" w:rsidP="005D2F14">
            <w:pPr>
              <w:pStyle w:val="CEFBody"/>
            </w:pPr>
            <w:r w:rsidRPr="005D2F14">
              <w:t>Prerequisite</w:t>
            </w:r>
          </w:p>
        </w:tc>
        <w:tc>
          <w:tcPr>
            <w:tcW w:w="7166" w:type="dxa"/>
            <w:shd w:val="clear" w:color="auto" w:fill="FFFFFF" w:themeFill="background1"/>
          </w:tcPr>
          <w:p w14:paraId="035E6E6C" w14:textId="72F63EE4"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 the recipient receives a business document returned by HTTP GET containing the requested Metadata in XML format</w:t>
            </w:r>
          </w:p>
        </w:tc>
      </w:tr>
      <w:tr w:rsidR="005E27B0" w14:paraId="5CFD3F7C"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DE58045" w14:textId="77777777" w:rsidR="005E27B0" w:rsidRPr="005D2F14" w:rsidRDefault="005E27B0" w:rsidP="005D2F14">
            <w:pPr>
              <w:pStyle w:val="CEFBody"/>
            </w:pPr>
            <w:r w:rsidRPr="005D2F14">
              <w:t>Predicate</w:t>
            </w:r>
          </w:p>
        </w:tc>
        <w:tc>
          <w:tcPr>
            <w:tcW w:w="7166" w:type="dxa"/>
            <w:shd w:val="clear" w:color="auto" w:fill="FFFFFF" w:themeFill="background1"/>
          </w:tcPr>
          <w:p w14:paraId="5876B4A7" w14:textId="7EC10CDC" w:rsidR="005E27B0" w:rsidRPr="005D2F14" w:rsidRDefault="00A32115" w:rsidP="00377D54">
            <w:pPr>
              <w:pStyle w:val="CEFBody"/>
              <w:cnfStyle w:val="000000100000" w:firstRow="0" w:lastRow="0" w:firstColumn="0" w:lastColumn="0" w:oddVBand="0" w:evenVBand="0" w:oddHBand="1" w:evenHBand="0" w:firstRowFirstColumn="0" w:firstRowLastColumn="0" w:lastRowFirstColumn="0" w:lastRowLastColumn="0"/>
            </w:pPr>
            <w:r w:rsidRPr="005D2F14">
              <w:t xml:space="preserve">- the </w:t>
            </w:r>
            <w:r w:rsidR="00377D54">
              <w:t>XML</w:t>
            </w:r>
            <w:r w:rsidRPr="005D2F14">
              <w:t xml:space="preserve"> declaration starts with “&lt;?xml”</w:t>
            </w:r>
            <w:r w:rsidRPr="005D2F14">
              <w:br/>
              <w:t>- version 1.0 is of XML is used in the document</w:t>
            </w:r>
            <w:r w:rsidRPr="005D2F14">
              <w:br/>
              <w:t xml:space="preserve">- the XML is well-formed according to the [XML 1.0] specification: </w:t>
            </w:r>
            <w:hyperlink r:id="rId26" w:history="1">
              <w:r w:rsidRPr="00CF1019">
                <w:rPr>
                  <w:rStyle w:val="Hyperlink"/>
                  <w:color w:val="auto"/>
                  <w:u w:val="none"/>
                </w:rPr>
                <w:t>http://www.w3.org/TR/xml/</w:t>
              </w:r>
            </w:hyperlink>
          </w:p>
        </w:tc>
      </w:tr>
      <w:tr w:rsidR="005E27B0" w14:paraId="36D224B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A79698F" w14:textId="77777777" w:rsidR="005E27B0" w:rsidRPr="005D2F14" w:rsidRDefault="005E27B0" w:rsidP="005D2F14">
            <w:pPr>
              <w:pStyle w:val="CEFBody"/>
            </w:pPr>
            <w:r w:rsidRPr="005D2F14">
              <w:t>Prescription Level</w:t>
            </w:r>
          </w:p>
        </w:tc>
        <w:tc>
          <w:tcPr>
            <w:tcW w:w="7166" w:type="dxa"/>
            <w:shd w:val="clear" w:color="auto" w:fill="FFFFFF" w:themeFill="background1"/>
          </w:tcPr>
          <w:p w14:paraId="1ED39A46" w14:textId="58AE094A"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5E27B0" w14:paraId="07ECAF00"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6D6ECDA" w14:textId="77777777" w:rsidR="005E27B0" w:rsidRPr="005D2F14" w:rsidRDefault="005E27B0" w:rsidP="005D2F14">
            <w:pPr>
              <w:pStyle w:val="CEFBody"/>
            </w:pPr>
            <w:r w:rsidRPr="005D2F14">
              <w:t>Tag</w:t>
            </w:r>
          </w:p>
        </w:tc>
        <w:tc>
          <w:tcPr>
            <w:tcW w:w="7166" w:type="dxa"/>
            <w:shd w:val="clear" w:color="auto" w:fill="FFFFFF" w:themeFill="background1"/>
          </w:tcPr>
          <w:p w14:paraId="6E492A67" w14:textId="21287756"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HTTP GET, XML format</w:t>
            </w:r>
          </w:p>
        </w:tc>
      </w:tr>
      <w:tr w:rsidR="005E27B0" w14:paraId="4F2EF49C"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E0256F6" w14:textId="77777777" w:rsidR="005E27B0" w:rsidRPr="005D2F14" w:rsidRDefault="005E27B0" w:rsidP="005D2F14">
            <w:pPr>
              <w:pStyle w:val="CEFBody"/>
            </w:pPr>
            <w:r w:rsidRPr="005D2F14">
              <w:t>Variable</w:t>
            </w:r>
          </w:p>
        </w:tc>
        <w:tc>
          <w:tcPr>
            <w:tcW w:w="7166" w:type="dxa"/>
            <w:shd w:val="clear" w:color="auto" w:fill="auto"/>
          </w:tcPr>
          <w:p w14:paraId="5ACEEB8A" w14:textId="77777777" w:rsidR="005E27B0" w:rsidRPr="005D2F14" w:rsidRDefault="005E27B0" w:rsidP="005D2F14">
            <w:pPr>
              <w:pStyle w:val="CEFBody"/>
              <w:cnfStyle w:val="000000000000" w:firstRow="0" w:lastRow="0" w:firstColumn="0" w:lastColumn="0" w:oddVBand="0" w:evenVBand="0" w:oddHBand="0" w:evenHBand="0" w:firstRowFirstColumn="0" w:firstRowLastColumn="0" w:lastRowFirstColumn="0" w:lastRowLastColumn="0"/>
            </w:pPr>
          </w:p>
        </w:tc>
      </w:tr>
    </w:tbl>
    <w:p w14:paraId="0B28DC5E" w14:textId="52E11752" w:rsidR="00861811" w:rsidRDefault="00861811" w:rsidP="001815B1">
      <w:pPr>
        <w:pStyle w:val="CEFBody"/>
      </w:pPr>
    </w:p>
    <w:p w14:paraId="576AD897" w14:textId="37CA5532"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E862C25"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A064B5D" w14:textId="2301CCE5" w:rsidR="005E27B0" w:rsidRPr="005D2F14" w:rsidRDefault="00A32115" w:rsidP="00F20262">
            <w:pPr>
              <w:pStyle w:val="CEFBody"/>
              <w:jc w:val="center"/>
            </w:pPr>
            <w:r w:rsidRPr="005D2F14">
              <w:lastRenderedPageBreak/>
              <w:t>eSENS_SMP_TA2</w:t>
            </w:r>
            <w:r w:rsidR="00E708CC">
              <w:t>1</w:t>
            </w:r>
          </w:p>
        </w:tc>
      </w:tr>
      <w:tr w:rsidR="005E27B0" w:rsidRPr="00401C75" w14:paraId="0CB4E6D7"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C58367F" w14:textId="77777777" w:rsidR="005E27B0" w:rsidRPr="005D2F14" w:rsidRDefault="005E27B0" w:rsidP="005D2F14">
            <w:pPr>
              <w:pStyle w:val="CEFBody"/>
            </w:pPr>
            <w:r w:rsidRPr="005D2F14">
              <w:t>TA id</w:t>
            </w:r>
          </w:p>
        </w:tc>
        <w:tc>
          <w:tcPr>
            <w:tcW w:w="7166" w:type="dxa"/>
            <w:shd w:val="clear" w:color="auto" w:fill="FFFFFF" w:themeFill="background1"/>
          </w:tcPr>
          <w:p w14:paraId="6F2F82AC" w14:textId="0E1AA7D3"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eSENS_SMP_TA2</w:t>
            </w:r>
            <w:r w:rsidR="007C0E2E">
              <w:t>1</w:t>
            </w:r>
          </w:p>
        </w:tc>
      </w:tr>
      <w:tr w:rsidR="005E27B0" w14:paraId="3A047CD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3087E61" w14:textId="77777777" w:rsidR="005E27B0" w:rsidRPr="005D2F14" w:rsidRDefault="005E27B0" w:rsidP="005D2F14">
            <w:pPr>
              <w:pStyle w:val="CEFBody"/>
            </w:pPr>
            <w:r w:rsidRPr="005D2F14">
              <w:t>Normative source</w:t>
            </w:r>
          </w:p>
        </w:tc>
        <w:tc>
          <w:tcPr>
            <w:tcW w:w="7166" w:type="dxa"/>
            <w:shd w:val="clear" w:color="auto" w:fill="FFFFFF" w:themeFill="background1"/>
          </w:tcPr>
          <w:p w14:paraId="4D2E236F" w14:textId="54426DBE"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section 3.3]</w:t>
            </w:r>
          </w:p>
          <w:p w14:paraId="47E51286" w14:textId="0E6ED8FD" w:rsidR="00A32115" w:rsidRPr="00E3407A" w:rsidRDefault="00A32115"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“XML documents returned by HTTP GET MUST be well-formed according to [XML 1.0] and MUS</w:t>
            </w:r>
            <w:r w:rsidR="002D1104" w:rsidRPr="00E3407A">
              <w:rPr>
                <w:i/>
              </w:rPr>
              <w:t>T be UTF-8 encoded ([Unicode]).</w:t>
            </w:r>
            <w:r w:rsidR="002D1104" w:rsidRPr="00E3407A">
              <w:rPr>
                <w:i/>
              </w:rPr>
              <w:br/>
              <w:t>They MUST contain an XML declaration which includes the «encoding» attribute set to “UTF-8”.”</w:t>
            </w:r>
          </w:p>
        </w:tc>
      </w:tr>
      <w:tr w:rsidR="005E27B0" w14:paraId="4754A9F5"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937107C" w14:textId="77777777" w:rsidR="005E27B0" w:rsidRPr="005D2F14" w:rsidRDefault="005E27B0" w:rsidP="005D2F14">
            <w:pPr>
              <w:pStyle w:val="CEFBody"/>
            </w:pPr>
            <w:r w:rsidRPr="005D2F14">
              <w:t>Target</w:t>
            </w:r>
          </w:p>
        </w:tc>
        <w:tc>
          <w:tcPr>
            <w:tcW w:w="7166" w:type="dxa"/>
            <w:shd w:val="clear" w:color="auto" w:fill="FFFFFF" w:themeFill="background1"/>
          </w:tcPr>
          <w:p w14:paraId="30805BF6" w14:textId="4D872A84" w:rsidR="005E27B0" w:rsidRPr="005D2F14" w:rsidRDefault="002D1104" w:rsidP="005D2F14">
            <w:pPr>
              <w:pStyle w:val="CEFBody"/>
              <w:cnfStyle w:val="000000100000" w:firstRow="0" w:lastRow="0" w:firstColumn="0" w:lastColumn="0" w:oddVBand="0" w:evenVBand="0" w:oddHBand="1" w:evenHBand="0" w:firstRowFirstColumn="0" w:firstRowLastColumn="0" w:lastRowFirstColumn="0" w:lastRowLastColumn="0"/>
            </w:pPr>
            <w:r>
              <w:t>XML documents UTF-8 encoding</w:t>
            </w:r>
          </w:p>
        </w:tc>
      </w:tr>
      <w:tr w:rsidR="005E27B0" w14:paraId="73FB6631"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60901AF" w14:textId="77777777" w:rsidR="005E27B0" w:rsidRPr="005D2F14" w:rsidRDefault="005E27B0" w:rsidP="005D2F14">
            <w:pPr>
              <w:pStyle w:val="CEFBody"/>
            </w:pPr>
            <w:r w:rsidRPr="005D2F14">
              <w:t>Prerequisite</w:t>
            </w:r>
          </w:p>
        </w:tc>
        <w:tc>
          <w:tcPr>
            <w:tcW w:w="7166" w:type="dxa"/>
            <w:shd w:val="clear" w:color="auto" w:fill="FFFFFF" w:themeFill="background1"/>
          </w:tcPr>
          <w:p w14:paraId="72925CB4" w14:textId="32D5EA49"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 the recipient receives a business document returned by HTTP GET containing the requested Metadata in XML format</w:t>
            </w:r>
          </w:p>
        </w:tc>
      </w:tr>
      <w:tr w:rsidR="005E27B0" w14:paraId="6668C2F3"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E8C48EF" w14:textId="77777777" w:rsidR="005E27B0" w:rsidRPr="005D2F14" w:rsidRDefault="005E27B0" w:rsidP="005D2F14">
            <w:pPr>
              <w:pStyle w:val="CEFBody"/>
            </w:pPr>
            <w:r w:rsidRPr="005D2F14">
              <w:t>Predicate</w:t>
            </w:r>
          </w:p>
        </w:tc>
        <w:tc>
          <w:tcPr>
            <w:tcW w:w="7166" w:type="dxa"/>
            <w:shd w:val="clear" w:color="auto" w:fill="FFFFFF" w:themeFill="background1"/>
          </w:tcPr>
          <w:p w14:paraId="36D6B84A" w14:textId="038EEDBD"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The XML document is</w:t>
            </w:r>
            <w:r w:rsidR="002D1104">
              <w:t xml:space="preserve"> UTF-8 encoded</w:t>
            </w:r>
            <w:r w:rsidRPr="005D2F14">
              <w:br/>
            </w:r>
            <w:r w:rsidRPr="00CF1019">
              <w:t xml:space="preserve">check for [Unicode] specification: </w:t>
            </w:r>
            <w:hyperlink r:id="rId27" w:history="1">
              <w:r w:rsidRPr="00CF1019">
                <w:rPr>
                  <w:rStyle w:val="Hyperlink"/>
                  <w:color w:val="auto"/>
                  <w:u w:val="none"/>
                </w:rPr>
                <w:t>http://www.unicode.org/versions/Unicode7.0.0/</w:t>
              </w:r>
            </w:hyperlink>
          </w:p>
        </w:tc>
      </w:tr>
      <w:tr w:rsidR="005E27B0" w14:paraId="51908F9A"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C0BDCD6" w14:textId="77777777" w:rsidR="005E27B0" w:rsidRPr="005D2F14" w:rsidRDefault="005E27B0" w:rsidP="005D2F14">
            <w:pPr>
              <w:pStyle w:val="CEFBody"/>
            </w:pPr>
            <w:r w:rsidRPr="005D2F14">
              <w:t>Prescription Level</w:t>
            </w:r>
          </w:p>
        </w:tc>
        <w:tc>
          <w:tcPr>
            <w:tcW w:w="7166" w:type="dxa"/>
            <w:shd w:val="clear" w:color="auto" w:fill="FFFFFF" w:themeFill="background1"/>
          </w:tcPr>
          <w:p w14:paraId="4E23E18C" w14:textId="2910A376"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5E27B0" w14:paraId="7E04266A"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1E1D552" w14:textId="77777777" w:rsidR="005E27B0" w:rsidRPr="005D2F14" w:rsidRDefault="005E27B0" w:rsidP="005D2F14">
            <w:pPr>
              <w:pStyle w:val="CEFBody"/>
            </w:pPr>
            <w:r w:rsidRPr="005D2F14">
              <w:t>Tag</w:t>
            </w:r>
          </w:p>
        </w:tc>
        <w:tc>
          <w:tcPr>
            <w:tcW w:w="7166" w:type="dxa"/>
            <w:shd w:val="clear" w:color="auto" w:fill="FFFFFF" w:themeFill="background1"/>
          </w:tcPr>
          <w:p w14:paraId="3FC1847B" w14:textId="4ABF74D5"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HTTP GET, UTF-8 encoding</w:t>
            </w:r>
          </w:p>
        </w:tc>
      </w:tr>
      <w:tr w:rsidR="005E27B0" w14:paraId="790F8E45"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042B882" w14:textId="77777777" w:rsidR="005E27B0" w:rsidRPr="005D2F14" w:rsidRDefault="005E27B0" w:rsidP="005D2F14">
            <w:pPr>
              <w:pStyle w:val="CEFBody"/>
            </w:pPr>
            <w:r w:rsidRPr="005D2F14">
              <w:t>Variable</w:t>
            </w:r>
          </w:p>
        </w:tc>
        <w:tc>
          <w:tcPr>
            <w:tcW w:w="7166" w:type="dxa"/>
            <w:shd w:val="clear" w:color="auto" w:fill="auto"/>
          </w:tcPr>
          <w:p w14:paraId="1AACFA6B" w14:textId="77777777" w:rsidR="005E27B0" w:rsidRPr="005D2F14" w:rsidRDefault="005E27B0" w:rsidP="005D2F14">
            <w:pPr>
              <w:pStyle w:val="CEFBody"/>
              <w:cnfStyle w:val="000000000000" w:firstRow="0" w:lastRow="0" w:firstColumn="0" w:lastColumn="0" w:oddVBand="0" w:evenVBand="0" w:oddHBand="0" w:evenHBand="0" w:firstRowFirstColumn="0" w:firstRowLastColumn="0" w:lastRowFirstColumn="0" w:lastRowLastColumn="0"/>
            </w:pPr>
          </w:p>
        </w:tc>
      </w:tr>
    </w:tbl>
    <w:p w14:paraId="3904037B" w14:textId="021944B5" w:rsidR="00861811" w:rsidRDefault="00861811" w:rsidP="001815B1">
      <w:pPr>
        <w:pStyle w:val="CEFBody"/>
      </w:pPr>
    </w:p>
    <w:p w14:paraId="64D1EC80" w14:textId="6940473F"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75472A57"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FFDC3A3" w14:textId="7C7013EA" w:rsidR="005E27B0" w:rsidRPr="005D2F14" w:rsidRDefault="00A32115" w:rsidP="00F20262">
            <w:pPr>
              <w:pStyle w:val="CEFBody"/>
              <w:jc w:val="center"/>
            </w:pPr>
            <w:r w:rsidRPr="005D2F14">
              <w:lastRenderedPageBreak/>
              <w:t>eSENS_SMP_TA2</w:t>
            </w:r>
            <w:r w:rsidR="00E708CC">
              <w:t>2</w:t>
            </w:r>
          </w:p>
        </w:tc>
      </w:tr>
      <w:tr w:rsidR="005E27B0" w:rsidRPr="00401C75" w14:paraId="28C26CE4"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6303BA0" w14:textId="77777777" w:rsidR="005E27B0" w:rsidRPr="005D2F14" w:rsidRDefault="005E27B0" w:rsidP="005D2F14">
            <w:pPr>
              <w:pStyle w:val="CEFBody"/>
            </w:pPr>
            <w:r w:rsidRPr="005D2F14">
              <w:t>TA id</w:t>
            </w:r>
          </w:p>
        </w:tc>
        <w:tc>
          <w:tcPr>
            <w:tcW w:w="7166" w:type="dxa"/>
            <w:shd w:val="clear" w:color="auto" w:fill="FFFFFF" w:themeFill="background1"/>
          </w:tcPr>
          <w:p w14:paraId="436C31E1" w14:textId="697E166A"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eSENS_SMP_TA2</w:t>
            </w:r>
            <w:r w:rsidR="007C0E2E">
              <w:t>2</w:t>
            </w:r>
          </w:p>
        </w:tc>
      </w:tr>
      <w:tr w:rsidR="005E27B0" w14:paraId="55C88B38"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5D82CBC" w14:textId="77777777" w:rsidR="005E27B0" w:rsidRPr="005D2F14" w:rsidRDefault="005E27B0" w:rsidP="005D2F14">
            <w:pPr>
              <w:pStyle w:val="CEFBody"/>
            </w:pPr>
            <w:r w:rsidRPr="005D2F14">
              <w:t>Normative source</w:t>
            </w:r>
          </w:p>
        </w:tc>
        <w:tc>
          <w:tcPr>
            <w:tcW w:w="7166" w:type="dxa"/>
            <w:shd w:val="clear" w:color="auto" w:fill="FFFFFF" w:themeFill="background1"/>
          </w:tcPr>
          <w:p w14:paraId="609E1632" w14:textId="504EFCFE"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section 3.6]</w:t>
            </w:r>
          </w:p>
          <w:p w14:paraId="11391432" w14:textId="2BC6601F" w:rsidR="00A32115" w:rsidRPr="00E3407A" w:rsidRDefault="00A32115"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“The message returned by the service is signed by the Service Metadata Publisher with XML-Signature [XML-DSIGv1.1]. The signature MUST be an enveloped XML signature represented via an &lt;ds:Signature&gt; element embedded in the &lt;SignedServiceMetadata&gt; element.”</w:t>
            </w:r>
          </w:p>
        </w:tc>
      </w:tr>
      <w:tr w:rsidR="005E27B0" w14:paraId="7B05E232"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991C102" w14:textId="77777777" w:rsidR="005E27B0" w:rsidRPr="005D2F14" w:rsidRDefault="005E27B0" w:rsidP="005D2F14">
            <w:pPr>
              <w:pStyle w:val="CEFBody"/>
            </w:pPr>
            <w:r w:rsidRPr="005D2F14">
              <w:t>Target</w:t>
            </w:r>
          </w:p>
        </w:tc>
        <w:tc>
          <w:tcPr>
            <w:tcW w:w="7166" w:type="dxa"/>
            <w:shd w:val="clear" w:color="auto" w:fill="FFFFFF" w:themeFill="background1"/>
          </w:tcPr>
          <w:p w14:paraId="37A61F27" w14:textId="68CEFD16"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Signed Service Metadata</w:t>
            </w:r>
          </w:p>
        </w:tc>
      </w:tr>
      <w:tr w:rsidR="005E27B0" w14:paraId="318AD19E"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BC39FDC" w14:textId="77777777" w:rsidR="005E27B0" w:rsidRPr="005D2F14" w:rsidRDefault="005E27B0" w:rsidP="005D2F14">
            <w:pPr>
              <w:pStyle w:val="CEFBody"/>
            </w:pPr>
            <w:r w:rsidRPr="005D2F14">
              <w:t>Prerequisite</w:t>
            </w:r>
          </w:p>
        </w:tc>
        <w:tc>
          <w:tcPr>
            <w:tcW w:w="7166" w:type="dxa"/>
            <w:shd w:val="clear" w:color="auto" w:fill="FFFFFF" w:themeFill="background1"/>
          </w:tcPr>
          <w:p w14:paraId="32C31F4E" w14:textId="0294C3AA"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 The Sender requests signed Metadata from the SMP</w:t>
            </w:r>
          </w:p>
          <w:p w14:paraId="0AD892F7" w14:textId="77777777" w:rsidR="005E27B0" w:rsidRPr="005D2F14" w:rsidRDefault="005E27B0" w:rsidP="005D2F14">
            <w:pPr>
              <w:pStyle w:val="CEFBody"/>
              <w:cnfStyle w:val="000000000000" w:firstRow="0" w:lastRow="0" w:firstColumn="0" w:lastColumn="0" w:oddVBand="0" w:evenVBand="0" w:oddHBand="0" w:evenHBand="0" w:firstRowFirstColumn="0" w:firstRowLastColumn="0" w:lastRowFirstColumn="0" w:lastRowLastColumn="0"/>
            </w:pPr>
          </w:p>
        </w:tc>
      </w:tr>
      <w:tr w:rsidR="005E27B0" w14:paraId="41CC060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598639B" w14:textId="78C85617" w:rsidR="005E27B0" w:rsidRPr="005D2F14" w:rsidRDefault="005E27B0" w:rsidP="005D2F14">
            <w:pPr>
              <w:pStyle w:val="CEFBody"/>
            </w:pPr>
            <w:r w:rsidRPr="005D2F14">
              <w:t>Predicate</w:t>
            </w:r>
          </w:p>
        </w:tc>
        <w:tc>
          <w:tcPr>
            <w:tcW w:w="7166" w:type="dxa"/>
            <w:shd w:val="clear" w:color="auto" w:fill="FFFFFF" w:themeFill="background1"/>
          </w:tcPr>
          <w:p w14:paraId="3231F68B" w14:textId="48248BDF"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 The Metadata returned by the SMP contains a &lt;ds:Signature&gt; element embedded in the &lt;SignedServiceMetadata&gt; element</w:t>
            </w:r>
          </w:p>
        </w:tc>
      </w:tr>
      <w:tr w:rsidR="005E27B0" w14:paraId="26A45840"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B109BC7" w14:textId="77777777" w:rsidR="005E27B0" w:rsidRPr="005D2F14" w:rsidRDefault="005E27B0" w:rsidP="005D2F14">
            <w:pPr>
              <w:pStyle w:val="CEFBody"/>
            </w:pPr>
            <w:r w:rsidRPr="005D2F14">
              <w:t>Prescription Level</w:t>
            </w:r>
          </w:p>
        </w:tc>
        <w:tc>
          <w:tcPr>
            <w:tcW w:w="7166" w:type="dxa"/>
            <w:shd w:val="clear" w:color="auto" w:fill="FFFFFF" w:themeFill="background1"/>
          </w:tcPr>
          <w:p w14:paraId="5734FB95" w14:textId="7D116224" w:rsidR="005E27B0"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5E27B0" w14:paraId="70A50FAB"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9DA4FEB" w14:textId="77777777" w:rsidR="005E27B0" w:rsidRPr="005D2F14" w:rsidRDefault="005E27B0" w:rsidP="005D2F14">
            <w:pPr>
              <w:pStyle w:val="CEFBody"/>
            </w:pPr>
            <w:r w:rsidRPr="005D2F14">
              <w:t>Tag</w:t>
            </w:r>
          </w:p>
        </w:tc>
        <w:tc>
          <w:tcPr>
            <w:tcW w:w="7166" w:type="dxa"/>
            <w:shd w:val="clear" w:color="auto" w:fill="FFFFFF" w:themeFill="background1"/>
          </w:tcPr>
          <w:p w14:paraId="1738947C" w14:textId="0926DC95" w:rsidR="005E27B0" w:rsidRPr="005D2F14" w:rsidRDefault="00A32115" w:rsidP="005D2F14">
            <w:pPr>
              <w:pStyle w:val="CEFBody"/>
              <w:cnfStyle w:val="000000100000" w:firstRow="0" w:lastRow="0" w:firstColumn="0" w:lastColumn="0" w:oddVBand="0" w:evenVBand="0" w:oddHBand="1" w:evenHBand="0" w:firstRowFirstColumn="0" w:firstRowLastColumn="0" w:lastRowFirstColumn="0" w:lastRowLastColumn="0"/>
            </w:pPr>
            <w:r w:rsidRPr="005D2F14">
              <w:t>Signed Service Metadata, XML-Signature</w:t>
            </w:r>
          </w:p>
        </w:tc>
      </w:tr>
      <w:tr w:rsidR="005E27B0" w14:paraId="202652BC"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756FCEC" w14:textId="77777777" w:rsidR="005E27B0" w:rsidRPr="005D2F14" w:rsidRDefault="005E27B0" w:rsidP="005D2F14">
            <w:pPr>
              <w:pStyle w:val="CEFBody"/>
            </w:pPr>
            <w:r w:rsidRPr="005D2F14">
              <w:t>Variable</w:t>
            </w:r>
          </w:p>
        </w:tc>
        <w:tc>
          <w:tcPr>
            <w:tcW w:w="7166" w:type="dxa"/>
            <w:shd w:val="clear" w:color="auto" w:fill="auto"/>
          </w:tcPr>
          <w:p w14:paraId="2F31AF7E" w14:textId="77777777" w:rsidR="005E27B0" w:rsidRPr="005D2F14" w:rsidRDefault="005E27B0" w:rsidP="005D2F14">
            <w:pPr>
              <w:pStyle w:val="CEFBody"/>
              <w:cnfStyle w:val="000000000000" w:firstRow="0" w:lastRow="0" w:firstColumn="0" w:lastColumn="0" w:oddVBand="0" w:evenVBand="0" w:oddHBand="0" w:evenHBand="0" w:firstRowFirstColumn="0" w:firstRowLastColumn="0" w:lastRowFirstColumn="0" w:lastRowLastColumn="0"/>
            </w:pPr>
          </w:p>
        </w:tc>
      </w:tr>
    </w:tbl>
    <w:p w14:paraId="646ACB15" w14:textId="7F7CECAF" w:rsidR="00861811" w:rsidRDefault="00861811" w:rsidP="001815B1">
      <w:pPr>
        <w:pStyle w:val="CEFBody"/>
      </w:pPr>
    </w:p>
    <w:p w14:paraId="7940C797" w14:textId="32EF5C81" w:rsidR="005E27B0"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5E27B0" w:rsidRPr="00401C75" w14:paraId="0FE9ED2C" w14:textId="77777777" w:rsidTr="00DF757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4123A7D2" w14:textId="3E16D5C8" w:rsidR="005E27B0" w:rsidRPr="005D2F14" w:rsidRDefault="00FB15BF" w:rsidP="00F20262">
            <w:pPr>
              <w:pStyle w:val="CEFBody"/>
              <w:jc w:val="center"/>
            </w:pPr>
            <w:r w:rsidRPr="005D2F14">
              <w:lastRenderedPageBreak/>
              <w:t>eSENS_SMP_TA2</w:t>
            </w:r>
            <w:r w:rsidR="00E708CC">
              <w:t>3</w:t>
            </w:r>
          </w:p>
        </w:tc>
      </w:tr>
      <w:tr w:rsidR="005E27B0" w:rsidRPr="00401C75" w14:paraId="63353A0E" w14:textId="77777777" w:rsidTr="00DF757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C3C6836" w14:textId="77777777" w:rsidR="005E27B0" w:rsidRPr="005D2F14" w:rsidRDefault="005E27B0" w:rsidP="005D2F14">
            <w:pPr>
              <w:pStyle w:val="CEFBody"/>
            </w:pPr>
            <w:r w:rsidRPr="005D2F14">
              <w:t>TA id</w:t>
            </w:r>
          </w:p>
        </w:tc>
        <w:tc>
          <w:tcPr>
            <w:tcW w:w="7166" w:type="dxa"/>
            <w:shd w:val="clear" w:color="auto" w:fill="FFFFFF" w:themeFill="background1"/>
          </w:tcPr>
          <w:p w14:paraId="54768E12" w14:textId="0FA0D820" w:rsidR="005E27B0"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eSENS_SMP_TA2</w:t>
            </w:r>
            <w:r w:rsidR="007C0E2E">
              <w:t>3</w:t>
            </w:r>
          </w:p>
        </w:tc>
      </w:tr>
      <w:tr w:rsidR="005E27B0" w14:paraId="3D38AF92"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C010C0C" w14:textId="77777777" w:rsidR="005E27B0" w:rsidRPr="005D2F14" w:rsidRDefault="005E27B0" w:rsidP="005D2F14">
            <w:pPr>
              <w:pStyle w:val="CEFBody"/>
            </w:pPr>
            <w:r w:rsidRPr="005D2F14">
              <w:t>Normative source</w:t>
            </w:r>
          </w:p>
        </w:tc>
        <w:tc>
          <w:tcPr>
            <w:tcW w:w="7166" w:type="dxa"/>
            <w:shd w:val="clear" w:color="auto" w:fill="FFFFFF" w:themeFill="background1"/>
          </w:tcPr>
          <w:p w14:paraId="168A005A" w14:textId="4B77FFFD" w:rsidR="005E27B0"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section 3.6]</w:t>
            </w:r>
          </w:p>
          <w:p w14:paraId="2651E47F" w14:textId="1A68DDBF" w:rsidR="00FB15BF" w:rsidRPr="00E3407A" w:rsidRDefault="00FB15BF" w:rsidP="0029039E">
            <w:pPr>
              <w:pStyle w:val="CEFBody"/>
              <w:spacing w:before="0" w:after="0"/>
              <w:cnfStyle w:val="000000000000" w:firstRow="0" w:lastRow="0" w:firstColumn="0" w:lastColumn="0" w:oddVBand="0" w:evenVBand="0" w:oddHBand="0" w:evenHBand="0" w:firstRowFirstColumn="0" w:firstRowLastColumn="0" w:lastRowFirstColumn="0" w:lastRowLastColumn="0"/>
              <w:rPr>
                <w:i/>
              </w:rPr>
            </w:pPr>
            <w:r w:rsidRPr="00E3407A">
              <w:rPr>
                <w:i/>
              </w:rPr>
              <w:t>“The &lt;ds:Signature&gt; element MUST be constructed according to the following rules:</w:t>
            </w:r>
          </w:p>
          <w:p w14:paraId="2EB7ABF0" w14:textId="382665F1" w:rsidR="00FB15BF" w:rsidRPr="00E3407A" w:rsidRDefault="00FB15BF" w:rsidP="00F20262">
            <w:pPr>
              <w:pStyle w:val="CEFBody"/>
              <w:numPr>
                <w:ilvl w:val="0"/>
                <w:numId w:val="73"/>
              </w:numPr>
              <w:spacing w:before="0" w:after="0"/>
              <w:cnfStyle w:val="000000000000" w:firstRow="0" w:lastRow="0" w:firstColumn="0" w:lastColumn="0" w:oddVBand="0" w:evenVBand="0" w:oddHBand="0" w:evenHBand="0" w:firstRowFirstColumn="0" w:firstRowLastColumn="0" w:lastRowFirstColumn="0" w:lastRowLastColumn="0"/>
              <w:rPr>
                <w:rStyle w:val="Hyperlink"/>
                <w:i/>
                <w:color w:val="auto"/>
                <w:u w:val="none"/>
              </w:rPr>
            </w:pPr>
            <w:r w:rsidRPr="00E3407A">
              <w:rPr>
                <w:i/>
              </w:rPr>
              <w:t xml:space="preserve">The &lt;Reference&gt; MUST use exactly one Transform </w:t>
            </w:r>
            <w:hyperlink r:id="rId28" w:anchor="enveloped-signature" w:history="1">
              <w:r w:rsidRPr="00E3407A">
                <w:rPr>
                  <w:rStyle w:val="Hyperlink"/>
                  <w:i/>
                  <w:color w:val="auto"/>
                  <w:u w:val="none"/>
                </w:rPr>
                <w:t>http://www.w3.org/2000/09/xmldsig#enveloped-signature</w:t>
              </w:r>
            </w:hyperlink>
          </w:p>
          <w:p w14:paraId="3D18E89F" w14:textId="17EFA3C9" w:rsidR="00FB15BF" w:rsidRPr="00E3407A" w:rsidRDefault="00FB15BF" w:rsidP="00F20262">
            <w:pPr>
              <w:pStyle w:val="CEFBody"/>
              <w:numPr>
                <w:ilvl w:val="0"/>
                <w:numId w:val="73"/>
              </w:numPr>
              <w:spacing w:before="0" w:after="0"/>
              <w:cnfStyle w:val="000000000000" w:firstRow="0" w:lastRow="0" w:firstColumn="0" w:lastColumn="0" w:oddVBand="0" w:evenVBand="0" w:oddHBand="0" w:evenHBand="0" w:firstRowFirstColumn="0" w:firstRowLastColumn="0" w:lastRowFirstColumn="0" w:lastRowLastColumn="0"/>
              <w:rPr>
                <w:i/>
              </w:rPr>
            </w:pPr>
            <w:r w:rsidRPr="00E3407A">
              <w:rPr>
                <w:i/>
              </w:rPr>
              <w:t>The &lt;ds:KeyInfo&gt; element MUST contain an &lt;ds:X509Data&gt; element with an &lt;ds:X509Certificate&gt; sub-element containing the s</w:t>
            </w:r>
            <w:r w:rsidR="00087320">
              <w:rPr>
                <w:i/>
              </w:rPr>
              <w:t>igner’s X.509 certificate as</w:t>
            </w:r>
            <w:r w:rsidRPr="00E3407A">
              <w:rPr>
                <w:i/>
              </w:rPr>
              <w:t xml:space="preserve"> base 64 encoded X509 DER value</w:t>
            </w:r>
          </w:p>
          <w:p w14:paraId="7477F749" w14:textId="5F060F14" w:rsidR="00FB15BF" w:rsidRPr="00E3407A" w:rsidRDefault="00FB15BF" w:rsidP="00F20262">
            <w:pPr>
              <w:pStyle w:val="CEFBody"/>
              <w:numPr>
                <w:ilvl w:val="0"/>
                <w:numId w:val="73"/>
              </w:numPr>
              <w:spacing w:before="0" w:after="0"/>
              <w:cnfStyle w:val="000000000000" w:firstRow="0" w:lastRow="0" w:firstColumn="0" w:lastColumn="0" w:oddVBand="0" w:evenVBand="0" w:oddHBand="0" w:evenHBand="0" w:firstRowFirstColumn="0" w:firstRowLastColumn="0" w:lastRowFirstColumn="0" w:lastRowLastColumn="0"/>
              <w:rPr>
                <w:rStyle w:val="Hyperlink"/>
                <w:i/>
                <w:color w:val="auto"/>
                <w:u w:val="none"/>
              </w:rPr>
            </w:pPr>
            <w:r w:rsidRPr="00E3407A">
              <w:rPr>
                <w:i/>
              </w:rPr>
              <w:t xml:space="preserve">The canonicalization algorithm MUST be </w:t>
            </w:r>
            <w:hyperlink r:id="rId29" w:history="1">
              <w:r w:rsidRPr="00E3407A">
                <w:rPr>
                  <w:rStyle w:val="Hyperlink"/>
                  <w:i/>
                  <w:color w:val="auto"/>
                  <w:u w:val="none"/>
                </w:rPr>
                <w:t>http://www.w3.org/TR/2001/REC-xml-c14n-20010315</w:t>
              </w:r>
            </w:hyperlink>
          </w:p>
          <w:p w14:paraId="3956A9ED" w14:textId="146FE0A7" w:rsidR="00FB15BF" w:rsidRPr="00E3407A" w:rsidRDefault="00FB15BF" w:rsidP="00F20262">
            <w:pPr>
              <w:pStyle w:val="CEFBody"/>
              <w:numPr>
                <w:ilvl w:val="0"/>
                <w:numId w:val="73"/>
              </w:numPr>
              <w:spacing w:before="0" w:after="0"/>
              <w:cnfStyle w:val="000000000000" w:firstRow="0" w:lastRow="0" w:firstColumn="0" w:lastColumn="0" w:oddVBand="0" w:evenVBand="0" w:oddHBand="0" w:evenHBand="0" w:firstRowFirstColumn="0" w:firstRowLastColumn="0" w:lastRowFirstColumn="0" w:lastRowLastColumn="0"/>
              <w:rPr>
                <w:rStyle w:val="Hyperlink"/>
                <w:i/>
                <w:color w:val="auto"/>
                <w:u w:val="none"/>
              </w:rPr>
            </w:pPr>
            <w:r w:rsidRPr="00E3407A">
              <w:rPr>
                <w:i/>
              </w:rPr>
              <w:t xml:space="preserve">The SignatureMethod MUST be </w:t>
            </w:r>
            <w:r w:rsidR="00524BAF" w:rsidRPr="00524BAF">
              <w:rPr>
                <w:i/>
              </w:rPr>
              <w:t>http://www.w3.org/2001/04/xmldsig-more#rsa-sha256</w:t>
            </w:r>
          </w:p>
          <w:p w14:paraId="1F37DD7C" w14:textId="62B67860" w:rsidR="00FB15BF" w:rsidRPr="005D2F14" w:rsidRDefault="00FB15BF" w:rsidP="00F20262">
            <w:pPr>
              <w:pStyle w:val="CEFBody"/>
              <w:numPr>
                <w:ilvl w:val="0"/>
                <w:numId w:val="73"/>
              </w:numPr>
              <w:spacing w:before="0" w:after="0"/>
              <w:cnfStyle w:val="000000000000" w:firstRow="0" w:lastRow="0" w:firstColumn="0" w:lastColumn="0" w:oddVBand="0" w:evenVBand="0" w:oddHBand="0" w:evenHBand="0" w:firstRowFirstColumn="0" w:firstRowLastColumn="0" w:lastRowFirstColumn="0" w:lastRowLastColumn="0"/>
            </w:pPr>
            <w:r w:rsidRPr="00E3407A">
              <w:rPr>
                <w:i/>
              </w:rPr>
              <w:t xml:space="preserve">The DigestMethod MUST be </w:t>
            </w:r>
            <w:hyperlink r:id="rId30" w:anchor="sha256" w:history="1">
              <w:r w:rsidRPr="00E3407A">
                <w:rPr>
                  <w:rStyle w:val="Hyperlink"/>
                  <w:i/>
                  <w:color w:val="auto"/>
                  <w:u w:val="none"/>
                </w:rPr>
                <w:t>http://www.w3.org/2001/04/xmlenc#sha256</w:t>
              </w:r>
            </w:hyperlink>
            <w:r w:rsidRPr="00E3407A">
              <w:rPr>
                <w:i/>
              </w:rPr>
              <w:t>”</w:t>
            </w:r>
          </w:p>
        </w:tc>
      </w:tr>
      <w:tr w:rsidR="005E27B0" w14:paraId="1DF46487"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2B43F7E" w14:textId="77777777" w:rsidR="005E27B0" w:rsidRPr="005D2F14" w:rsidRDefault="005E27B0" w:rsidP="005D2F14">
            <w:pPr>
              <w:pStyle w:val="CEFBody"/>
            </w:pPr>
            <w:r w:rsidRPr="005D2F14">
              <w:t>Target</w:t>
            </w:r>
          </w:p>
        </w:tc>
        <w:tc>
          <w:tcPr>
            <w:tcW w:w="7166" w:type="dxa"/>
            <w:shd w:val="clear" w:color="auto" w:fill="FFFFFF" w:themeFill="background1"/>
          </w:tcPr>
          <w:p w14:paraId="17F49B3E" w14:textId="0608C88F" w:rsidR="005E27B0"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Signed Service Metadata</w:t>
            </w:r>
          </w:p>
        </w:tc>
      </w:tr>
      <w:tr w:rsidR="005E27B0" w14:paraId="4AB51C45"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3C16210" w14:textId="77777777" w:rsidR="005E27B0" w:rsidRPr="005D2F14" w:rsidRDefault="005E27B0" w:rsidP="005D2F14">
            <w:pPr>
              <w:pStyle w:val="CEFBody"/>
            </w:pPr>
            <w:r w:rsidRPr="005D2F14">
              <w:t>Prerequisite</w:t>
            </w:r>
          </w:p>
        </w:tc>
        <w:tc>
          <w:tcPr>
            <w:tcW w:w="7166" w:type="dxa"/>
            <w:shd w:val="clear" w:color="auto" w:fill="FFFFFF" w:themeFill="background1"/>
          </w:tcPr>
          <w:p w14:paraId="6CDBE38A" w14:textId="7CA94856" w:rsidR="005E27B0"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 SMP uses REST as a binding</w:t>
            </w:r>
            <w:r w:rsidRPr="005D2F14">
              <w:br/>
              <w:t>- The Sender requests signed Metadata from the SMP</w:t>
            </w:r>
          </w:p>
        </w:tc>
      </w:tr>
      <w:tr w:rsidR="005E27B0" w14:paraId="6C3F1186"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10A55B7" w14:textId="77777777" w:rsidR="005E27B0" w:rsidRPr="005D2F14" w:rsidRDefault="005E27B0" w:rsidP="005D2F14">
            <w:pPr>
              <w:pStyle w:val="CEFBody"/>
            </w:pPr>
            <w:r w:rsidRPr="005D2F14">
              <w:t>Predicate</w:t>
            </w:r>
          </w:p>
        </w:tc>
        <w:tc>
          <w:tcPr>
            <w:tcW w:w="7166" w:type="dxa"/>
            <w:shd w:val="clear" w:color="auto" w:fill="FFFFFF" w:themeFill="background1"/>
          </w:tcPr>
          <w:p w14:paraId="0ABBDB77" w14:textId="23BED141" w:rsidR="005E27B0"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pPr>
            <w:r w:rsidRPr="005D2F14">
              <w:t>The &lt;ds:Signature&gt; element is constructed according to the following rules:</w:t>
            </w:r>
          </w:p>
          <w:p w14:paraId="63DF1A67" w14:textId="038462A7" w:rsidR="00FB15BF"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pPr>
            <w:r w:rsidRPr="005D2F14">
              <w:t xml:space="preserve">The &lt;Reference&gt; uses exactly one Transform: </w:t>
            </w:r>
            <w:hyperlink r:id="rId31" w:anchor="enveloped-signature" w:history="1">
              <w:r w:rsidRPr="005D2F14">
                <w:rPr>
                  <w:rStyle w:val="Hyperlink"/>
                  <w:color w:val="auto"/>
                  <w:u w:val="none"/>
                </w:rPr>
                <w:t>http://www.w3.org/2000/09/xmldsig#enveloped-signature</w:t>
              </w:r>
            </w:hyperlink>
          </w:p>
          <w:p w14:paraId="0104C7C6" w14:textId="03B1A22C" w:rsidR="00FB15BF"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pPr>
            <w:r w:rsidRPr="005D2F14">
              <w:t>The &lt;ds:KeyInfo&gt; element contains an &lt;ds:X509Data&gt; element with an &lt;ds:X509Certificate&gt; sub-element containing the si</w:t>
            </w:r>
            <w:r w:rsidR="00A454CF">
              <w:t xml:space="preserve">gner’s X.509 certificate as </w:t>
            </w:r>
            <w:r w:rsidRPr="005D2F14">
              <w:t>base 64 encoded X509 DER value</w:t>
            </w:r>
          </w:p>
          <w:p w14:paraId="2F70AF0D" w14:textId="1491592F" w:rsidR="00FB15BF"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pPr>
            <w:r w:rsidRPr="005D2F14">
              <w:t>The canonicalization algorithm is:</w:t>
            </w:r>
            <w:r w:rsidRPr="005D2F14">
              <w:br/>
              <w:t xml:space="preserve"> </w:t>
            </w:r>
            <w:hyperlink r:id="rId32" w:history="1">
              <w:r w:rsidRPr="005D2F14">
                <w:rPr>
                  <w:rStyle w:val="Hyperlink"/>
                  <w:color w:val="auto"/>
                  <w:u w:val="none"/>
                </w:rPr>
                <w:t>http://www.w3.org/TR/2001/REC-xml-c14n-20010315</w:t>
              </w:r>
            </w:hyperlink>
          </w:p>
          <w:p w14:paraId="444803C0" w14:textId="15B7D2B6" w:rsidR="00FB15BF"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rPr>
                <w:rStyle w:val="Hyperlink"/>
                <w:color w:val="auto"/>
                <w:u w:val="none"/>
              </w:rPr>
            </w:pPr>
            <w:r w:rsidRPr="005D2F14">
              <w:t>The SignatureMethod is:</w:t>
            </w:r>
            <w:r w:rsidRPr="005D2F14">
              <w:br/>
              <w:t xml:space="preserve"> </w:t>
            </w:r>
            <w:r w:rsidR="00A454CF" w:rsidRPr="000E6E34">
              <w:t>http://www.w3.org/2001/04/xmldsig-more#rsa-sha256</w:t>
            </w:r>
          </w:p>
          <w:p w14:paraId="24870E5F" w14:textId="57C10692" w:rsidR="00FB15BF" w:rsidRPr="005D2F14" w:rsidRDefault="00FB15BF" w:rsidP="00F20262">
            <w:pPr>
              <w:pStyle w:val="CEFBody"/>
              <w:spacing w:before="0" w:after="0"/>
              <w:cnfStyle w:val="000000100000" w:firstRow="0" w:lastRow="0" w:firstColumn="0" w:lastColumn="0" w:oddVBand="0" w:evenVBand="0" w:oddHBand="1" w:evenHBand="0" w:firstRowFirstColumn="0" w:firstRowLastColumn="0" w:lastRowFirstColumn="0" w:lastRowLastColumn="0"/>
            </w:pPr>
            <w:r w:rsidRPr="005D2F14">
              <w:t xml:space="preserve">The DigestMethod is: </w:t>
            </w:r>
            <w:r w:rsidR="000E6E34" w:rsidRPr="00E708CC">
              <w:t>http://www.w3.org/2001/04/xmlenc#sha256</w:t>
            </w:r>
          </w:p>
        </w:tc>
      </w:tr>
      <w:tr w:rsidR="005E27B0" w14:paraId="778540C4" w14:textId="77777777" w:rsidTr="00DF757C">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A9038AA" w14:textId="77777777" w:rsidR="005E27B0" w:rsidRPr="005D2F14" w:rsidRDefault="005E27B0" w:rsidP="005D2F14">
            <w:pPr>
              <w:pStyle w:val="CEFBody"/>
            </w:pPr>
            <w:r w:rsidRPr="005D2F14">
              <w:t>Prescription Level</w:t>
            </w:r>
          </w:p>
        </w:tc>
        <w:tc>
          <w:tcPr>
            <w:tcW w:w="7166" w:type="dxa"/>
            <w:shd w:val="clear" w:color="auto" w:fill="FFFFFF" w:themeFill="background1"/>
          </w:tcPr>
          <w:p w14:paraId="19DABCAF" w14:textId="217A820E" w:rsidR="005E27B0"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5E27B0" w14:paraId="35C7A59C" w14:textId="77777777" w:rsidTr="00DF7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E128C13" w14:textId="77777777" w:rsidR="005E27B0" w:rsidRPr="005D2F14" w:rsidRDefault="005E27B0" w:rsidP="005D2F14">
            <w:pPr>
              <w:pStyle w:val="CEFBody"/>
            </w:pPr>
            <w:r w:rsidRPr="005D2F14">
              <w:t>Tag</w:t>
            </w:r>
          </w:p>
        </w:tc>
        <w:tc>
          <w:tcPr>
            <w:tcW w:w="7166" w:type="dxa"/>
            <w:shd w:val="clear" w:color="auto" w:fill="FFFFFF" w:themeFill="background1"/>
          </w:tcPr>
          <w:p w14:paraId="38948BE5" w14:textId="455EBCB7" w:rsidR="005E27B0"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Signed Service Metadata, XML-Signature</w:t>
            </w:r>
          </w:p>
        </w:tc>
      </w:tr>
      <w:tr w:rsidR="005E27B0" w14:paraId="21EB51CC" w14:textId="77777777" w:rsidTr="00102CD7">
        <w:trPr>
          <w:trHeight w:val="302"/>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7292E35" w14:textId="77777777" w:rsidR="005E27B0" w:rsidRPr="005D2F14" w:rsidRDefault="005E27B0" w:rsidP="005D2F14">
            <w:pPr>
              <w:pStyle w:val="CEFBody"/>
            </w:pPr>
            <w:r w:rsidRPr="005D2F14">
              <w:t>Variable</w:t>
            </w:r>
          </w:p>
        </w:tc>
        <w:tc>
          <w:tcPr>
            <w:tcW w:w="7166" w:type="dxa"/>
            <w:shd w:val="clear" w:color="auto" w:fill="auto"/>
          </w:tcPr>
          <w:p w14:paraId="11DE8D9C" w14:textId="77777777" w:rsidR="005E27B0" w:rsidRPr="005D2F14" w:rsidRDefault="005E27B0" w:rsidP="005D2F14">
            <w:pPr>
              <w:pStyle w:val="CEFBody"/>
              <w:cnfStyle w:val="000000000000" w:firstRow="0" w:lastRow="0" w:firstColumn="0" w:lastColumn="0" w:oddVBand="0" w:evenVBand="0" w:oddHBand="0" w:evenHBand="0" w:firstRowFirstColumn="0" w:firstRowLastColumn="0" w:lastRowFirstColumn="0" w:lastRowLastColumn="0"/>
            </w:pPr>
          </w:p>
        </w:tc>
      </w:tr>
    </w:tbl>
    <w:p w14:paraId="3D1C5E38" w14:textId="2CB60DEC" w:rsidR="00102CD7" w:rsidRDefault="00102CD7">
      <w:pPr>
        <w:spacing w:after="0"/>
      </w:pPr>
      <w:r>
        <w:br w:type="page"/>
      </w:r>
    </w:p>
    <w:tbl>
      <w:tblPr>
        <w:tblStyle w:val="ListTable4Accent1"/>
        <w:tblW w:w="0" w:type="auto"/>
        <w:tblLook w:val="04A0" w:firstRow="1" w:lastRow="0" w:firstColumn="1" w:lastColumn="0" w:noHBand="0" w:noVBand="1"/>
      </w:tblPr>
      <w:tblGrid>
        <w:gridCol w:w="1555"/>
        <w:gridCol w:w="7166"/>
      </w:tblGrid>
      <w:tr w:rsidR="001E08B2" w:rsidRPr="00401C75" w14:paraId="740EA7F8" w14:textId="77777777" w:rsidTr="001E08B2">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6F8FA089" w14:textId="0637D677" w:rsidR="001E08B2" w:rsidRPr="006D21FE" w:rsidRDefault="001E08B2" w:rsidP="001E08B2">
            <w:pPr>
              <w:pStyle w:val="CEFBody"/>
              <w:jc w:val="center"/>
            </w:pPr>
            <w:r w:rsidRPr="006D21FE">
              <w:lastRenderedPageBreak/>
              <w:t>eSENS_SMP_TA</w:t>
            </w:r>
            <w:r>
              <w:t>24</w:t>
            </w:r>
          </w:p>
        </w:tc>
      </w:tr>
      <w:tr w:rsidR="001E08B2" w:rsidRPr="00401C75" w14:paraId="1A35554D" w14:textId="77777777" w:rsidTr="001E08B2">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14ECD33" w14:textId="77777777" w:rsidR="001E08B2" w:rsidRPr="006D21FE" w:rsidRDefault="001E08B2" w:rsidP="001E08B2">
            <w:pPr>
              <w:pStyle w:val="CEFBody"/>
            </w:pPr>
            <w:r w:rsidRPr="006D21FE">
              <w:t>TA id</w:t>
            </w:r>
          </w:p>
        </w:tc>
        <w:tc>
          <w:tcPr>
            <w:tcW w:w="7166" w:type="dxa"/>
            <w:shd w:val="clear" w:color="auto" w:fill="FFFFFF" w:themeFill="background1"/>
          </w:tcPr>
          <w:p w14:paraId="77232452" w14:textId="0D730515" w:rsidR="001E08B2" w:rsidRPr="006D21FE" w:rsidRDefault="001E08B2" w:rsidP="00CC66C9">
            <w:pPr>
              <w:pStyle w:val="CEFBody"/>
              <w:cnfStyle w:val="000000100000" w:firstRow="0" w:lastRow="0" w:firstColumn="0" w:lastColumn="0" w:oddVBand="0" w:evenVBand="0" w:oddHBand="1" w:evenHBand="0" w:firstRowFirstColumn="0" w:firstRowLastColumn="0" w:lastRowFirstColumn="0" w:lastRowLastColumn="0"/>
            </w:pPr>
            <w:r w:rsidRPr="006D21FE">
              <w:t>eSENS_SMP_TA</w:t>
            </w:r>
            <w:r w:rsidR="00CC66C9">
              <w:t>24</w:t>
            </w:r>
          </w:p>
        </w:tc>
      </w:tr>
      <w:tr w:rsidR="001E08B2" w14:paraId="0FE1F68B"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B163A07" w14:textId="77777777" w:rsidR="001E08B2" w:rsidRPr="006D21FE" w:rsidRDefault="001E08B2" w:rsidP="001E08B2">
            <w:pPr>
              <w:pStyle w:val="CEFBody"/>
            </w:pPr>
            <w:r w:rsidRPr="006D21FE">
              <w:t>Normative source</w:t>
            </w:r>
          </w:p>
        </w:tc>
        <w:tc>
          <w:tcPr>
            <w:tcW w:w="7166" w:type="dxa"/>
            <w:shd w:val="clear" w:color="auto" w:fill="FFFFFF" w:themeFill="background1"/>
          </w:tcPr>
          <w:p w14:paraId="6EBCC3DB" w14:textId="77777777" w:rsidR="001E08B2" w:rsidRPr="006D21FE" w:rsidRDefault="001E08B2" w:rsidP="001E08B2">
            <w:pPr>
              <w:pStyle w:val="CEFBody"/>
              <w:cnfStyle w:val="000000000000" w:firstRow="0" w:lastRow="0" w:firstColumn="0" w:lastColumn="0" w:oddVBand="0" w:evenVBand="0" w:oddHBand="0" w:evenHBand="0" w:firstRowFirstColumn="0" w:firstRowLastColumn="0" w:lastRowFirstColumn="0" w:lastRowLastColumn="0"/>
            </w:pPr>
            <w:r w:rsidRPr="006D21FE">
              <w:t>[OASIS SMP 2.4.5.2]</w:t>
            </w:r>
          </w:p>
          <w:p w14:paraId="5AB293EE" w14:textId="77777777" w:rsidR="001E08B2" w:rsidRPr="00E3407A" w:rsidRDefault="001E08B2" w:rsidP="001E08B2">
            <w:pPr>
              <w:pStyle w:val="CEFBody"/>
              <w:cnfStyle w:val="000000000000" w:firstRow="0" w:lastRow="0" w:firstColumn="0" w:lastColumn="0" w:oddVBand="0" w:evenVBand="0" w:oddHBand="0" w:evenHBand="0" w:firstRowFirstColumn="0" w:firstRowLastColumn="0" w:lastRowFirstColumn="0" w:lastRowLastColumn="0"/>
              <w:rPr>
                <w:i/>
              </w:rPr>
            </w:pPr>
            <w:r w:rsidRPr="006D21FE">
              <w:br/>
            </w:r>
            <w:r w:rsidRPr="00E3407A">
              <w:rPr>
                <w:i/>
              </w:rPr>
              <w:t>“A participant identifier scheme MAY define its own requirements for case sensitivity handling. Unless defined differently by the participant identifier scheme, a participant identifier in XML format MUST be treated as case insensitive.”</w:t>
            </w:r>
          </w:p>
        </w:tc>
      </w:tr>
      <w:tr w:rsidR="001E08B2" w14:paraId="2098FA85"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ABBE73E" w14:textId="77777777" w:rsidR="001E08B2" w:rsidRPr="006D21FE" w:rsidRDefault="001E08B2" w:rsidP="001E08B2">
            <w:pPr>
              <w:pStyle w:val="CEFBody"/>
            </w:pPr>
            <w:r w:rsidRPr="006D21FE">
              <w:t>Target</w:t>
            </w:r>
          </w:p>
        </w:tc>
        <w:tc>
          <w:tcPr>
            <w:tcW w:w="7166" w:type="dxa"/>
            <w:shd w:val="clear" w:color="auto" w:fill="FFFFFF" w:themeFill="background1"/>
          </w:tcPr>
          <w:p w14:paraId="45A330EE" w14:textId="77777777" w:rsidR="001E08B2" w:rsidRPr="006D21FE" w:rsidRDefault="001E08B2" w:rsidP="001E08B2">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identifiers</w:t>
            </w:r>
          </w:p>
        </w:tc>
      </w:tr>
      <w:tr w:rsidR="001E08B2" w14:paraId="013B29F0"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7CF94EA" w14:textId="77777777" w:rsidR="001E08B2" w:rsidRPr="006D21FE" w:rsidRDefault="001E08B2" w:rsidP="001E08B2">
            <w:pPr>
              <w:pStyle w:val="CEFBody"/>
            </w:pPr>
            <w:r w:rsidRPr="006D21FE">
              <w:t>Prerequisite</w:t>
            </w:r>
          </w:p>
        </w:tc>
        <w:tc>
          <w:tcPr>
            <w:tcW w:w="7166" w:type="dxa"/>
            <w:shd w:val="clear" w:color="auto" w:fill="FFFFFF" w:themeFill="background1"/>
          </w:tcPr>
          <w:p w14:paraId="61908B41" w14:textId="13AA15C2" w:rsidR="001E08B2" w:rsidRPr="006D21FE" w:rsidRDefault="001E08B2" w:rsidP="008A5505">
            <w:pPr>
              <w:pStyle w:val="CEFBody"/>
              <w:cnfStyle w:val="000000000000" w:firstRow="0" w:lastRow="0" w:firstColumn="0" w:lastColumn="0" w:oddVBand="0" w:evenVBand="0" w:oddHBand="0" w:evenHBand="0" w:firstRowFirstColumn="0" w:firstRowLastColumn="0" w:lastRowFirstColumn="0" w:lastRowLastColumn="0"/>
            </w:pPr>
            <w:r>
              <w:t xml:space="preserve">- </w:t>
            </w:r>
            <w:r w:rsidRPr="006D21FE">
              <w:t>the SMP contains a participant identifier</w:t>
            </w:r>
            <w:r>
              <w:t xml:space="preserve"> </w:t>
            </w:r>
            <w:r w:rsidRPr="006D21FE">
              <w:t>in XML format</w:t>
            </w:r>
            <w:r>
              <w:br/>
            </w:r>
            <w:r w:rsidRPr="006D21FE">
              <w:t xml:space="preserve">(check: [XML 1.0] specification: </w:t>
            </w:r>
            <w:hyperlink r:id="rId33" w:history="1">
              <w:r w:rsidRPr="006D21FE">
                <w:rPr>
                  <w:rStyle w:val="Hyperlink"/>
                  <w:color w:val="auto"/>
                  <w:u w:val="none"/>
                </w:rPr>
                <w:t>http://www.w3.org/TR/xml/</w:t>
              </w:r>
            </w:hyperlink>
            <w:r w:rsidRPr="006D21FE">
              <w:t>)</w:t>
            </w:r>
            <w:r>
              <w:br/>
              <w:t xml:space="preserve">- the </w:t>
            </w:r>
            <w:r w:rsidRPr="00A55587">
              <w:t>participant identifier scheme</w:t>
            </w:r>
            <w:r>
              <w:t xml:space="preserve"> is defined </w:t>
            </w:r>
            <w:r w:rsidR="008A5505">
              <w:t>to be treated as</w:t>
            </w:r>
            <w:r>
              <w:t xml:space="preserve"> </w:t>
            </w:r>
            <w:r w:rsidRPr="00A55587">
              <w:t>case sensitiv</w:t>
            </w:r>
            <w:r w:rsidR="008A5505">
              <w:t>e</w:t>
            </w:r>
            <w:r w:rsidRPr="006D21FE">
              <w:br/>
            </w:r>
          </w:p>
        </w:tc>
      </w:tr>
      <w:tr w:rsidR="001E08B2" w14:paraId="50FCCC0C"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5C49030" w14:textId="77777777" w:rsidR="001E08B2" w:rsidRPr="006D21FE" w:rsidRDefault="001E08B2" w:rsidP="001E08B2">
            <w:pPr>
              <w:pStyle w:val="CEFBody"/>
            </w:pPr>
            <w:r w:rsidRPr="006D21FE">
              <w:t>Predicate</w:t>
            </w:r>
          </w:p>
        </w:tc>
        <w:tc>
          <w:tcPr>
            <w:tcW w:w="7166" w:type="dxa"/>
            <w:shd w:val="clear" w:color="auto" w:fill="FFFFFF" w:themeFill="background1"/>
          </w:tcPr>
          <w:p w14:paraId="70DC5D86" w14:textId="269D2DBE" w:rsidR="001E08B2" w:rsidRPr="006D21FE" w:rsidRDefault="001E08B2" w:rsidP="001E08B2">
            <w:pPr>
              <w:pStyle w:val="CEFBody"/>
              <w:cnfStyle w:val="000000100000" w:firstRow="0" w:lastRow="0" w:firstColumn="0" w:lastColumn="0" w:oddVBand="0" w:evenVBand="0" w:oddHBand="1" w:evenHBand="0" w:firstRowFirstColumn="0" w:firstRowLastColumn="0" w:lastRowFirstColumn="0" w:lastRowLastColumn="0"/>
            </w:pPr>
            <w:r w:rsidRPr="006D21FE">
              <w:t xml:space="preserve">the processing of the participant </w:t>
            </w:r>
            <w:r w:rsidR="008A5505">
              <w:t xml:space="preserve">identifier is treated as case </w:t>
            </w:r>
            <w:r w:rsidRPr="006D21FE">
              <w:t>sensitive</w:t>
            </w:r>
          </w:p>
        </w:tc>
      </w:tr>
      <w:tr w:rsidR="001E08B2" w14:paraId="4F0FFAA5"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D2CD7A2" w14:textId="77777777" w:rsidR="001E08B2" w:rsidRPr="006D21FE" w:rsidRDefault="001E08B2" w:rsidP="001E08B2">
            <w:pPr>
              <w:pStyle w:val="CEFBody"/>
            </w:pPr>
            <w:r w:rsidRPr="006D21FE">
              <w:t>Prescription Level</w:t>
            </w:r>
          </w:p>
        </w:tc>
        <w:tc>
          <w:tcPr>
            <w:tcW w:w="7166" w:type="dxa"/>
            <w:shd w:val="clear" w:color="auto" w:fill="FFFFFF" w:themeFill="background1"/>
          </w:tcPr>
          <w:p w14:paraId="0C590B37" w14:textId="384AC969" w:rsidR="001E08B2" w:rsidRPr="006D21FE" w:rsidRDefault="008A5505" w:rsidP="001E08B2">
            <w:pPr>
              <w:pStyle w:val="CEFBody"/>
              <w:cnfStyle w:val="000000000000" w:firstRow="0" w:lastRow="0" w:firstColumn="0" w:lastColumn="0" w:oddVBand="0" w:evenVBand="0" w:oddHBand="0" w:evenHBand="0" w:firstRowFirstColumn="0" w:firstRowLastColumn="0" w:lastRowFirstColumn="0" w:lastRowLastColumn="0"/>
            </w:pPr>
            <w:r>
              <w:t>preferred</w:t>
            </w:r>
          </w:p>
        </w:tc>
      </w:tr>
      <w:tr w:rsidR="001E08B2" w14:paraId="4251F176"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30F7897" w14:textId="77777777" w:rsidR="001E08B2" w:rsidRPr="006D21FE" w:rsidRDefault="001E08B2" w:rsidP="001E08B2">
            <w:pPr>
              <w:pStyle w:val="CEFBody"/>
            </w:pPr>
            <w:r w:rsidRPr="006D21FE">
              <w:t>Tag</w:t>
            </w:r>
          </w:p>
        </w:tc>
        <w:tc>
          <w:tcPr>
            <w:tcW w:w="7166" w:type="dxa"/>
            <w:shd w:val="clear" w:color="auto" w:fill="FFFFFF" w:themeFill="background1"/>
          </w:tcPr>
          <w:p w14:paraId="7391FADD" w14:textId="77777777" w:rsidR="001E08B2" w:rsidRPr="006D21FE" w:rsidRDefault="001E08B2" w:rsidP="001E08B2">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 XML format</w:t>
            </w:r>
            <w:r>
              <w:t xml:space="preserve">, </w:t>
            </w:r>
            <w:r w:rsidRPr="00A55587">
              <w:t>case sensitivity handling</w:t>
            </w:r>
          </w:p>
        </w:tc>
      </w:tr>
      <w:tr w:rsidR="001E08B2" w14:paraId="638FA8AD"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CA91B66" w14:textId="77777777" w:rsidR="001E08B2" w:rsidRPr="006D21FE" w:rsidRDefault="001E08B2" w:rsidP="001E08B2">
            <w:pPr>
              <w:pStyle w:val="CEFBody"/>
            </w:pPr>
            <w:r w:rsidRPr="006D21FE">
              <w:t>Variable</w:t>
            </w:r>
          </w:p>
        </w:tc>
        <w:tc>
          <w:tcPr>
            <w:tcW w:w="7166" w:type="dxa"/>
            <w:shd w:val="clear" w:color="auto" w:fill="auto"/>
          </w:tcPr>
          <w:p w14:paraId="5E8D0898" w14:textId="77777777" w:rsidR="001E08B2" w:rsidRPr="006D21FE" w:rsidRDefault="001E08B2" w:rsidP="001E08B2">
            <w:pPr>
              <w:pStyle w:val="CEFBody"/>
              <w:cnfStyle w:val="000000000000" w:firstRow="0" w:lastRow="0" w:firstColumn="0" w:lastColumn="0" w:oddVBand="0" w:evenVBand="0" w:oddHBand="0" w:evenHBand="0" w:firstRowFirstColumn="0" w:firstRowLastColumn="0" w:lastRowFirstColumn="0" w:lastRowLastColumn="0"/>
            </w:pPr>
          </w:p>
        </w:tc>
      </w:tr>
    </w:tbl>
    <w:p w14:paraId="6BDF460F" w14:textId="77777777" w:rsidR="001E08B2" w:rsidRDefault="001E08B2">
      <w:pPr>
        <w:spacing w:after="0"/>
      </w:pPr>
    </w:p>
    <w:p w14:paraId="4D3E5AE6" w14:textId="49712E50" w:rsidR="00FD4F47" w:rsidRDefault="00FD4F47">
      <w:pPr>
        <w:spacing w:after="0"/>
      </w:pPr>
      <w:r>
        <w:br w:type="page"/>
      </w:r>
    </w:p>
    <w:tbl>
      <w:tblPr>
        <w:tblStyle w:val="ListTable4Accent1"/>
        <w:tblW w:w="0" w:type="auto"/>
        <w:tblLook w:val="04A0" w:firstRow="1" w:lastRow="0" w:firstColumn="1" w:lastColumn="0" w:noHBand="0" w:noVBand="1"/>
      </w:tblPr>
      <w:tblGrid>
        <w:gridCol w:w="1555"/>
        <w:gridCol w:w="7166"/>
      </w:tblGrid>
      <w:tr w:rsidR="00FD4F47" w:rsidRPr="00401C75" w14:paraId="0352B10E" w14:textId="77777777" w:rsidTr="00AD1150">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3013D157" w14:textId="790A54BB" w:rsidR="00FD4F47" w:rsidRPr="006D21FE" w:rsidRDefault="00FD4F47" w:rsidP="00FD4F47">
            <w:pPr>
              <w:pStyle w:val="CEFBody"/>
              <w:jc w:val="center"/>
            </w:pPr>
            <w:r w:rsidRPr="006D21FE">
              <w:lastRenderedPageBreak/>
              <w:t>eSENS_SMP_TA2</w:t>
            </w:r>
            <w:r>
              <w:t>5</w:t>
            </w:r>
          </w:p>
        </w:tc>
      </w:tr>
      <w:tr w:rsidR="00FD4F47" w:rsidRPr="00401C75" w14:paraId="59B32FDF" w14:textId="77777777" w:rsidTr="00AD1150">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65F0D47" w14:textId="77777777" w:rsidR="00FD4F47" w:rsidRPr="006D21FE" w:rsidRDefault="00FD4F47" w:rsidP="00AD1150">
            <w:pPr>
              <w:pStyle w:val="CEFBody"/>
            </w:pPr>
            <w:r w:rsidRPr="006D21FE">
              <w:t>TA id</w:t>
            </w:r>
          </w:p>
        </w:tc>
        <w:tc>
          <w:tcPr>
            <w:tcW w:w="7166" w:type="dxa"/>
            <w:shd w:val="clear" w:color="auto" w:fill="FFFFFF" w:themeFill="background1"/>
          </w:tcPr>
          <w:p w14:paraId="578D1032" w14:textId="0A457AB7" w:rsidR="00FD4F47" w:rsidRPr="006D21FE" w:rsidRDefault="00FD4F47" w:rsidP="00CC66C9">
            <w:pPr>
              <w:pStyle w:val="CEFBody"/>
              <w:cnfStyle w:val="000000100000" w:firstRow="0" w:lastRow="0" w:firstColumn="0" w:lastColumn="0" w:oddVBand="0" w:evenVBand="0" w:oddHBand="1" w:evenHBand="0" w:firstRowFirstColumn="0" w:firstRowLastColumn="0" w:lastRowFirstColumn="0" w:lastRowLastColumn="0"/>
            </w:pPr>
            <w:r w:rsidRPr="006D21FE">
              <w:t>eSENS_SMP_TA</w:t>
            </w:r>
            <w:r w:rsidR="00CC66C9">
              <w:t>25</w:t>
            </w:r>
          </w:p>
        </w:tc>
      </w:tr>
      <w:tr w:rsidR="00FD4F47" w14:paraId="4148B442"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A405275" w14:textId="77777777" w:rsidR="00FD4F47" w:rsidRPr="006D21FE" w:rsidRDefault="00FD4F47" w:rsidP="00AD1150">
            <w:pPr>
              <w:pStyle w:val="CEFBody"/>
            </w:pPr>
            <w:r w:rsidRPr="006D21FE">
              <w:t>Normative source</w:t>
            </w:r>
          </w:p>
        </w:tc>
        <w:tc>
          <w:tcPr>
            <w:tcW w:w="7166" w:type="dxa"/>
            <w:shd w:val="clear" w:color="auto" w:fill="FFFFFF" w:themeFill="background1"/>
          </w:tcPr>
          <w:p w14:paraId="20A8212E" w14:textId="77777777" w:rsidR="00FD4F47" w:rsidRPr="006D21FE" w:rsidRDefault="00FD4F47" w:rsidP="00AD1150">
            <w:pPr>
              <w:pStyle w:val="CEFBody"/>
              <w:cnfStyle w:val="000000000000" w:firstRow="0" w:lastRow="0" w:firstColumn="0" w:lastColumn="0" w:oddVBand="0" w:evenVBand="0" w:oddHBand="0" w:evenHBand="0" w:firstRowFirstColumn="0" w:firstRowLastColumn="0" w:lastRowFirstColumn="0" w:lastRowLastColumn="0"/>
            </w:pPr>
            <w:r w:rsidRPr="006D21FE">
              <w:t>[OASIS SMP 2.4.5.3]</w:t>
            </w:r>
          </w:p>
          <w:p w14:paraId="6D0DB0E8" w14:textId="77777777" w:rsidR="00FD4F47" w:rsidRPr="00E3407A" w:rsidRDefault="00FD4F47" w:rsidP="00AD1150">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“A participant identifier scheme MAY define its own requirements for case sensitivity handling. Unless defined differently by the participant identifier scheme, a participant identifier in a URL MUST be treated as case insensitive.”</w:t>
            </w:r>
          </w:p>
        </w:tc>
      </w:tr>
      <w:tr w:rsidR="00FD4F47" w14:paraId="71E8B169"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D382B1C" w14:textId="77777777" w:rsidR="00FD4F47" w:rsidRPr="006D21FE" w:rsidRDefault="00FD4F47" w:rsidP="00AD1150">
            <w:pPr>
              <w:pStyle w:val="CEFBody"/>
            </w:pPr>
            <w:r w:rsidRPr="006D21FE">
              <w:t>Target</w:t>
            </w:r>
          </w:p>
        </w:tc>
        <w:tc>
          <w:tcPr>
            <w:tcW w:w="7166" w:type="dxa"/>
            <w:shd w:val="clear" w:color="auto" w:fill="FFFFFF" w:themeFill="background1"/>
          </w:tcPr>
          <w:p w14:paraId="0EDA9091" w14:textId="77777777" w:rsidR="00FD4F47" w:rsidRPr="006D21FE" w:rsidRDefault="00FD4F47" w:rsidP="00AD1150">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identifiers</w:t>
            </w:r>
          </w:p>
        </w:tc>
      </w:tr>
      <w:tr w:rsidR="00FD4F47" w14:paraId="41BF27E4"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6EB05D4" w14:textId="77777777" w:rsidR="00FD4F47" w:rsidRPr="006D21FE" w:rsidRDefault="00FD4F47" w:rsidP="00AD1150">
            <w:pPr>
              <w:pStyle w:val="CEFBody"/>
            </w:pPr>
            <w:r w:rsidRPr="006D21FE">
              <w:t>Prerequisite</w:t>
            </w:r>
          </w:p>
        </w:tc>
        <w:tc>
          <w:tcPr>
            <w:tcW w:w="7166" w:type="dxa"/>
            <w:shd w:val="clear" w:color="auto" w:fill="FFFFFF" w:themeFill="background1"/>
          </w:tcPr>
          <w:p w14:paraId="3EBE786C" w14:textId="2B1989FA" w:rsidR="00FD4F47" w:rsidRDefault="00FD4F47" w:rsidP="00FD4F47">
            <w:pPr>
              <w:pStyle w:val="CEFBody"/>
              <w:cnfStyle w:val="000000000000" w:firstRow="0" w:lastRow="0" w:firstColumn="0" w:lastColumn="0" w:oddVBand="0" w:evenVBand="0" w:oddHBand="0" w:evenHBand="0" w:firstRowFirstColumn="0" w:firstRowLastColumn="0" w:lastRowFirstColumn="0" w:lastRowLastColumn="0"/>
            </w:pPr>
            <w:r>
              <w:t xml:space="preserve">- </w:t>
            </w:r>
            <w:r w:rsidRPr="00A55587">
              <w:t>the participant identifier scheme</w:t>
            </w:r>
            <w:r>
              <w:t xml:space="preserve"> </w:t>
            </w:r>
            <w:r w:rsidRPr="00FD4F47">
              <w:t>is defined to be treated as case sensitive</w:t>
            </w:r>
          </w:p>
          <w:p w14:paraId="014B5316" w14:textId="2C1E8D25" w:rsidR="00FD4F47" w:rsidRPr="006D21FE" w:rsidRDefault="00FD4F47" w:rsidP="00FD4F47">
            <w:pPr>
              <w:pStyle w:val="CEFBody"/>
              <w:cnfStyle w:val="000000000000" w:firstRow="0" w:lastRow="0" w:firstColumn="0" w:lastColumn="0" w:oddVBand="0" w:evenVBand="0" w:oddHBand="0" w:evenHBand="0" w:firstRowFirstColumn="0" w:firstRowLastColumn="0" w:lastRowFirstColumn="0" w:lastRowLastColumn="0"/>
            </w:pPr>
            <w:r>
              <w:t xml:space="preserve">- </w:t>
            </w:r>
            <w:r w:rsidRPr="006D21FE">
              <w:t>the sender constructs a URL containing a participant identifier</w:t>
            </w:r>
            <w:r>
              <w:t xml:space="preserve"> and scheme</w:t>
            </w:r>
          </w:p>
        </w:tc>
      </w:tr>
      <w:tr w:rsidR="00FD4F47" w14:paraId="0A407C03"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D6A38CF" w14:textId="77777777" w:rsidR="00FD4F47" w:rsidRPr="006D21FE" w:rsidRDefault="00FD4F47" w:rsidP="00AD1150">
            <w:pPr>
              <w:pStyle w:val="CEFBody"/>
            </w:pPr>
            <w:r w:rsidRPr="006D21FE">
              <w:t>Predicate</w:t>
            </w:r>
          </w:p>
        </w:tc>
        <w:tc>
          <w:tcPr>
            <w:tcW w:w="7166" w:type="dxa"/>
            <w:shd w:val="clear" w:color="auto" w:fill="FFFFFF" w:themeFill="background1"/>
          </w:tcPr>
          <w:p w14:paraId="4F12407B" w14:textId="29C71F15" w:rsidR="00FD4F47" w:rsidRPr="006D21FE" w:rsidRDefault="00FD4F47" w:rsidP="00294270">
            <w:pPr>
              <w:pStyle w:val="CEFBody"/>
              <w:cnfStyle w:val="000000100000" w:firstRow="0" w:lastRow="0" w:firstColumn="0" w:lastColumn="0" w:oddVBand="0" w:evenVBand="0" w:oddHBand="1" w:evenHBand="0" w:firstRowFirstColumn="0" w:firstRowLastColumn="0" w:lastRowFirstColumn="0" w:lastRowLastColumn="0"/>
            </w:pPr>
            <w:r w:rsidRPr="006D21FE">
              <w:t>the processing of the participant identifier is treated as case sensitive</w:t>
            </w:r>
          </w:p>
        </w:tc>
      </w:tr>
      <w:tr w:rsidR="00FD4F47" w14:paraId="1BC2445C"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6E243F2" w14:textId="77777777" w:rsidR="00FD4F47" w:rsidRPr="006D21FE" w:rsidRDefault="00FD4F47" w:rsidP="00AD1150">
            <w:pPr>
              <w:pStyle w:val="CEFBody"/>
            </w:pPr>
            <w:r w:rsidRPr="006D21FE">
              <w:t>Prescription Level</w:t>
            </w:r>
          </w:p>
        </w:tc>
        <w:tc>
          <w:tcPr>
            <w:tcW w:w="7166" w:type="dxa"/>
            <w:shd w:val="clear" w:color="auto" w:fill="FFFFFF" w:themeFill="background1"/>
          </w:tcPr>
          <w:p w14:paraId="11559859" w14:textId="1B64CC80" w:rsidR="00FD4F47" w:rsidRPr="006D21FE" w:rsidRDefault="00FD4F47" w:rsidP="00AD1150">
            <w:pPr>
              <w:pStyle w:val="CEFBody"/>
              <w:cnfStyle w:val="000000000000" w:firstRow="0" w:lastRow="0" w:firstColumn="0" w:lastColumn="0" w:oddVBand="0" w:evenVBand="0" w:oddHBand="0" w:evenHBand="0" w:firstRowFirstColumn="0" w:firstRowLastColumn="0" w:lastRowFirstColumn="0" w:lastRowLastColumn="0"/>
            </w:pPr>
            <w:r>
              <w:t>preferred</w:t>
            </w:r>
          </w:p>
        </w:tc>
      </w:tr>
      <w:tr w:rsidR="00FD4F47" w14:paraId="0621E38B"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6C52F7A" w14:textId="77777777" w:rsidR="00FD4F47" w:rsidRPr="006D21FE" w:rsidRDefault="00FD4F47" w:rsidP="00AD1150">
            <w:pPr>
              <w:pStyle w:val="CEFBody"/>
            </w:pPr>
            <w:r w:rsidRPr="006D21FE">
              <w:t>Tag</w:t>
            </w:r>
          </w:p>
        </w:tc>
        <w:tc>
          <w:tcPr>
            <w:tcW w:w="7166" w:type="dxa"/>
            <w:shd w:val="clear" w:color="auto" w:fill="FFFFFF" w:themeFill="background1"/>
          </w:tcPr>
          <w:p w14:paraId="55BB1BAF" w14:textId="77777777" w:rsidR="00FD4F47" w:rsidRPr="006D21FE" w:rsidRDefault="00FD4F47" w:rsidP="00AD1150">
            <w:pPr>
              <w:pStyle w:val="CEFBody"/>
              <w:cnfStyle w:val="000000100000" w:firstRow="0" w:lastRow="0" w:firstColumn="0" w:lastColumn="0" w:oddVBand="0" w:evenVBand="0" w:oddHBand="1" w:evenHBand="0" w:firstRowFirstColumn="0" w:firstRowLastColumn="0" w:lastRowFirstColumn="0" w:lastRowLastColumn="0"/>
            </w:pPr>
            <w:r w:rsidRPr="006D21FE">
              <w:t>participant identifier</w:t>
            </w:r>
            <w:r>
              <w:t>, case sensitivity</w:t>
            </w:r>
          </w:p>
        </w:tc>
      </w:tr>
      <w:tr w:rsidR="00FD4F47" w14:paraId="34902AB7"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D22EC3D" w14:textId="77777777" w:rsidR="00FD4F47" w:rsidRPr="006D21FE" w:rsidRDefault="00FD4F47" w:rsidP="00AD1150">
            <w:pPr>
              <w:pStyle w:val="CEFBody"/>
            </w:pPr>
            <w:r w:rsidRPr="006D21FE">
              <w:t>Variable</w:t>
            </w:r>
          </w:p>
        </w:tc>
        <w:tc>
          <w:tcPr>
            <w:tcW w:w="7166" w:type="dxa"/>
            <w:shd w:val="clear" w:color="auto" w:fill="auto"/>
          </w:tcPr>
          <w:p w14:paraId="1FCDC876" w14:textId="77777777" w:rsidR="00FD4F47" w:rsidRPr="006D21FE" w:rsidRDefault="00FD4F47" w:rsidP="00AD1150">
            <w:pPr>
              <w:pStyle w:val="CEFBody"/>
              <w:cnfStyle w:val="000000000000" w:firstRow="0" w:lastRow="0" w:firstColumn="0" w:lastColumn="0" w:oddVBand="0" w:evenVBand="0" w:oddHBand="0" w:evenHBand="0" w:firstRowFirstColumn="0" w:firstRowLastColumn="0" w:lastRowFirstColumn="0" w:lastRowLastColumn="0"/>
            </w:pPr>
          </w:p>
        </w:tc>
      </w:tr>
    </w:tbl>
    <w:p w14:paraId="160A9C1D" w14:textId="56675983" w:rsidR="00CC66C9" w:rsidRDefault="00CC66C9">
      <w:pPr>
        <w:spacing w:after="0"/>
      </w:pPr>
    </w:p>
    <w:p w14:paraId="55E1CABC" w14:textId="77777777" w:rsidR="00CC66C9" w:rsidRDefault="00CC66C9">
      <w:pPr>
        <w:spacing w:after="0"/>
      </w:pPr>
      <w:r>
        <w:br w:type="page"/>
      </w:r>
    </w:p>
    <w:tbl>
      <w:tblPr>
        <w:tblStyle w:val="ListTable4Accent1"/>
        <w:tblW w:w="0" w:type="auto"/>
        <w:tblLook w:val="04A0" w:firstRow="1" w:lastRow="0" w:firstColumn="1" w:lastColumn="0" w:noHBand="0" w:noVBand="1"/>
      </w:tblPr>
      <w:tblGrid>
        <w:gridCol w:w="1555"/>
        <w:gridCol w:w="7166"/>
      </w:tblGrid>
      <w:tr w:rsidR="00CC66C9" w:rsidRPr="00401C75" w14:paraId="662CF98C" w14:textId="77777777" w:rsidTr="00AD1150">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22B6776" w14:textId="0145A8B2" w:rsidR="00CC66C9" w:rsidRPr="00765D64" w:rsidRDefault="00CC66C9" w:rsidP="00CC66C9">
            <w:pPr>
              <w:pStyle w:val="CEFBody"/>
              <w:jc w:val="center"/>
              <w:rPr>
                <w:b w:val="0"/>
              </w:rPr>
            </w:pPr>
            <w:r w:rsidRPr="00765D64">
              <w:rPr>
                <w:lang w:eastAsia="en-GB"/>
              </w:rPr>
              <w:lastRenderedPageBreak/>
              <w:t>eSENS_SMP_TA</w:t>
            </w:r>
            <w:r>
              <w:rPr>
                <w:lang w:eastAsia="en-GB"/>
              </w:rPr>
              <w:t>26</w:t>
            </w:r>
          </w:p>
        </w:tc>
      </w:tr>
      <w:tr w:rsidR="00CC66C9" w:rsidRPr="00401C75" w14:paraId="4EE2D5F3" w14:textId="77777777" w:rsidTr="00AD1150">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66E6E56" w14:textId="77777777" w:rsidR="00CC66C9" w:rsidRPr="006D21FE" w:rsidRDefault="00CC66C9" w:rsidP="00AD1150">
            <w:pPr>
              <w:pStyle w:val="CEFBody"/>
            </w:pPr>
            <w:r w:rsidRPr="006D21FE">
              <w:t>TA id</w:t>
            </w:r>
          </w:p>
        </w:tc>
        <w:tc>
          <w:tcPr>
            <w:tcW w:w="7166" w:type="dxa"/>
            <w:shd w:val="clear" w:color="auto" w:fill="FFFFFF" w:themeFill="background1"/>
          </w:tcPr>
          <w:p w14:paraId="358BCA76" w14:textId="7B01E883" w:rsidR="00CC66C9" w:rsidRPr="006D21FE" w:rsidRDefault="00CC66C9" w:rsidP="00AD1150">
            <w:pPr>
              <w:pStyle w:val="CEFBody"/>
              <w:cnfStyle w:val="000000100000" w:firstRow="0" w:lastRow="0" w:firstColumn="0" w:lastColumn="0" w:oddVBand="0" w:evenVBand="0" w:oddHBand="1" w:evenHBand="0" w:firstRowFirstColumn="0" w:firstRowLastColumn="0" w:lastRowFirstColumn="0" w:lastRowLastColumn="0"/>
            </w:pPr>
            <w:r w:rsidRPr="006D21FE">
              <w:t>eSENS_SMP_TA</w:t>
            </w:r>
            <w:r>
              <w:t>26</w:t>
            </w:r>
          </w:p>
        </w:tc>
      </w:tr>
      <w:tr w:rsidR="00CC66C9" w14:paraId="511BB641"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F36B73F" w14:textId="77777777" w:rsidR="00CC66C9" w:rsidRPr="006D21FE" w:rsidRDefault="00CC66C9" w:rsidP="00AD1150">
            <w:pPr>
              <w:pStyle w:val="CEFBody"/>
            </w:pPr>
            <w:r w:rsidRPr="006D21FE">
              <w:t>Normative source</w:t>
            </w:r>
          </w:p>
        </w:tc>
        <w:tc>
          <w:tcPr>
            <w:tcW w:w="7166" w:type="dxa"/>
            <w:shd w:val="clear" w:color="auto" w:fill="FFFFFF" w:themeFill="background1"/>
          </w:tcPr>
          <w:p w14:paraId="2120E247" w14:textId="77777777" w:rsidR="00CC66C9" w:rsidRPr="006D21FE" w:rsidRDefault="00CC66C9" w:rsidP="00AD1150">
            <w:pPr>
              <w:pStyle w:val="CEFBody"/>
              <w:cnfStyle w:val="000000000000" w:firstRow="0" w:lastRow="0" w:firstColumn="0" w:lastColumn="0" w:oddVBand="0" w:evenVBand="0" w:oddHBand="0" w:evenHBand="0" w:firstRowFirstColumn="0" w:firstRowLastColumn="0" w:lastRowFirstColumn="0" w:lastRowLastColumn="0"/>
            </w:pPr>
            <w:r w:rsidRPr="006D21FE">
              <w:t>[OASIS SMP 2.4.6</w:t>
            </w:r>
            <w:r>
              <w:t>.2</w:t>
            </w:r>
            <w:r w:rsidRPr="006D21FE">
              <w:t>]</w:t>
            </w:r>
          </w:p>
          <w:p w14:paraId="059570F9" w14:textId="77777777" w:rsidR="00CC66C9" w:rsidRPr="00E3407A" w:rsidRDefault="00CC66C9" w:rsidP="00AD1150">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“A document identifier scheme MAY define its own requirements for case sensitivity handling. Unless defined differently by the document identifier scheme, a document identifier in XML format MUST be treated as case insensitive.”</w:t>
            </w:r>
          </w:p>
        </w:tc>
      </w:tr>
      <w:tr w:rsidR="00CC66C9" w14:paraId="78852D8D"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F2BC57D" w14:textId="77777777" w:rsidR="00CC66C9" w:rsidRPr="006D21FE" w:rsidRDefault="00CC66C9" w:rsidP="00AD1150">
            <w:pPr>
              <w:pStyle w:val="CEFBody"/>
            </w:pPr>
            <w:r w:rsidRPr="006D21FE">
              <w:t>Target</w:t>
            </w:r>
          </w:p>
        </w:tc>
        <w:tc>
          <w:tcPr>
            <w:tcW w:w="7166" w:type="dxa"/>
            <w:shd w:val="clear" w:color="auto" w:fill="FFFFFF" w:themeFill="background1"/>
          </w:tcPr>
          <w:p w14:paraId="3D441923" w14:textId="77777777" w:rsidR="00CC66C9" w:rsidRPr="006D21FE" w:rsidRDefault="00CC66C9" w:rsidP="00AD1150">
            <w:pPr>
              <w:pStyle w:val="CEFBody"/>
              <w:cnfStyle w:val="000000100000" w:firstRow="0" w:lastRow="0" w:firstColumn="0" w:lastColumn="0" w:oddVBand="0" w:evenVBand="0" w:oddHBand="1" w:evenHBand="0" w:firstRowFirstColumn="0" w:firstRowLastColumn="0" w:lastRowFirstColumn="0" w:lastRowLastColumn="0"/>
            </w:pPr>
            <w:r w:rsidRPr="006D21FE">
              <w:t>document identifiers</w:t>
            </w:r>
          </w:p>
        </w:tc>
      </w:tr>
      <w:tr w:rsidR="00CC66C9" w14:paraId="70680F5F"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8317242" w14:textId="77777777" w:rsidR="00CC66C9" w:rsidRPr="006D21FE" w:rsidRDefault="00CC66C9" w:rsidP="00AD1150">
            <w:pPr>
              <w:pStyle w:val="CEFBody"/>
            </w:pPr>
            <w:r w:rsidRPr="006D21FE">
              <w:t>Prerequisite</w:t>
            </w:r>
          </w:p>
        </w:tc>
        <w:tc>
          <w:tcPr>
            <w:tcW w:w="7166" w:type="dxa"/>
            <w:shd w:val="clear" w:color="auto" w:fill="FFFFFF" w:themeFill="background1"/>
          </w:tcPr>
          <w:p w14:paraId="0BF9275F" w14:textId="225FC77C" w:rsidR="00CC66C9" w:rsidRPr="006D21FE" w:rsidRDefault="00CC66C9" w:rsidP="00CC66C9">
            <w:pPr>
              <w:pStyle w:val="CEFBody"/>
              <w:cnfStyle w:val="000000000000" w:firstRow="0" w:lastRow="0" w:firstColumn="0" w:lastColumn="0" w:oddVBand="0" w:evenVBand="0" w:oddHBand="0" w:evenHBand="0" w:firstRowFirstColumn="0" w:firstRowLastColumn="0" w:lastRowFirstColumn="0" w:lastRowLastColumn="0"/>
            </w:pPr>
            <w:r>
              <w:t xml:space="preserve">- </w:t>
            </w:r>
            <w:r w:rsidRPr="00A55587">
              <w:t xml:space="preserve">the </w:t>
            </w:r>
            <w:r>
              <w:t>document</w:t>
            </w:r>
            <w:r w:rsidRPr="00A55587">
              <w:t xml:space="preserve"> identifier scheme</w:t>
            </w:r>
            <w:r>
              <w:t xml:space="preserve"> </w:t>
            </w:r>
            <w:r w:rsidRPr="00FD4F47">
              <w:t>is defined to be treated as case sensitive</w:t>
            </w:r>
            <w:r>
              <w:br/>
              <w:t xml:space="preserve">-  </w:t>
            </w:r>
            <w:r w:rsidRPr="006D21FE">
              <w:t>the sender constructs a URL containing a document identifier in XML format</w:t>
            </w:r>
          </w:p>
        </w:tc>
      </w:tr>
      <w:tr w:rsidR="00CC66C9" w14:paraId="78A0BAFB"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322A1A0" w14:textId="77777777" w:rsidR="00CC66C9" w:rsidRPr="006D21FE" w:rsidRDefault="00CC66C9" w:rsidP="00AD1150">
            <w:pPr>
              <w:pStyle w:val="CEFBody"/>
            </w:pPr>
            <w:r w:rsidRPr="006D21FE">
              <w:t>Predicate</w:t>
            </w:r>
          </w:p>
        </w:tc>
        <w:tc>
          <w:tcPr>
            <w:tcW w:w="7166" w:type="dxa"/>
            <w:shd w:val="clear" w:color="auto" w:fill="FFFFFF" w:themeFill="background1"/>
          </w:tcPr>
          <w:p w14:paraId="429F698A" w14:textId="7C492105" w:rsidR="00CC66C9" w:rsidRPr="006D21FE" w:rsidRDefault="00CC66C9" w:rsidP="00AD1150">
            <w:pPr>
              <w:pStyle w:val="CEFBody"/>
              <w:cnfStyle w:val="000000100000" w:firstRow="0" w:lastRow="0" w:firstColumn="0" w:lastColumn="0" w:oddVBand="0" w:evenVBand="0" w:oddHBand="1" w:evenHBand="0" w:firstRowFirstColumn="0" w:firstRowLastColumn="0" w:lastRowFirstColumn="0" w:lastRowLastColumn="0"/>
            </w:pPr>
            <w:r w:rsidRPr="006D21FE">
              <w:t xml:space="preserve">the processing of the </w:t>
            </w:r>
            <w:r>
              <w:t>document</w:t>
            </w:r>
            <w:r w:rsidRPr="00A55587">
              <w:t xml:space="preserve"> identifier</w:t>
            </w:r>
            <w:r w:rsidRPr="006D21FE">
              <w:t xml:space="preserve"> is treated as case sensitive</w:t>
            </w:r>
          </w:p>
        </w:tc>
      </w:tr>
      <w:tr w:rsidR="00CC66C9" w14:paraId="5E6F9A40"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93225F2" w14:textId="77777777" w:rsidR="00CC66C9" w:rsidRPr="006D21FE" w:rsidRDefault="00CC66C9" w:rsidP="00AD1150">
            <w:pPr>
              <w:pStyle w:val="CEFBody"/>
            </w:pPr>
            <w:r w:rsidRPr="006D21FE">
              <w:t>Prescription Level</w:t>
            </w:r>
          </w:p>
        </w:tc>
        <w:tc>
          <w:tcPr>
            <w:tcW w:w="7166" w:type="dxa"/>
            <w:shd w:val="clear" w:color="auto" w:fill="FFFFFF" w:themeFill="background1"/>
          </w:tcPr>
          <w:p w14:paraId="23E68B02" w14:textId="590A4CEB" w:rsidR="00CC66C9" w:rsidRPr="006D21FE" w:rsidRDefault="00CC66C9" w:rsidP="00AD1150">
            <w:pPr>
              <w:pStyle w:val="CEFBody"/>
              <w:cnfStyle w:val="000000000000" w:firstRow="0" w:lastRow="0" w:firstColumn="0" w:lastColumn="0" w:oddVBand="0" w:evenVBand="0" w:oddHBand="0" w:evenHBand="0" w:firstRowFirstColumn="0" w:firstRowLastColumn="0" w:lastRowFirstColumn="0" w:lastRowLastColumn="0"/>
            </w:pPr>
            <w:r>
              <w:t>preferred</w:t>
            </w:r>
          </w:p>
        </w:tc>
      </w:tr>
      <w:tr w:rsidR="00CC66C9" w14:paraId="383470D1" w14:textId="77777777" w:rsidTr="00AD1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A7D70DF" w14:textId="77777777" w:rsidR="00CC66C9" w:rsidRPr="006D21FE" w:rsidRDefault="00CC66C9" w:rsidP="00AD1150">
            <w:pPr>
              <w:pStyle w:val="CEFBody"/>
            </w:pPr>
            <w:r w:rsidRPr="006D21FE">
              <w:t>Tag</w:t>
            </w:r>
          </w:p>
        </w:tc>
        <w:tc>
          <w:tcPr>
            <w:tcW w:w="7166" w:type="dxa"/>
            <w:shd w:val="clear" w:color="auto" w:fill="FFFFFF" w:themeFill="background1"/>
          </w:tcPr>
          <w:p w14:paraId="3960233B" w14:textId="77777777" w:rsidR="00CC66C9" w:rsidRPr="006D21FE" w:rsidRDefault="00CC66C9" w:rsidP="00AD1150">
            <w:pPr>
              <w:pStyle w:val="CEFBody"/>
              <w:cnfStyle w:val="000000100000" w:firstRow="0" w:lastRow="0" w:firstColumn="0" w:lastColumn="0" w:oddVBand="0" w:evenVBand="0" w:oddHBand="1" w:evenHBand="0" w:firstRowFirstColumn="0" w:firstRowLastColumn="0" w:lastRowFirstColumn="0" w:lastRowLastColumn="0"/>
            </w:pPr>
            <w:r w:rsidRPr="006D21FE">
              <w:t>document identifier, XML format</w:t>
            </w:r>
          </w:p>
        </w:tc>
      </w:tr>
      <w:tr w:rsidR="00CC66C9" w14:paraId="1257AC16" w14:textId="77777777" w:rsidTr="00AD1150">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ED8C85C" w14:textId="77777777" w:rsidR="00CC66C9" w:rsidRPr="006D21FE" w:rsidRDefault="00CC66C9" w:rsidP="00AD1150">
            <w:pPr>
              <w:pStyle w:val="CEFBody"/>
            </w:pPr>
            <w:r w:rsidRPr="006D21FE">
              <w:t>Variable</w:t>
            </w:r>
          </w:p>
        </w:tc>
        <w:tc>
          <w:tcPr>
            <w:tcW w:w="7166" w:type="dxa"/>
            <w:shd w:val="clear" w:color="auto" w:fill="auto"/>
          </w:tcPr>
          <w:p w14:paraId="6D8B415E" w14:textId="77777777" w:rsidR="00CC66C9" w:rsidRPr="006D21FE" w:rsidRDefault="00CC66C9" w:rsidP="00AD1150">
            <w:pPr>
              <w:pStyle w:val="CEFBody"/>
              <w:cnfStyle w:val="000000000000" w:firstRow="0" w:lastRow="0" w:firstColumn="0" w:lastColumn="0" w:oddVBand="0" w:evenVBand="0" w:oddHBand="0" w:evenHBand="0" w:firstRowFirstColumn="0" w:firstRowLastColumn="0" w:lastRowFirstColumn="0" w:lastRowLastColumn="0"/>
            </w:pPr>
          </w:p>
        </w:tc>
      </w:tr>
    </w:tbl>
    <w:p w14:paraId="7067BA6A" w14:textId="77777777" w:rsidR="00FD4F47" w:rsidRPr="002D55E6" w:rsidRDefault="00FD4F47">
      <w:pPr>
        <w:spacing w:after="0"/>
      </w:pPr>
    </w:p>
    <w:p w14:paraId="4535EF21" w14:textId="3E9428B5" w:rsidR="005E27B0" w:rsidRDefault="00FB15BF" w:rsidP="00FB15BF">
      <w:pPr>
        <w:pStyle w:val="CEFHeading1"/>
      </w:pPr>
      <w:bookmarkStart w:id="12" w:name="_Toc466551640"/>
      <w:r>
        <w:lastRenderedPageBreak/>
        <w:t>Not testable test assertions</w:t>
      </w:r>
      <w:bookmarkEnd w:id="12"/>
    </w:p>
    <w:p w14:paraId="5DB9A5BA" w14:textId="77777777" w:rsidR="00CF1019" w:rsidRDefault="00CF1019" w:rsidP="001815B1">
      <w:pPr>
        <w:pStyle w:val="CEFBody"/>
      </w:pPr>
      <w:r>
        <w:t>It is assumed that currently the Test Assertions in this chapter cannot be transferred into useful Test Cases.</w:t>
      </w:r>
    </w:p>
    <w:p w14:paraId="016E68EA" w14:textId="7D21858C" w:rsidR="00FB15BF" w:rsidRDefault="00CF1019" w:rsidP="001815B1">
      <w:pPr>
        <w:pStyle w:val="CEFBody"/>
      </w:pPr>
      <w:r>
        <w:t>However, these Test Assertions might contain valuable information against which a</w:t>
      </w:r>
      <w:r w:rsidR="007179D4">
        <w:t>n</w:t>
      </w:r>
      <w:r>
        <w:t xml:space="preserve"> </w:t>
      </w:r>
      <w:r w:rsidR="007179D4">
        <w:t>implementation</w:t>
      </w:r>
      <w:r>
        <w:t xml:space="preserve"> or configuration can be checked or they might be able to be transferred into useful Test Cases in the future.</w:t>
      </w:r>
    </w:p>
    <w:p w14:paraId="45967E2E" w14:textId="53460277" w:rsidR="005F0534" w:rsidRDefault="005F0534" w:rsidP="001815B1">
      <w:pPr>
        <w:pStyle w:val="CEFBody"/>
      </w:pPr>
      <w:r>
        <w:t>For these reasons the not testable Test Assertions are available in this document in a separate chapter and are using a distinct naming convention.</w:t>
      </w:r>
    </w:p>
    <w:tbl>
      <w:tblPr>
        <w:tblStyle w:val="ListTable4Accent1"/>
        <w:tblW w:w="0" w:type="auto"/>
        <w:tblLook w:val="04A0" w:firstRow="1" w:lastRow="0" w:firstColumn="1" w:lastColumn="0" w:noHBand="0" w:noVBand="1"/>
      </w:tblPr>
      <w:tblGrid>
        <w:gridCol w:w="1555"/>
        <w:gridCol w:w="7166"/>
      </w:tblGrid>
      <w:tr w:rsidR="00A32115" w:rsidRPr="00401C75" w14:paraId="1EF6111D"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4FAC4594" w14:textId="30EE8840" w:rsidR="00A32115" w:rsidRPr="005D2F14" w:rsidRDefault="00FB15BF" w:rsidP="00F20262">
            <w:pPr>
              <w:pStyle w:val="CEFBody"/>
              <w:jc w:val="center"/>
            </w:pPr>
            <w:r w:rsidRPr="005D2F14">
              <w:t>eSENS_SMP_TAB1</w:t>
            </w:r>
          </w:p>
        </w:tc>
      </w:tr>
      <w:tr w:rsidR="00A32115" w:rsidRPr="00401C75" w14:paraId="76267A59"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0FB50E9" w14:textId="77777777" w:rsidR="00A32115" w:rsidRPr="005D2F14" w:rsidRDefault="00A32115" w:rsidP="005D2F14">
            <w:pPr>
              <w:pStyle w:val="CEFBody"/>
            </w:pPr>
            <w:r w:rsidRPr="005D2F14">
              <w:t>TA id</w:t>
            </w:r>
          </w:p>
        </w:tc>
        <w:tc>
          <w:tcPr>
            <w:tcW w:w="7166" w:type="dxa"/>
            <w:shd w:val="clear" w:color="auto" w:fill="FFFFFF" w:themeFill="background1"/>
          </w:tcPr>
          <w:p w14:paraId="245BF082" w14:textId="49EDDB43"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eSENS_SMP_TAB1</w:t>
            </w:r>
          </w:p>
        </w:tc>
      </w:tr>
      <w:tr w:rsidR="00A32115" w14:paraId="5E482FCE"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D30A157" w14:textId="77777777" w:rsidR="00A32115" w:rsidRPr="005D2F14" w:rsidRDefault="00A32115" w:rsidP="005D2F14">
            <w:pPr>
              <w:pStyle w:val="CEFBody"/>
            </w:pPr>
            <w:r w:rsidRPr="005D2F14">
              <w:t>Normative source</w:t>
            </w:r>
          </w:p>
        </w:tc>
        <w:tc>
          <w:tcPr>
            <w:tcW w:w="7166" w:type="dxa"/>
            <w:shd w:val="clear" w:color="auto" w:fill="FFFFFF" w:themeFill="background1"/>
          </w:tcPr>
          <w:p w14:paraId="7B0686ED" w14:textId="0BB7AC11"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2.3.4.1]</w:t>
            </w:r>
          </w:p>
          <w:p w14:paraId="0DAA6DEF" w14:textId="4473312D" w:rsidR="00FB15BF" w:rsidRPr="00E3407A" w:rsidRDefault="00FB15BF"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“If the SignedServiceMetadata resource at the alternative SMP also contains a redirection element, the client SHOULD NOT follow that redirect. It is the responsibility of the client to enforce this constraint.”</w:t>
            </w:r>
          </w:p>
        </w:tc>
      </w:tr>
      <w:tr w:rsidR="00A32115" w14:paraId="7592582F"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25EE4B4" w14:textId="77777777" w:rsidR="00A32115" w:rsidRPr="005D2F14" w:rsidRDefault="00A32115" w:rsidP="005D2F14">
            <w:pPr>
              <w:pStyle w:val="CEFBody"/>
            </w:pPr>
            <w:r w:rsidRPr="005D2F14">
              <w:t>Target</w:t>
            </w:r>
          </w:p>
        </w:tc>
        <w:tc>
          <w:tcPr>
            <w:tcW w:w="7166" w:type="dxa"/>
            <w:shd w:val="clear" w:color="auto" w:fill="FFFFFF" w:themeFill="background1"/>
          </w:tcPr>
          <w:p w14:paraId="5D789253" w14:textId="4B7118B4" w:rsidR="00A32115" w:rsidRPr="005D2F14" w:rsidRDefault="000E6E34" w:rsidP="005D2F14">
            <w:pPr>
              <w:pStyle w:val="CEFBody"/>
              <w:cnfStyle w:val="000000100000" w:firstRow="0" w:lastRow="0" w:firstColumn="0" w:lastColumn="0" w:oddVBand="0" w:evenVBand="0" w:oddHBand="1" w:evenHBand="0" w:firstRowFirstColumn="0" w:firstRowLastColumn="0" w:lastRowFirstColumn="0" w:lastRowLastColumn="0"/>
            </w:pPr>
            <w:r>
              <w:t>r</w:t>
            </w:r>
            <w:r w:rsidR="00FB15BF" w:rsidRPr="005D2F14">
              <w:t>edirect</w:t>
            </w:r>
            <w:r>
              <w:t>ion</w:t>
            </w:r>
          </w:p>
        </w:tc>
      </w:tr>
      <w:tr w:rsidR="00A32115" w14:paraId="4EB89AA8"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A4E01B5" w14:textId="77777777" w:rsidR="00A32115" w:rsidRPr="005D2F14" w:rsidRDefault="00A32115" w:rsidP="005D2F14">
            <w:pPr>
              <w:pStyle w:val="CEFBody"/>
            </w:pPr>
            <w:r w:rsidRPr="005D2F14">
              <w:t>Prerequisite</w:t>
            </w:r>
          </w:p>
        </w:tc>
        <w:tc>
          <w:tcPr>
            <w:tcW w:w="7166" w:type="dxa"/>
            <w:shd w:val="clear" w:color="auto" w:fill="FFFFFF" w:themeFill="background1"/>
          </w:tcPr>
          <w:p w14:paraId="6DA42F54" w14:textId="6E69A124"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there should be a double redirection at both the origin and first redirection SMP</w:t>
            </w:r>
          </w:p>
        </w:tc>
      </w:tr>
      <w:tr w:rsidR="00A32115" w14:paraId="6CAA2737"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B1203AA" w14:textId="77777777" w:rsidR="00A32115" w:rsidRPr="005D2F14" w:rsidRDefault="00A32115" w:rsidP="005D2F14">
            <w:pPr>
              <w:pStyle w:val="CEFBody"/>
            </w:pPr>
            <w:r w:rsidRPr="005D2F14">
              <w:t>Predicate</w:t>
            </w:r>
          </w:p>
        </w:tc>
        <w:tc>
          <w:tcPr>
            <w:tcW w:w="7166" w:type="dxa"/>
            <w:shd w:val="clear" w:color="auto" w:fill="FFFFFF" w:themeFill="background1"/>
          </w:tcPr>
          <w:p w14:paraId="1D234210" w14:textId="4F0AED2E"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there are no double redirections possible in the SMP</w:t>
            </w:r>
          </w:p>
        </w:tc>
      </w:tr>
      <w:tr w:rsidR="00A32115" w14:paraId="1FDAC1FC"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6AF6D27"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22FB5AE5" w14:textId="5B9940BE"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preferred</w:t>
            </w:r>
          </w:p>
        </w:tc>
      </w:tr>
      <w:tr w:rsidR="00A32115" w14:paraId="591CB38E"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6509C44" w14:textId="77777777" w:rsidR="00A32115" w:rsidRPr="005D2F14" w:rsidRDefault="00A32115" w:rsidP="005D2F14">
            <w:pPr>
              <w:pStyle w:val="CEFBody"/>
            </w:pPr>
            <w:r w:rsidRPr="005D2F14">
              <w:t>Tag</w:t>
            </w:r>
          </w:p>
        </w:tc>
        <w:tc>
          <w:tcPr>
            <w:tcW w:w="7166" w:type="dxa"/>
            <w:shd w:val="clear" w:color="auto" w:fill="FFFFFF" w:themeFill="background1"/>
          </w:tcPr>
          <w:p w14:paraId="7D87AD9F" w14:textId="4CCD9E43"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redirect</w:t>
            </w:r>
            <w:r w:rsidR="000E6E34">
              <w:t>ion</w:t>
            </w:r>
            <w:r w:rsidRPr="005D2F14">
              <w:t>, SignedServiceMetadata</w:t>
            </w:r>
          </w:p>
        </w:tc>
      </w:tr>
      <w:tr w:rsidR="00A32115" w14:paraId="2EF49029"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D214619" w14:textId="77777777" w:rsidR="00A32115" w:rsidRPr="005D2F14" w:rsidRDefault="00A32115" w:rsidP="005D2F14">
            <w:pPr>
              <w:pStyle w:val="CEFBody"/>
            </w:pPr>
            <w:r w:rsidRPr="005D2F14">
              <w:t>Variable</w:t>
            </w:r>
          </w:p>
        </w:tc>
        <w:tc>
          <w:tcPr>
            <w:tcW w:w="7166" w:type="dxa"/>
            <w:shd w:val="clear" w:color="auto" w:fill="auto"/>
          </w:tcPr>
          <w:p w14:paraId="408AFC0F"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6AD6DB69" w14:textId="2AFA479D" w:rsidR="00861811" w:rsidRDefault="00861811" w:rsidP="001815B1">
      <w:pPr>
        <w:pStyle w:val="CEFBody"/>
      </w:pPr>
    </w:p>
    <w:p w14:paraId="160077A2" w14:textId="1E01A323" w:rsidR="00A32115"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A32115" w:rsidRPr="00401C75" w14:paraId="7403ECF0"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1C9750D0" w14:textId="5E9AEBA9" w:rsidR="00A32115" w:rsidRPr="005D2F14" w:rsidRDefault="00FB15BF" w:rsidP="00F20262">
            <w:pPr>
              <w:pStyle w:val="CEFBody"/>
              <w:jc w:val="center"/>
            </w:pPr>
            <w:r w:rsidRPr="005D2F14">
              <w:lastRenderedPageBreak/>
              <w:t>eSENS_SMP_TAB2</w:t>
            </w:r>
          </w:p>
        </w:tc>
      </w:tr>
      <w:tr w:rsidR="00A32115" w:rsidRPr="00401C75" w14:paraId="4DEBB0DC"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5A5A7ED" w14:textId="77777777" w:rsidR="00A32115" w:rsidRPr="005D2F14" w:rsidRDefault="00A32115" w:rsidP="005D2F14">
            <w:pPr>
              <w:pStyle w:val="CEFBody"/>
            </w:pPr>
            <w:r w:rsidRPr="005D2F14">
              <w:t>TA id</w:t>
            </w:r>
          </w:p>
        </w:tc>
        <w:tc>
          <w:tcPr>
            <w:tcW w:w="7166" w:type="dxa"/>
            <w:shd w:val="clear" w:color="auto" w:fill="FFFFFF" w:themeFill="background1"/>
          </w:tcPr>
          <w:p w14:paraId="4F2808F0" w14:textId="784F8842"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eSENS_SMP_TAB2</w:t>
            </w:r>
          </w:p>
        </w:tc>
      </w:tr>
      <w:tr w:rsidR="00A32115" w14:paraId="719C2AA2"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5ECC14F" w14:textId="77777777" w:rsidR="00A32115" w:rsidRPr="005D2F14" w:rsidRDefault="00A32115" w:rsidP="005D2F14">
            <w:pPr>
              <w:pStyle w:val="CEFBody"/>
            </w:pPr>
            <w:r w:rsidRPr="005D2F14">
              <w:t>Normative source</w:t>
            </w:r>
          </w:p>
        </w:tc>
        <w:tc>
          <w:tcPr>
            <w:tcW w:w="7166" w:type="dxa"/>
            <w:shd w:val="clear" w:color="auto" w:fill="FFFFFF" w:themeFill="background1"/>
          </w:tcPr>
          <w:p w14:paraId="0BF41DE6" w14:textId="165BC5B4"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2.4.3]</w:t>
            </w:r>
          </w:p>
          <w:p w14:paraId="46C0E84A" w14:textId="2F2BC304" w:rsidR="00FB15BF" w:rsidRPr="00E3407A" w:rsidRDefault="00FB15BF"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“When any type of identifiers are used in URLs, each section between slashes MUST be percent encoded individually, i.e. section by section.”</w:t>
            </w:r>
          </w:p>
        </w:tc>
      </w:tr>
      <w:tr w:rsidR="00A32115" w14:paraId="1B00B8D6"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F1C7B32" w14:textId="77777777" w:rsidR="00A32115" w:rsidRPr="005D2F14" w:rsidRDefault="00A32115" w:rsidP="005D2F14">
            <w:pPr>
              <w:pStyle w:val="CEFBody"/>
            </w:pPr>
            <w:r w:rsidRPr="005D2F14">
              <w:t>Target</w:t>
            </w:r>
          </w:p>
        </w:tc>
        <w:tc>
          <w:tcPr>
            <w:tcW w:w="7166" w:type="dxa"/>
            <w:shd w:val="clear" w:color="auto" w:fill="FFFFFF" w:themeFill="background1"/>
          </w:tcPr>
          <w:p w14:paraId="52AEE7D5" w14:textId="0FC94506"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identifiers</w:t>
            </w:r>
          </w:p>
        </w:tc>
      </w:tr>
      <w:tr w:rsidR="00A32115" w14:paraId="404C7403"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5BFB726" w14:textId="77777777" w:rsidR="00A32115" w:rsidRPr="005D2F14" w:rsidRDefault="00A32115" w:rsidP="005D2F14">
            <w:pPr>
              <w:pStyle w:val="CEFBody"/>
            </w:pPr>
            <w:r w:rsidRPr="005D2F14">
              <w:t>Prerequisite</w:t>
            </w:r>
          </w:p>
        </w:tc>
        <w:tc>
          <w:tcPr>
            <w:tcW w:w="7166" w:type="dxa"/>
            <w:shd w:val="clear" w:color="auto" w:fill="FFFFFF" w:themeFill="background1"/>
          </w:tcPr>
          <w:p w14:paraId="26E1D245" w14:textId="3E9177F6"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the sender constructs a URL containing an identifier of any type</w:t>
            </w:r>
          </w:p>
        </w:tc>
      </w:tr>
      <w:tr w:rsidR="00A32115" w14:paraId="557C0F7A"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00B73DA" w14:textId="77777777" w:rsidR="00A32115" w:rsidRPr="005D2F14" w:rsidRDefault="00A32115" w:rsidP="005D2F14">
            <w:pPr>
              <w:pStyle w:val="CEFBody"/>
            </w:pPr>
            <w:r w:rsidRPr="005D2F14">
              <w:t>Predicate</w:t>
            </w:r>
          </w:p>
        </w:tc>
        <w:tc>
          <w:tcPr>
            <w:tcW w:w="7166" w:type="dxa"/>
            <w:shd w:val="clear" w:color="auto" w:fill="FFFFFF" w:themeFill="background1"/>
          </w:tcPr>
          <w:p w14:paraId="62684716" w14:textId="1C5FA673"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each section between slashes in the URL is percent encoded</w:t>
            </w:r>
          </w:p>
        </w:tc>
      </w:tr>
      <w:tr w:rsidR="00A32115" w14:paraId="163A7AB2"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36A9829"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7B5C1264" w14:textId="3CDD3C98"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A32115" w14:paraId="25B1061D"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C81B596" w14:textId="77777777" w:rsidR="00A32115" w:rsidRPr="005D2F14" w:rsidRDefault="00A32115" w:rsidP="005D2F14">
            <w:pPr>
              <w:pStyle w:val="CEFBody"/>
            </w:pPr>
            <w:r w:rsidRPr="005D2F14">
              <w:t>Tag</w:t>
            </w:r>
          </w:p>
        </w:tc>
        <w:tc>
          <w:tcPr>
            <w:tcW w:w="7166" w:type="dxa"/>
            <w:shd w:val="clear" w:color="auto" w:fill="FFFFFF" w:themeFill="background1"/>
          </w:tcPr>
          <w:p w14:paraId="77201ACC" w14:textId="2631D0F6"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identifiers, encoding</w:t>
            </w:r>
          </w:p>
        </w:tc>
      </w:tr>
      <w:tr w:rsidR="00A32115" w14:paraId="695EBFEB"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3443FB5" w14:textId="77777777" w:rsidR="00A32115" w:rsidRPr="005D2F14" w:rsidRDefault="00A32115" w:rsidP="005D2F14">
            <w:pPr>
              <w:pStyle w:val="CEFBody"/>
            </w:pPr>
            <w:r w:rsidRPr="005D2F14">
              <w:t>Variable</w:t>
            </w:r>
          </w:p>
        </w:tc>
        <w:tc>
          <w:tcPr>
            <w:tcW w:w="7166" w:type="dxa"/>
            <w:shd w:val="clear" w:color="auto" w:fill="auto"/>
          </w:tcPr>
          <w:p w14:paraId="3C4CCCEF"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774B3E06" w14:textId="67DBEA4F" w:rsidR="00861811" w:rsidRDefault="00861811" w:rsidP="001815B1">
      <w:pPr>
        <w:pStyle w:val="CEFBody"/>
      </w:pPr>
    </w:p>
    <w:p w14:paraId="2FB257B8" w14:textId="3FDC4A9C" w:rsidR="00A32115"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A32115" w:rsidRPr="00401C75" w14:paraId="7D85BABE"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4FFED031" w14:textId="4ED01300" w:rsidR="00A32115" w:rsidRPr="005D2F14" w:rsidRDefault="00FB15BF" w:rsidP="00F20262">
            <w:pPr>
              <w:pStyle w:val="CEFBody"/>
              <w:jc w:val="center"/>
            </w:pPr>
            <w:r w:rsidRPr="005D2F14">
              <w:lastRenderedPageBreak/>
              <w:t>eSENS_SMP_TAB3</w:t>
            </w:r>
          </w:p>
        </w:tc>
      </w:tr>
      <w:tr w:rsidR="00A32115" w:rsidRPr="00401C75" w14:paraId="63D710E3"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E5A0E27" w14:textId="77777777" w:rsidR="00A32115" w:rsidRPr="005D2F14" w:rsidRDefault="00A32115" w:rsidP="005D2F14">
            <w:pPr>
              <w:pStyle w:val="CEFBody"/>
            </w:pPr>
            <w:r w:rsidRPr="005D2F14">
              <w:t>TA id</w:t>
            </w:r>
          </w:p>
        </w:tc>
        <w:tc>
          <w:tcPr>
            <w:tcW w:w="7166" w:type="dxa"/>
            <w:shd w:val="clear" w:color="auto" w:fill="FFFFFF" w:themeFill="background1"/>
          </w:tcPr>
          <w:p w14:paraId="2FDD9CDA" w14:textId="1F75D2F9"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eSENS_SMP_TAB3</w:t>
            </w:r>
          </w:p>
        </w:tc>
      </w:tr>
      <w:tr w:rsidR="00A32115" w14:paraId="3738D1CA"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CAFCF6C" w14:textId="77777777" w:rsidR="00A32115" w:rsidRPr="005D2F14" w:rsidRDefault="00A32115" w:rsidP="005D2F14">
            <w:pPr>
              <w:pStyle w:val="CEFBody"/>
            </w:pPr>
            <w:r w:rsidRPr="005D2F14">
              <w:t>Normative source</w:t>
            </w:r>
          </w:p>
        </w:tc>
        <w:tc>
          <w:tcPr>
            <w:tcW w:w="7166" w:type="dxa"/>
            <w:shd w:val="clear" w:color="auto" w:fill="FFFFFF" w:themeFill="background1"/>
          </w:tcPr>
          <w:p w14:paraId="157AC8DF" w14:textId="146CCF70"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2.4.5.2]</w:t>
            </w:r>
          </w:p>
          <w:p w14:paraId="0FB53ED9" w14:textId="2278D686" w:rsidR="00FB15BF" w:rsidRPr="00E3407A" w:rsidRDefault="00FB15BF"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“The scheme type of a participant identifier MUST be in the form of a URI.”</w:t>
            </w:r>
          </w:p>
        </w:tc>
      </w:tr>
      <w:tr w:rsidR="00A32115" w14:paraId="27951FDD"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9D50CC0" w14:textId="77777777" w:rsidR="00A32115" w:rsidRPr="005D2F14" w:rsidRDefault="00A32115" w:rsidP="005D2F14">
            <w:pPr>
              <w:pStyle w:val="CEFBody"/>
            </w:pPr>
            <w:r w:rsidRPr="005D2F14">
              <w:t>Target</w:t>
            </w:r>
          </w:p>
        </w:tc>
        <w:tc>
          <w:tcPr>
            <w:tcW w:w="7166" w:type="dxa"/>
            <w:shd w:val="clear" w:color="auto" w:fill="FFFFFF" w:themeFill="background1"/>
          </w:tcPr>
          <w:p w14:paraId="1D56D77A" w14:textId="492D9B82"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participant identifiers</w:t>
            </w:r>
          </w:p>
        </w:tc>
      </w:tr>
      <w:tr w:rsidR="00A32115" w14:paraId="7F1BF61E"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EF43223" w14:textId="77777777" w:rsidR="00A32115" w:rsidRPr="005D2F14" w:rsidRDefault="00A32115" w:rsidP="005D2F14">
            <w:pPr>
              <w:pStyle w:val="CEFBody"/>
            </w:pPr>
            <w:r w:rsidRPr="005D2F14">
              <w:t>Prerequisite</w:t>
            </w:r>
          </w:p>
        </w:tc>
        <w:tc>
          <w:tcPr>
            <w:tcW w:w="7166" w:type="dxa"/>
            <w:shd w:val="clear" w:color="auto" w:fill="FFFFFF" w:themeFill="background1"/>
          </w:tcPr>
          <w:p w14:paraId="19341BD2" w14:textId="6CCD6585"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the client makes a request for info about for an existing participant identifier</w:t>
            </w:r>
          </w:p>
        </w:tc>
      </w:tr>
      <w:tr w:rsidR="00A32115" w14:paraId="40B2D4EF"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EBDCAE4" w14:textId="77777777" w:rsidR="00A32115" w:rsidRPr="005D2F14" w:rsidRDefault="00A32115" w:rsidP="005D2F14">
            <w:pPr>
              <w:pStyle w:val="CEFBody"/>
            </w:pPr>
            <w:r w:rsidRPr="005D2F14">
              <w:t>Predicate</w:t>
            </w:r>
          </w:p>
        </w:tc>
        <w:tc>
          <w:tcPr>
            <w:tcW w:w="7166" w:type="dxa"/>
            <w:shd w:val="clear" w:color="auto" w:fill="FFFFFF" w:themeFill="background1"/>
          </w:tcPr>
          <w:p w14:paraId="021D7F8C" w14:textId="471B4B41"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the scheme of the participant identifier is presented in the form of a URI</w:t>
            </w:r>
          </w:p>
        </w:tc>
      </w:tr>
      <w:tr w:rsidR="00A32115" w14:paraId="00DA0450"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79F9BB6"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31255927" w14:textId="55B79223"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 participant identifier scheme, URI</w:t>
            </w:r>
          </w:p>
        </w:tc>
      </w:tr>
      <w:tr w:rsidR="00A32115" w14:paraId="17D3B2CE"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6E42E0E" w14:textId="77777777" w:rsidR="00A32115" w:rsidRPr="005D2F14" w:rsidRDefault="00A32115" w:rsidP="005D2F14">
            <w:pPr>
              <w:pStyle w:val="CEFBody"/>
            </w:pPr>
            <w:r w:rsidRPr="005D2F14">
              <w:t>Tag</w:t>
            </w:r>
          </w:p>
        </w:tc>
        <w:tc>
          <w:tcPr>
            <w:tcW w:w="7166" w:type="dxa"/>
            <w:shd w:val="clear" w:color="auto" w:fill="FFFFFF" w:themeFill="background1"/>
          </w:tcPr>
          <w:p w14:paraId="3AC7A362" w14:textId="12DF71D7"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participant identifier scheme, URI</w:t>
            </w:r>
          </w:p>
        </w:tc>
      </w:tr>
      <w:tr w:rsidR="00A32115" w14:paraId="4C8A40E7"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F7F5843" w14:textId="77777777" w:rsidR="00A32115" w:rsidRPr="005D2F14" w:rsidRDefault="00A32115" w:rsidP="005D2F14">
            <w:pPr>
              <w:pStyle w:val="CEFBody"/>
            </w:pPr>
            <w:r w:rsidRPr="005D2F14">
              <w:t>Variable</w:t>
            </w:r>
          </w:p>
        </w:tc>
        <w:tc>
          <w:tcPr>
            <w:tcW w:w="7166" w:type="dxa"/>
            <w:shd w:val="clear" w:color="auto" w:fill="auto"/>
          </w:tcPr>
          <w:p w14:paraId="4369CA7F"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72F58511" w14:textId="13FF0BFF" w:rsidR="00861811" w:rsidRDefault="00861811" w:rsidP="001815B1">
      <w:pPr>
        <w:pStyle w:val="CEFBody"/>
      </w:pPr>
    </w:p>
    <w:p w14:paraId="53558C95" w14:textId="3E9C6FDB" w:rsidR="00A32115"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A32115" w:rsidRPr="00401C75" w14:paraId="11D1072C"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72D288A5" w14:textId="5D46A00B" w:rsidR="00A32115" w:rsidRPr="005D2F14" w:rsidRDefault="00FB15BF" w:rsidP="00F20262">
            <w:pPr>
              <w:pStyle w:val="CEFBody"/>
              <w:jc w:val="center"/>
            </w:pPr>
            <w:r w:rsidRPr="005D2F14">
              <w:lastRenderedPageBreak/>
              <w:t>eSENS_SMP_TAB4</w:t>
            </w:r>
          </w:p>
        </w:tc>
      </w:tr>
      <w:tr w:rsidR="00A32115" w:rsidRPr="00401C75" w14:paraId="3D646F38"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B0CE5C0" w14:textId="77777777" w:rsidR="00A32115" w:rsidRPr="005D2F14" w:rsidRDefault="00A32115" w:rsidP="005D2F14">
            <w:pPr>
              <w:pStyle w:val="CEFBody"/>
            </w:pPr>
            <w:r w:rsidRPr="005D2F14">
              <w:t>TA id</w:t>
            </w:r>
          </w:p>
        </w:tc>
        <w:tc>
          <w:tcPr>
            <w:tcW w:w="7166" w:type="dxa"/>
            <w:shd w:val="clear" w:color="auto" w:fill="FFFFFF" w:themeFill="background1"/>
          </w:tcPr>
          <w:p w14:paraId="58D6A428" w14:textId="2B420EFD"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eSENS_SMP_TAB4</w:t>
            </w:r>
          </w:p>
        </w:tc>
      </w:tr>
      <w:tr w:rsidR="00A32115" w14:paraId="416E7929"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10B8545" w14:textId="77777777" w:rsidR="00A32115" w:rsidRPr="005D2F14" w:rsidRDefault="00A32115" w:rsidP="005D2F14">
            <w:pPr>
              <w:pStyle w:val="CEFBody"/>
            </w:pPr>
            <w:r w:rsidRPr="005D2F14">
              <w:t>Normative source</w:t>
            </w:r>
          </w:p>
        </w:tc>
        <w:tc>
          <w:tcPr>
            <w:tcW w:w="7166" w:type="dxa"/>
            <w:shd w:val="clear" w:color="auto" w:fill="FFFFFF" w:themeFill="background1"/>
          </w:tcPr>
          <w:p w14:paraId="4288D6DC" w14:textId="62252C16"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section 3.2]</w:t>
            </w:r>
          </w:p>
          <w:p w14:paraId="42047E4F" w14:textId="16A7819A" w:rsidR="00FB15BF" w:rsidRPr="00E3407A" w:rsidRDefault="00FB15BF"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“HTTP GET operations MUST return the status code 500 if the service experiences an internal processing error.”</w:t>
            </w:r>
          </w:p>
        </w:tc>
      </w:tr>
      <w:tr w:rsidR="00A32115" w14:paraId="091E5365"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62AF947" w14:textId="77777777" w:rsidR="00A32115" w:rsidRPr="005D2F14" w:rsidRDefault="00A32115" w:rsidP="005D2F14">
            <w:pPr>
              <w:pStyle w:val="CEFBody"/>
            </w:pPr>
            <w:r w:rsidRPr="005D2F14">
              <w:t>Target</w:t>
            </w:r>
          </w:p>
        </w:tc>
        <w:tc>
          <w:tcPr>
            <w:tcW w:w="7166" w:type="dxa"/>
            <w:shd w:val="clear" w:color="auto" w:fill="FFFFFF" w:themeFill="background1"/>
          </w:tcPr>
          <w:p w14:paraId="79A9FB65" w14:textId="3514B699" w:rsidR="00A32115" w:rsidRPr="005D2F14" w:rsidRDefault="000E6E34" w:rsidP="005D2F14">
            <w:pPr>
              <w:pStyle w:val="CEFBody"/>
              <w:cnfStyle w:val="000000100000" w:firstRow="0" w:lastRow="0" w:firstColumn="0" w:lastColumn="0" w:oddVBand="0" w:evenVBand="0" w:oddHBand="1" w:evenHBand="0" w:firstRowFirstColumn="0" w:firstRowLastColumn="0" w:lastRowFirstColumn="0" w:lastRowLastColumn="0"/>
            </w:pPr>
            <w:r>
              <w:t xml:space="preserve">resource retrieval </w:t>
            </w:r>
          </w:p>
        </w:tc>
      </w:tr>
      <w:tr w:rsidR="00A32115" w14:paraId="1FBB6B2C"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720D59" w14:textId="77777777" w:rsidR="00A32115" w:rsidRPr="005D2F14" w:rsidRDefault="00A32115" w:rsidP="005D2F14">
            <w:pPr>
              <w:pStyle w:val="CEFBody"/>
            </w:pPr>
            <w:r w:rsidRPr="005D2F14">
              <w:t>Prerequisite</w:t>
            </w:r>
          </w:p>
        </w:tc>
        <w:tc>
          <w:tcPr>
            <w:tcW w:w="7166" w:type="dxa"/>
            <w:shd w:val="clear" w:color="auto" w:fill="FFFFFF" w:themeFill="background1"/>
          </w:tcPr>
          <w:p w14:paraId="1177105D" w14:textId="54E37D6D"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 the sender requests metadata from the SMP but there is an internal processing error</w:t>
            </w:r>
          </w:p>
        </w:tc>
      </w:tr>
      <w:tr w:rsidR="00A32115" w14:paraId="26E9FE16"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40B30FA" w14:textId="77777777" w:rsidR="00A32115" w:rsidRPr="005D2F14" w:rsidRDefault="00A32115" w:rsidP="005D2F14">
            <w:pPr>
              <w:pStyle w:val="CEFBody"/>
            </w:pPr>
            <w:r w:rsidRPr="005D2F14">
              <w:t>Predicate</w:t>
            </w:r>
          </w:p>
        </w:tc>
        <w:tc>
          <w:tcPr>
            <w:tcW w:w="7166" w:type="dxa"/>
            <w:shd w:val="clear" w:color="auto" w:fill="FFFFFF" w:themeFill="background1"/>
          </w:tcPr>
          <w:p w14:paraId="6C62D749" w14:textId="189CD32C" w:rsidR="00A32115" w:rsidRPr="005D2F14" w:rsidRDefault="00FB15BF" w:rsidP="005D2F14">
            <w:pPr>
              <w:pStyle w:val="CEFBody"/>
              <w:cnfStyle w:val="000000100000" w:firstRow="0" w:lastRow="0" w:firstColumn="0" w:lastColumn="0" w:oddVBand="0" w:evenVBand="0" w:oddHBand="1" w:evenHBand="0" w:firstRowFirstColumn="0" w:firstRowLastColumn="0" w:lastRowFirstColumn="0" w:lastRowLastColumn="0"/>
            </w:pPr>
            <w:r w:rsidRPr="005D2F14">
              <w:t>HTTP GET returns status code 500</w:t>
            </w:r>
          </w:p>
        </w:tc>
      </w:tr>
      <w:tr w:rsidR="00A32115" w14:paraId="5D686333"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9C5617D"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2439EDE6" w14:textId="488C1C18" w:rsidR="00A32115" w:rsidRPr="005D2F14" w:rsidRDefault="00FB15BF"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A32115" w14:paraId="6CF7241B"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8B282C8" w14:textId="77777777" w:rsidR="00A32115" w:rsidRPr="005D2F14" w:rsidRDefault="00A32115" w:rsidP="005D2F14">
            <w:pPr>
              <w:pStyle w:val="CEFBody"/>
            </w:pPr>
            <w:r w:rsidRPr="005D2F14">
              <w:t>Tag</w:t>
            </w:r>
          </w:p>
        </w:tc>
        <w:tc>
          <w:tcPr>
            <w:tcW w:w="7166" w:type="dxa"/>
            <w:shd w:val="clear" w:color="auto" w:fill="FFFFFF" w:themeFill="background1"/>
          </w:tcPr>
          <w:p w14:paraId="434FF1AC" w14:textId="686AB347" w:rsidR="00A32115" w:rsidRPr="005D2F14" w:rsidRDefault="000E6E34" w:rsidP="005D2F14">
            <w:pPr>
              <w:pStyle w:val="CEFBody"/>
              <w:cnfStyle w:val="000000100000" w:firstRow="0" w:lastRow="0" w:firstColumn="0" w:lastColumn="0" w:oddVBand="0" w:evenVBand="0" w:oddHBand="1" w:evenHBand="0" w:firstRowFirstColumn="0" w:firstRowLastColumn="0" w:lastRowFirstColumn="0" w:lastRowLastColumn="0"/>
            </w:pPr>
            <w:r>
              <w:t>resource retrieval</w:t>
            </w:r>
            <w:r w:rsidR="00FB15BF" w:rsidRPr="005D2F14">
              <w:t>, HTTP GET</w:t>
            </w:r>
          </w:p>
        </w:tc>
      </w:tr>
      <w:tr w:rsidR="00A32115" w14:paraId="3C2B4D27"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0310ABB" w14:textId="77777777" w:rsidR="00A32115" w:rsidRPr="005D2F14" w:rsidRDefault="00A32115" w:rsidP="005D2F14">
            <w:pPr>
              <w:pStyle w:val="CEFBody"/>
            </w:pPr>
            <w:r w:rsidRPr="005D2F14">
              <w:t>Variable</w:t>
            </w:r>
          </w:p>
        </w:tc>
        <w:tc>
          <w:tcPr>
            <w:tcW w:w="7166" w:type="dxa"/>
            <w:shd w:val="clear" w:color="auto" w:fill="auto"/>
          </w:tcPr>
          <w:p w14:paraId="54758990"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6EE8C4CB" w14:textId="03441588" w:rsidR="00861811" w:rsidRDefault="00861811" w:rsidP="001815B1">
      <w:pPr>
        <w:pStyle w:val="CEFBody"/>
      </w:pPr>
    </w:p>
    <w:p w14:paraId="3720E027" w14:textId="5FFD9B4E" w:rsidR="00A32115"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A32115" w:rsidRPr="00401C75" w14:paraId="389169B9"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F0E098E" w14:textId="2E57AEE0" w:rsidR="00A32115" w:rsidRPr="005D2F14" w:rsidRDefault="005412C8" w:rsidP="00F20262">
            <w:pPr>
              <w:pStyle w:val="CEFBody"/>
              <w:jc w:val="center"/>
            </w:pPr>
            <w:r w:rsidRPr="005D2F14">
              <w:lastRenderedPageBreak/>
              <w:t>eSENS_SMP_TAB5</w:t>
            </w:r>
          </w:p>
        </w:tc>
      </w:tr>
      <w:tr w:rsidR="00A32115" w:rsidRPr="00401C75" w14:paraId="21FE2CA7"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D91AF94" w14:textId="77777777" w:rsidR="00A32115" w:rsidRPr="005D2F14" w:rsidRDefault="00A32115" w:rsidP="005D2F14">
            <w:pPr>
              <w:pStyle w:val="CEFBody"/>
            </w:pPr>
            <w:r w:rsidRPr="005D2F14">
              <w:t>TA id</w:t>
            </w:r>
          </w:p>
        </w:tc>
        <w:tc>
          <w:tcPr>
            <w:tcW w:w="7166" w:type="dxa"/>
            <w:shd w:val="clear" w:color="auto" w:fill="FFFFFF" w:themeFill="background1"/>
          </w:tcPr>
          <w:p w14:paraId="1909A4A6" w14:textId="74DC9BF7"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eSENS_SMP_TAB5</w:t>
            </w:r>
          </w:p>
        </w:tc>
      </w:tr>
      <w:tr w:rsidR="00A32115" w14:paraId="0F709FB1"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F03CCEC" w14:textId="77777777" w:rsidR="00A32115" w:rsidRPr="005D2F14" w:rsidRDefault="00A32115" w:rsidP="005D2F14">
            <w:pPr>
              <w:pStyle w:val="CEFBody"/>
            </w:pPr>
            <w:r w:rsidRPr="005D2F14">
              <w:t>Normative source</w:t>
            </w:r>
          </w:p>
        </w:tc>
        <w:tc>
          <w:tcPr>
            <w:tcW w:w="7166" w:type="dxa"/>
            <w:shd w:val="clear" w:color="auto" w:fill="FFFFFF" w:themeFill="background1"/>
          </w:tcPr>
          <w:p w14:paraId="09E66B7C" w14:textId="6A00174C"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2.3.2]</w:t>
            </w:r>
          </w:p>
          <w:p w14:paraId="3FD953CC" w14:textId="67B629C5" w:rsidR="005412C8" w:rsidRPr="00E3407A" w:rsidRDefault="005412C8"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“SMP publishing services MUST NOT produce metadata that contain extensions necessary for a Client to understand in order to make use of this metadata. The ability to parse and adjust client behaviour based on an extension element MUST NOT be a prerequisite for a client to locate a service, or to make a successful request at the referenced service.”</w:t>
            </w:r>
          </w:p>
        </w:tc>
      </w:tr>
      <w:tr w:rsidR="00A32115" w14:paraId="492434E4"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EAAEFF6" w14:textId="77777777" w:rsidR="00A32115" w:rsidRPr="005D2F14" w:rsidRDefault="00A32115" w:rsidP="005D2F14">
            <w:pPr>
              <w:pStyle w:val="CEFBody"/>
            </w:pPr>
            <w:r w:rsidRPr="005D2F14">
              <w:t>Target</w:t>
            </w:r>
          </w:p>
        </w:tc>
        <w:tc>
          <w:tcPr>
            <w:tcW w:w="7166" w:type="dxa"/>
            <w:shd w:val="clear" w:color="auto" w:fill="FFFFFF" w:themeFill="background1"/>
          </w:tcPr>
          <w:p w14:paraId="2EC4A615" w14:textId="09C648F8"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extension points</w:t>
            </w:r>
          </w:p>
        </w:tc>
      </w:tr>
      <w:tr w:rsidR="00A32115" w14:paraId="6089BC6F"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D0DF0B0" w14:textId="77777777" w:rsidR="00A32115" w:rsidRPr="005D2F14" w:rsidRDefault="00A32115" w:rsidP="005D2F14">
            <w:pPr>
              <w:pStyle w:val="CEFBody"/>
            </w:pPr>
            <w:r w:rsidRPr="005D2F14">
              <w:t>Prerequisite</w:t>
            </w:r>
          </w:p>
        </w:tc>
        <w:tc>
          <w:tcPr>
            <w:tcW w:w="7166" w:type="dxa"/>
            <w:shd w:val="clear" w:color="auto" w:fill="FFFFFF" w:themeFill="background1"/>
          </w:tcPr>
          <w:p w14:paraId="6AD74BF4" w14:textId="62BBA5BE"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 the sender requests metadata from the SMP</w:t>
            </w:r>
            <w:r w:rsidRPr="005D2F14">
              <w:br/>
              <w:t>- the metadata contains an extension element</w:t>
            </w:r>
          </w:p>
        </w:tc>
      </w:tr>
      <w:tr w:rsidR="00A32115" w14:paraId="7C11E64D"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1F0EE4A3" w14:textId="77777777" w:rsidR="00A32115" w:rsidRPr="005D2F14" w:rsidRDefault="00A32115" w:rsidP="005D2F14">
            <w:pPr>
              <w:pStyle w:val="CEFBody"/>
            </w:pPr>
            <w:r w:rsidRPr="005D2F14">
              <w:t>Predicate</w:t>
            </w:r>
          </w:p>
        </w:tc>
        <w:tc>
          <w:tcPr>
            <w:tcW w:w="7166" w:type="dxa"/>
            <w:shd w:val="clear" w:color="auto" w:fill="FFFFFF" w:themeFill="background1"/>
          </w:tcPr>
          <w:p w14:paraId="196613CA" w14:textId="2590055E"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The response does not contain an extension element that contains essential information for the client to be able to locate the service or to be able to use the metadata</w:t>
            </w:r>
          </w:p>
        </w:tc>
      </w:tr>
      <w:tr w:rsidR="00A32115" w14:paraId="27616C56"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5BD0178"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4EEE4F34" w14:textId="20711A4D"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A32115" w14:paraId="45B93203"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F85EF0A" w14:textId="77777777" w:rsidR="00A32115" w:rsidRPr="005D2F14" w:rsidRDefault="00A32115" w:rsidP="005D2F14">
            <w:pPr>
              <w:pStyle w:val="CEFBody"/>
            </w:pPr>
            <w:r w:rsidRPr="005D2F14">
              <w:t>Tag</w:t>
            </w:r>
          </w:p>
        </w:tc>
        <w:tc>
          <w:tcPr>
            <w:tcW w:w="7166" w:type="dxa"/>
            <w:shd w:val="clear" w:color="auto" w:fill="FFFFFF" w:themeFill="background1"/>
          </w:tcPr>
          <w:p w14:paraId="30303DA2" w14:textId="4A10351D"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extension element</w:t>
            </w:r>
          </w:p>
        </w:tc>
      </w:tr>
      <w:tr w:rsidR="00A32115" w14:paraId="6B0DF40E"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CC085D6" w14:textId="77777777" w:rsidR="00A32115" w:rsidRPr="005D2F14" w:rsidRDefault="00A32115" w:rsidP="005D2F14">
            <w:pPr>
              <w:pStyle w:val="CEFBody"/>
            </w:pPr>
            <w:r w:rsidRPr="005D2F14">
              <w:t>Variable</w:t>
            </w:r>
          </w:p>
        </w:tc>
        <w:tc>
          <w:tcPr>
            <w:tcW w:w="7166" w:type="dxa"/>
            <w:shd w:val="clear" w:color="auto" w:fill="auto"/>
          </w:tcPr>
          <w:p w14:paraId="30DB6066"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643BA3F6" w14:textId="292D5DE5" w:rsidR="00861811" w:rsidRDefault="00861811" w:rsidP="001815B1">
      <w:pPr>
        <w:pStyle w:val="CEFBody"/>
      </w:pPr>
    </w:p>
    <w:p w14:paraId="5A5FD2F8" w14:textId="2DD74B3D" w:rsidR="00A32115" w:rsidRPr="00861811" w:rsidRDefault="00861811" w:rsidP="00861811">
      <w:pPr>
        <w:spacing w:after="0"/>
        <w:rPr>
          <w:rFonts w:asciiTheme="minorHAnsi" w:eastAsiaTheme="minorHAnsi" w:hAnsiTheme="minorHAnsi"/>
        </w:rPr>
      </w:pPr>
      <w:r>
        <w:br w:type="page"/>
      </w:r>
    </w:p>
    <w:tbl>
      <w:tblPr>
        <w:tblStyle w:val="ListTable4Accent1"/>
        <w:tblW w:w="0" w:type="auto"/>
        <w:tblLook w:val="04A0" w:firstRow="1" w:lastRow="0" w:firstColumn="1" w:lastColumn="0" w:noHBand="0" w:noVBand="1"/>
      </w:tblPr>
      <w:tblGrid>
        <w:gridCol w:w="1555"/>
        <w:gridCol w:w="7166"/>
      </w:tblGrid>
      <w:tr w:rsidR="00A32115" w:rsidRPr="00401C75" w14:paraId="716F29EC" w14:textId="77777777" w:rsidTr="00A0397F">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135CFD54" w14:textId="6F6ABFC6" w:rsidR="00A32115" w:rsidRPr="005D2F14" w:rsidRDefault="005412C8" w:rsidP="00F20262">
            <w:pPr>
              <w:pStyle w:val="CEFBody"/>
              <w:jc w:val="center"/>
            </w:pPr>
            <w:r w:rsidRPr="005D2F14">
              <w:lastRenderedPageBreak/>
              <w:t>eSENS_SMP_TAB6</w:t>
            </w:r>
          </w:p>
        </w:tc>
      </w:tr>
      <w:tr w:rsidR="00A32115" w:rsidRPr="00401C75" w14:paraId="4D7AA1E6" w14:textId="77777777" w:rsidTr="00A0397F">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50A83B98" w14:textId="77777777" w:rsidR="00A32115" w:rsidRPr="005D2F14" w:rsidRDefault="00A32115" w:rsidP="005D2F14">
            <w:pPr>
              <w:pStyle w:val="CEFBody"/>
            </w:pPr>
            <w:r w:rsidRPr="005D2F14">
              <w:t>TA id</w:t>
            </w:r>
          </w:p>
        </w:tc>
        <w:tc>
          <w:tcPr>
            <w:tcW w:w="7166" w:type="dxa"/>
            <w:shd w:val="clear" w:color="auto" w:fill="FFFFFF" w:themeFill="background1"/>
          </w:tcPr>
          <w:p w14:paraId="61030F9B" w14:textId="6D4C0CA8"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eSENS_SMP_TAB6</w:t>
            </w:r>
          </w:p>
        </w:tc>
      </w:tr>
      <w:tr w:rsidR="00A32115" w14:paraId="58E567E1"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4A1C04E" w14:textId="77777777" w:rsidR="00A32115" w:rsidRPr="005D2F14" w:rsidRDefault="00A32115" w:rsidP="005D2F14">
            <w:pPr>
              <w:pStyle w:val="CEFBody"/>
            </w:pPr>
            <w:r w:rsidRPr="005D2F14">
              <w:t>Normative source</w:t>
            </w:r>
          </w:p>
        </w:tc>
        <w:tc>
          <w:tcPr>
            <w:tcW w:w="7166" w:type="dxa"/>
            <w:shd w:val="clear" w:color="auto" w:fill="FFFFFF" w:themeFill="background1"/>
          </w:tcPr>
          <w:p w14:paraId="653B7439" w14:textId="5E6361F2"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[OASIS SMP 2.4.6]</w:t>
            </w:r>
          </w:p>
          <w:p w14:paraId="7C5B62AC" w14:textId="34E69E93" w:rsidR="005412C8" w:rsidRPr="00E3407A" w:rsidRDefault="005412C8" w:rsidP="005D2F14">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“XML documents with only local names MUST NOT be referenced using Service Metadata Publishing:”</w:t>
            </w:r>
          </w:p>
        </w:tc>
      </w:tr>
      <w:tr w:rsidR="00A32115" w14:paraId="62261C8B"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3CF0544" w14:textId="77777777" w:rsidR="00A32115" w:rsidRPr="005D2F14" w:rsidRDefault="00A32115" w:rsidP="005D2F14">
            <w:pPr>
              <w:pStyle w:val="CEFBody"/>
            </w:pPr>
            <w:r w:rsidRPr="005D2F14">
              <w:t>Target</w:t>
            </w:r>
          </w:p>
        </w:tc>
        <w:tc>
          <w:tcPr>
            <w:tcW w:w="7166" w:type="dxa"/>
            <w:shd w:val="clear" w:color="auto" w:fill="FFFFFF" w:themeFill="background1"/>
          </w:tcPr>
          <w:p w14:paraId="6809FC6F" w14:textId="7FD8CB53"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document identifiers</w:t>
            </w:r>
          </w:p>
        </w:tc>
      </w:tr>
      <w:tr w:rsidR="00A32115" w14:paraId="2AFF6BA6"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6B21E1C0" w14:textId="77777777" w:rsidR="00A32115" w:rsidRPr="005D2F14" w:rsidRDefault="00A32115" w:rsidP="005D2F14">
            <w:pPr>
              <w:pStyle w:val="CEFBody"/>
            </w:pPr>
            <w:r w:rsidRPr="005D2F14">
              <w:t>Prerequisite</w:t>
            </w:r>
          </w:p>
        </w:tc>
        <w:tc>
          <w:tcPr>
            <w:tcW w:w="7166" w:type="dxa"/>
            <w:shd w:val="clear" w:color="auto" w:fill="FFFFFF" w:themeFill="background1"/>
          </w:tcPr>
          <w:p w14:paraId="0DDE7A1D" w14:textId="0538B48D"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the sender constructs a URL containing a document identifier in XML format</w:t>
            </w:r>
          </w:p>
        </w:tc>
      </w:tr>
      <w:tr w:rsidR="00A32115" w14:paraId="27566E90"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3D1933A" w14:textId="77777777" w:rsidR="00A32115" w:rsidRPr="005D2F14" w:rsidRDefault="00A32115" w:rsidP="005D2F14">
            <w:pPr>
              <w:pStyle w:val="CEFBody"/>
            </w:pPr>
            <w:r w:rsidRPr="005D2F14">
              <w:t>Predicate</w:t>
            </w:r>
          </w:p>
        </w:tc>
        <w:tc>
          <w:tcPr>
            <w:tcW w:w="7166" w:type="dxa"/>
            <w:shd w:val="clear" w:color="auto" w:fill="FFFFFF" w:themeFill="background1"/>
          </w:tcPr>
          <w:p w14:paraId="3A09DC55" w14:textId="284297D4"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the metadata returned by the SMP does not consist of local names only</w:t>
            </w:r>
          </w:p>
        </w:tc>
      </w:tr>
      <w:tr w:rsidR="00A32115" w14:paraId="177542A7" w14:textId="77777777" w:rsidTr="00A0397F">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9DC614E" w14:textId="77777777" w:rsidR="00A32115" w:rsidRPr="005D2F14" w:rsidRDefault="00A32115" w:rsidP="005D2F14">
            <w:pPr>
              <w:pStyle w:val="CEFBody"/>
            </w:pPr>
            <w:r w:rsidRPr="005D2F14">
              <w:t>Prescription Level</w:t>
            </w:r>
          </w:p>
        </w:tc>
        <w:tc>
          <w:tcPr>
            <w:tcW w:w="7166" w:type="dxa"/>
            <w:shd w:val="clear" w:color="auto" w:fill="FFFFFF" w:themeFill="background1"/>
          </w:tcPr>
          <w:p w14:paraId="568DC2C1" w14:textId="521BE0CA" w:rsidR="00A32115" w:rsidRPr="005D2F14" w:rsidRDefault="005412C8" w:rsidP="005D2F14">
            <w:pPr>
              <w:pStyle w:val="CEFBody"/>
              <w:cnfStyle w:val="000000000000" w:firstRow="0" w:lastRow="0" w:firstColumn="0" w:lastColumn="0" w:oddVBand="0" w:evenVBand="0" w:oddHBand="0" w:evenHBand="0" w:firstRowFirstColumn="0" w:firstRowLastColumn="0" w:lastRowFirstColumn="0" w:lastRowLastColumn="0"/>
            </w:pPr>
            <w:r w:rsidRPr="005D2F14">
              <w:t>mandatory</w:t>
            </w:r>
          </w:p>
        </w:tc>
      </w:tr>
      <w:tr w:rsidR="00A32115" w14:paraId="024562AB" w14:textId="77777777" w:rsidTr="00A0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088AC0A9" w14:textId="77777777" w:rsidR="00A32115" w:rsidRPr="005D2F14" w:rsidRDefault="00A32115" w:rsidP="005D2F14">
            <w:pPr>
              <w:pStyle w:val="CEFBody"/>
            </w:pPr>
            <w:r w:rsidRPr="005D2F14">
              <w:t>Tag</w:t>
            </w:r>
          </w:p>
        </w:tc>
        <w:tc>
          <w:tcPr>
            <w:tcW w:w="7166" w:type="dxa"/>
            <w:shd w:val="clear" w:color="auto" w:fill="FFFFFF" w:themeFill="background1"/>
          </w:tcPr>
          <w:p w14:paraId="4E0DCB84" w14:textId="1BD12883" w:rsidR="00A32115" w:rsidRPr="005D2F14" w:rsidRDefault="005412C8" w:rsidP="005D2F14">
            <w:pPr>
              <w:pStyle w:val="CEFBody"/>
              <w:cnfStyle w:val="000000100000" w:firstRow="0" w:lastRow="0" w:firstColumn="0" w:lastColumn="0" w:oddVBand="0" w:evenVBand="0" w:oddHBand="1" w:evenHBand="0" w:firstRowFirstColumn="0" w:firstRowLastColumn="0" w:lastRowFirstColumn="0" w:lastRowLastColumn="0"/>
            </w:pPr>
            <w:r w:rsidRPr="005D2F14">
              <w:t>document identifiers, local names, Service Metadata Publishing</w:t>
            </w:r>
          </w:p>
        </w:tc>
      </w:tr>
      <w:tr w:rsidR="00A32115" w14:paraId="32EBA3A3" w14:textId="77777777" w:rsidTr="00CF1019">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AE6FA2F" w14:textId="77777777" w:rsidR="00A32115" w:rsidRPr="005D2F14" w:rsidRDefault="00A32115" w:rsidP="005D2F14">
            <w:pPr>
              <w:pStyle w:val="CEFBody"/>
            </w:pPr>
            <w:r w:rsidRPr="005D2F14">
              <w:t>Variable</w:t>
            </w:r>
          </w:p>
        </w:tc>
        <w:tc>
          <w:tcPr>
            <w:tcW w:w="7166" w:type="dxa"/>
            <w:shd w:val="clear" w:color="auto" w:fill="auto"/>
          </w:tcPr>
          <w:p w14:paraId="4A18C287" w14:textId="77777777" w:rsidR="00A32115" w:rsidRPr="005D2F14" w:rsidRDefault="00A32115" w:rsidP="005D2F14">
            <w:pPr>
              <w:pStyle w:val="CEFBody"/>
              <w:cnfStyle w:val="000000000000" w:firstRow="0" w:lastRow="0" w:firstColumn="0" w:lastColumn="0" w:oddVBand="0" w:evenVBand="0" w:oddHBand="0" w:evenHBand="0" w:firstRowFirstColumn="0" w:firstRowLastColumn="0" w:lastRowFirstColumn="0" w:lastRowLastColumn="0"/>
            </w:pPr>
          </w:p>
        </w:tc>
      </w:tr>
    </w:tbl>
    <w:p w14:paraId="1158B679" w14:textId="26104A57" w:rsidR="00861811" w:rsidRDefault="00861811" w:rsidP="001815B1">
      <w:pPr>
        <w:pStyle w:val="CEFBody"/>
      </w:pPr>
    </w:p>
    <w:p w14:paraId="0BCA5FF9" w14:textId="33E4D1A1" w:rsidR="003F061E" w:rsidRDefault="00861811" w:rsidP="003802B6">
      <w:pPr>
        <w:spacing w:after="0"/>
      </w:pPr>
      <w:r>
        <w:br w:type="page"/>
      </w:r>
    </w:p>
    <w:tbl>
      <w:tblPr>
        <w:tblStyle w:val="ListTable4Accent1"/>
        <w:tblW w:w="0" w:type="auto"/>
        <w:tblLook w:val="04A0" w:firstRow="1" w:lastRow="0" w:firstColumn="1" w:lastColumn="0" w:noHBand="0" w:noVBand="1"/>
      </w:tblPr>
      <w:tblGrid>
        <w:gridCol w:w="1555"/>
        <w:gridCol w:w="7166"/>
      </w:tblGrid>
      <w:tr w:rsidR="002D55E6" w:rsidRPr="00401C75" w14:paraId="746B3504" w14:textId="77777777" w:rsidTr="001E08B2">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8721" w:type="dxa"/>
            <w:gridSpan w:val="2"/>
          </w:tcPr>
          <w:p w14:paraId="56EA4523" w14:textId="31D34130" w:rsidR="002D55E6" w:rsidRPr="005D2F14" w:rsidRDefault="002D55E6" w:rsidP="001E08B2">
            <w:pPr>
              <w:pStyle w:val="CEFBody"/>
              <w:jc w:val="center"/>
            </w:pPr>
            <w:r w:rsidRPr="005D2F14">
              <w:lastRenderedPageBreak/>
              <w:t>eSENS_SMP_TA</w:t>
            </w:r>
            <w:r>
              <w:t>B7</w:t>
            </w:r>
          </w:p>
        </w:tc>
      </w:tr>
      <w:tr w:rsidR="002D55E6" w:rsidRPr="00401C75" w14:paraId="3564CA45" w14:textId="77777777" w:rsidTr="001E08B2">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FDDCA78" w14:textId="77777777" w:rsidR="002D55E6" w:rsidRPr="005D2F14" w:rsidRDefault="002D55E6" w:rsidP="001E08B2">
            <w:pPr>
              <w:pStyle w:val="CEFBody"/>
            </w:pPr>
            <w:r w:rsidRPr="005D2F14">
              <w:t>TA id</w:t>
            </w:r>
          </w:p>
        </w:tc>
        <w:tc>
          <w:tcPr>
            <w:tcW w:w="7166" w:type="dxa"/>
            <w:shd w:val="clear" w:color="auto" w:fill="FFFFFF" w:themeFill="background1"/>
          </w:tcPr>
          <w:p w14:paraId="0AAD4CB7" w14:textId="77777777" w:rsidR="002D55E6" w:rsidRPr="005D2F14" w:rsidRDefault="002D55E6" w:rsidP="001E08B2">
            <w:pPr>
              <w:pStyle w:val="CEFBody"/>
              <w:cnfStyle w:val="000000100000" w:firstRow="0" w:lastRow="0" w:firstColumn="0" w:lastColumn="0" w:oddVBand="0" w:evenVBand="0" w:oddHBand="1" w:evenHBand="0" w:firstRowFirstColumn="0" w:firstRowLastColumn="0" w:lastRowFirstColumn="0" w:lastRowLastColumn="0"/>
            </w:pPr>
            <w:r w:rsidRPr="005D2F14">
              <w:t>eSENS_SMP_TA</w:t>
            </w:r>
            <w:r>
              <w:t>24</w:t>
            </w:r>
          </w:p>
        </w:tc>
      </w:tr>
      <w:tr w:rsidR="002D55E6" w14:paraId="22520446"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6B07EF9" w14:textId="77777777" w:rsidR="002D55E6" w:rsidRPr="005D2F14" w:rsidRDefault="002D55E6" w:rsidP="001E08B2">
            <w:pPr>
              <w:pStyle w:val="CEFBody"/>
            </w:pPr>
            <w:r w:rsidRPr="005D2F14">
              <w:t>Normative source</w:t>
            </w:r>
          </w:p>
        </w:tc>
        <w:tc>
          <w:tcPr>
            <w:tcW w:w="7166" w:type="dxa"/>
            <w:shd w:val="clear" w:color="auto" w:fill="FFFFFF" w:themeFill="background1"/>
          </w:tcPr>
          <w:p w14:paraId="6C04025A" w14:textId="77777777" w:rsidR="002D55E6" w:rsidRPr="005D2F14" w:rsidRDefault="002D55E6" w:rsidP="001E08B2">
            <w:pPr>
              <w:pStyle w:val="CEFBody"/>
              <w:cnfStyle w:val="000000000000" w:firstRow="0" w:lastRow="0" w:firstColumn="0" w:lastColumn="0" w:oddVBand="0" w:evenVBand="0" w:oddHBand="0" w:evenHBand="0" w:firstRowFirstColumn="0" w:firstRowLastColumn="0" w:lastRowFirstColumn="0" w:lastRowLastColumn="0"/>
            </w:pPr>
            <w:r w:rsidRPr="005D2F14">
              <w:t>[OASIS SMP section 3.5]</w:t>
            </w:r>
          </w:p>
          <w:p w14:paraId="70DB261C" w14:textId="77777777" w:rsidR="002D55E6" w:rsidRPr="00E3407A" w:rsidRDefault="002D55E6" w:rsidP="001E08B2">
            <w:pPr>
              <w:pStyle w:val="CEFBody"/>
              <w:cnfStyle w:val="000000000000" w:firstRow="0" w:lastRow="0" w:firstColumn="0" w:lastColumn="0" w:oddVBand="0" w:evenVBand="0" w:oddHBand="0" w:evenHBand="0" w:firstRowFirstColumn="0" w:firstRowLastColumn="0" w:lastRowFirstColumn="0" w:lastRowLastColumn="0"/>
              <w:rPr>
                <w:i/>
              </w:rPr>
            </w:pPr>
            <w:r w:rsidRPr="00E3407A">
              <w:rPr>
                <w:i/>
              </w:rPr>
              <w:t>“For referencing the SMP REST binding, for example from Business Document Metadata Service Location records, the following identifier should be used for the version 1.0 of the SMP REST binding: http://docs.oasis-open.org/bdxr/ns/SMP/2016/05.”</w:t>
            </w:r>
          </w:p>
        </w:tc>
      </w:tr>
      <w:tr w:rsidR="002D55E6" w14:paraId="7AF8F1E8"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F7AADE6" w14:textId="77777777" w:rsidR="002D55E6" w:rsidRPr="005D2F14" w:rsidRDefault="002D55E6" w:rsidP="001E08B2">
            <w:pPr>
              <w:pStyle w:val="CEFBody"/>
            </w:pPr>
            <w:r w:rsidRPr="005D2F14">
              <w:t>Target</w:t>
            </w:r>
          </w:p>
        </w:tc>
        <w:tc>
          <w:tcPr>
            <w:tcW w:w="7166" w:type="dxa"/>
            <w:shd w:val="clear" w:color="auto" w:fill="FFFFFF" w:themeFill="background1"/>
          </w:tcPr>
          <w:p w14:paraId="606E1A6F" w14:textId="77777777" w:rsidR="002D55E6" w:rsidRPr="005D2F14" w:rsidRDefault="002D55E6" w:rsidP="001E08B2">
            <w:pPr>
              <w:pStyle w:val="CEFBody"/>
              <w:cnfStyle w:val="000000100000" w:firstRow="0" w:lastRow="0" w:firstColumn="0" w:lastColumn="0" w:oddVBand="0" w:evenVBand="0" w:oddHBand="1" w:evenHBand="0" w:firstRowFirstColumn="0" w:firstRowLastColumn="0" w:lastRowFirstColumn="0" w:lastRowLastColumn="0"/>
            </w:pPr>
            <w:r w:rsidRPr="005D2F14">
              <w:t>SMP REST binding</w:t>
            </w:r>
          </w:p>
        </w:tc>
      </w:tr>
      <w:tr w:rsidR="002D55E6" w14:paraId="20A05C90"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B654C77" w14:textId="77777777" w:rsidR="002D55E6" w:rsidRPr="005D2F14" w:rsidRDefault="002D55E6" w:rsidP="001E08B2">
            <w:pPr>
              <w:pStyle w:val="CEFBody"/>
            </w:pPr>
            <w:r w:rsidRPr="005D2F14">
              <w:t>Prerequisite</w:t>
            </w:r>
          </w:p>
        </w:tc>
        <w:tc>
          <w:tcPr>
            <w:tcW w:w="7166" w:type="dxa"/>
            <w:shd w:val="clear" w:color="auto" w:fill="FFFFFF" w:themeFill="background1"/>
          </w:tcPr>
          <w:p w14:paraId="38333C62" w14:textId="77777777" w:rsidR="002D55E6" w:rsidRPr="005D2F14" w:rsidRDefault="002D55E6" w:rsidP="001E08B2">
            <w:pPr>
              <w:pStyle w:val="CEFBody"/>
              <w:cnfStyle w:val="000000000000" w:firstRow="0" w:lastRow="0" w:firstColumn="0" w:lastColumn="0" w:oddVBand="0" w:evenVBand="0" w:oddHBand="0" w:evenHBand="0" w:firstRowFirstColumn="0" w:firstRowLastColumn="0" w:lastRowFirstColumn="0" w:lastRowLastColumn="0"/>
            </w:pPr>
            <w:r w:rsidRPr="005D2F14">
              <w:t>- SMP uses version 1.0 of the SMP REST binding</w:t>
            </w:r>
            <w:r w:rsidRPr="005D2F14">
              <w:br/>
              <w:t>- a BDXL record is present</w:t>
            </w:r>
          </w:p>
        </w:tc>
      </w:tr>
      <w:tr w:rsidR="002D55E6" w14:paraId="2D83F212"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430BB570" w14:textId="77777777" w:rsidR="002D55E6" w:rsidRPr="005D2F14" w:rsidRDefault="002D55E6" w:rsidP="001E08B2">
            <w:pPr>
              <w:pStyle w:val="CEFBody"/>
            </w:pPr>
            <w:r w:rsidRPr="005D2F14">
              <w:t>Predicate</w:t>
            </w:r>
          </w:p>
        </w:tc>
        <w:tc>
          <w:tcPr>
            <w:tcW w:w="7166" w:type="dxa"/>
            <w:shd w:val="clear" w:color="auto" w:fill="FFFFFF" w:themeFill="background1"/>
          </w:tcPr>
          <w:p w14:paraId="333C5B36" w14:textId="77777777" w:rsidR="002D55E6" w:rsidRPr="00102CD7" w:rsidRDefault="002D55E6" w:rsidP="001E08B2">
            <w:pPr>
              <w:pStyle w:val="CEFBody"/>
              <w:cnfStyle w:val="000000100000" w:firstRow="0" w:lastRow="0" w:firstColumn="0" w:lastColumn="0" w:oddVBand="0" w:evenVBand="0" w:oddHBand="1" w:evenHBand="0" w:firstRowFirstColumn="0" w:firstRowLastColumn="0" w:lastRowFirstColumn="0" w:lastRowLastColumn="0"/>
            </w:pPr>
            <w:r w:rsidRPr="00102CD7">
              <w:t>the following identifier has been used for the version 1.0 of the SMP REST binding: http://docs.oasisopen.org/bdxr/ns/SMP/2016/05</w:t>
            </w:r>
          </w:p>
        </w:tc>
      </w:tr>
      <w:tr w:rsidR="002D55E6" w14:paraId="3D4F7EF4"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39EA7302" w14:textId="77777777" w:rsidR="002D55E6" w:rsidRPr="005D2F14" w:rsidRDefault="002D55E6" w:rsidP="001E08B2">
            <w:pPr>
              <w:pStyle w:val="CEFBody"/>
            </w:pPr>
            <w:r w:rsidRPr="005D2F14">
              <w:t>Prescription Level</w:t>
            </w:r>
          </w:p>
        </w:tc>
        <w:tc>
          <w:tcPr>
            <w:tcW w:w="7166" w:type="dxa"/>
            <w:shd w:val="clear" w:color="auto" w:fill="FFFFFF" w:themeFill="background1"/>
          </w:tcPr>
          <w:p w14:paraId="724ADEBA" w14:textId="77777777" w:rsidR="002D55E6" w:rsidRPr="005D2F14" w:rsidRDefault="002D55E6" w:rsidP="001E08B2">
            <w:pPr>
              <w:pStyle w:val="CEFBody"/>
              <w:cnfStyle w:val="000000000000" w:firstRow="0" w:lastRow="0" w:firstColumn="0" w:lastColumn="0" w:oddVBand="0" w:evenVBand="0" w:oddHBand="0" w:evenHBand="0" w:firstRowFirstColumn="0" w:firstRowLastColumn="0" w:lastRowFirstColumn="0" w:lastRowLastColumn="0"/>
            </w:pPr>
            <w:r w:rsidRPr="005D2F14">
              <w:t>preferred</w:t>
            </w:r>
          </w:p>
        </w:tc>
      </w:tr>
      <w:tr w:rsidR="002D55E6" w14:paraId="074F0605" w14:textId="77777777" w:rsidTr="001E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2DC63A5F" w14:textId="77777777" w:rsidR="002D55E6" w:rsidRPr="005D2F14" w:rsidRDefault="002D55E6" w:rsidP="001E08B2">
            <w:pPr>
              <w:pStyle w:val="CEFBody"/>
            </w:pPr>
            <w:r w:rsidRPr="005D2F14">
              <w:t>Tag</w:t>
            </w:r>
          </w:p>
        </w:tc>
        <w:tc>
          <w:tcPr>
            <w:tcW w:w="7166" w:type="dxa"/>
            <w:shd w:val="clear" w:color="auto" w:fill="FFFFFF" w:themeFill="background1"/>
          </w:tcPr>
          <w:p w14:paraId="28BA1F49" w14:textId="77777777" w:rsidR="002D55E6" w:rsidRPr="005D2F14" w:rsidRDefault="002D55E6" w:rsidP="001E08B2">
            <w:pPr>
              <w:pStyle w:val="CEFBody"/>
              <w:cnfStyle w:val="000000100000" w:firstRow="0" w:lastRow="0" w:firstColumn="0" w:lastColumn="0" w:oddVBand="0" w:evenVBand="0" w:oddHBand="1" w:evenHBand="0" w:firstRowFirstColumn="0" w:firstRowLastColumn="0" w:lastRowFirstColumn="0" w:lastRowLastColumn="0"/>
            </w:pPr>
            <w:r w:rsidRPr="005D2F14">
              <w:t>REST binding, BDXL</w:t>
            </w:r>
          </w:p>
        </w:tc>
      </w:tr>
      <w:tr w:rsidR="002D55E6" w14:paraId="4CC5AA9A" w14:textId="77777777" w:rsidTr="001E08B2">
        <w:tc>
          <w:tcPr>
            <w:cnfStyle w:val="001000000000" w:firstRow="0" w:lastRow="0" w:firstColumn="1" w:lastColumn="0" w:oddVBand="0" w:evenVBand="0" w:oddHBand="0" w:evenHBand="0" w:firstRowFirstColumn="0" w:firstRowLastColumn="0" w:lastRowFirstColumn="0" w:lastRowLastColumn="0"/>
            <w:tcW w:w="1555" w:type="dxa"/>
            <w:shd w:val="clear" w:color="auto" w:fill="FFFFFF" w:themeFill="background1"/>
          </w:tcPr>
          <w:p w14:paraId="7DA6A0C4" w14:textId="77777777" w:rsidR="002D55E6" w:rsidRPr="005D2F14" w:rsidRDefault="002D55E6" w:rsidP="001E08B2">
            <w:pPr>
              <w:pStyle w:val="CEFBody"/>
            </w:pPr>
            <w:r w:rsidRPr="005D2F14">
              <w:t>Variable</w:t>
            </w:r>
          </w:p>
        </w:tc>
        <w:tc>
          <w:tcPr>
            <w:tcW w:w="7166" w:type="dxa"/>
            <w:shd w:val="clear" w:color="auto" w:fill="auto"/>
          </w:tcPr>
          <w:p w14:paraId="7C726CD2" w14:textId="77777777" w:rsidR="002D55E6" w:rsidRPr="005D2F14" w:rsidRDefault="002D55E6" w:rsidP="001E08B2">
            <w:pPr>
              <w:pStyle w:val="CEFBody"/>
              <w:cnfStyle w:val="000000000000" w:firstRow="0" w:lastRow="0" w:firstColumn="0" w:lastColumn="0" w:oddVBand="0" w:evenVBand="0" w:oddHBand="0" w:evenHBand="0" w:firstRowFirstColumn="0" w:firstRowLastColumn="0" w:lastRowFirstColumn="0" w:lastRowLastColumn="0"/>
            </w:pPr>
          </w:p>
        </w:tc>
      </w:tr>
    </w:tbl>
    <w:p w14:paraId="5F40E050" w14:textId="77777777" w:rsidR="002D55E6" w:rsidRPr="003802B6" w:rsidRDefault="002D55E6" w:rsidP="003802B6">
      <w:pPr>
        <w:spacing w:after="0"/>
        <w:rPr>
          <w:rFonts w:asciiTheme="minorHAnsi" w:eastAsiaTheme="minorHAnsi" w:hAnsiTheme="minorHAnsi"/>
        </w:rPr>
      </w:pPr>
    </w:p>
    <w:p w14:paraId="0A30B31D" w14:textId="7E736362" w:rsidR="00480C19" w:rsidRDefault="00480C19" w:rsidP="00AF791F">
      <w:pPr>
        <w:pStyle w:val="CEFHeading1"/>
      </w:pPr>
      <w:bookmarkStart w:id="13" w:name="_Toc466551641"/>
      <w:r w:rsidRPr="00D213D0">
        <w:lastRenderedPageBreak/>
        <w:t>Contact information</w:t>
      </w:r>
      <w:bookmarkEnd w:id="13"/>
    </w:p>
    <w:tbl>
      <w:tblPr>
        <w:tblStyle w:val="GridTable1LightAccent1"/>
        <w:tblW w:w="0" w:type="auto"/>
        <w:tblLook w:val="04A0" w:firstRow="1" w:lastRow="0" w:firstColumn="1" w:lastColumn="0" w:noHBand="0" w:noVBand="1"/>
      </w:tblPr>
      <w:tblGrid>
        <w:gridCol w:w="8721"/>
      </w:tblGrid>
      <w:tr w:rsidR="00480C19" w14:paraId="07E7B266" w14:textId="77777777" w:rsidTr="00EA5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095424D9" w14:textId="77777777" w:rsidR="00480C19" w:rsidRPr="00D213D0" w:rsidRDefault="00480C19" w:rsidP="00EA5FC4">
            <w:pPr>
              <w:pStyle w:val="CEFBody"/>
              <w:jc w:val="both"/>
              <w:rPr>
                <w:b w:val="0"/>
                <w:bCs w:val="0"/>
                <w:color w:val="4F81BD" w:themeColor="accent1"/>
              </w:rPr>
            </w:pPr>
            <w:r w:rsidRPr="00D213D0">
              <w:rPr>
                <w:b w:val="0"/>
                <w:bCs w:val="0"/>
                <w:color w:val="4F81BD" w:themeColor="accent1"/>
              </w:rPr>
              <w:t>CEF Support Team</w:t>
            </w:r>
          </w:p>
          <w:p w14:paraId="7C164CFB" w14:textId="77777777" w:rsidR="00480C19" w:rsidRPr="00D213D0" w:rsidRDefault="00480C19" w:rsidP="00EA5FC4">
            <w:pPr>
              <w:pStyle w:val="CEFBody"/>
              <w:jc w:val="both"/>
              <w:rPr>
                <w:b w:val="0"/>
                <w:bCs w:val="0"/>
              </w:rPr>
            </w:pPr>
            <w:r w:rsidRPr="00D213D0">
              <w:rPr>
                <w:b w:val="0"/>
                <w:bCs w:val="0"/>
              </w:rPr>
              <w:t>By email: CEF-EDELIVERY-SUPPORT@ec.europa.eu</w:t>
            </w:r>
          </w:p>
          <w:p w14:paraId="7E942334" w14:textId="77777777" w:rsidR="00480C19" w:rsidRPr="00D213D0" w:rsidRDefault="00480C19" w:rsidP="00EA5FC4">
            <w:pPr>
              <w:pStyle w:val="CEFBody"/>
              <w:jc w:val="both"/>
              <w:rPr>
                <w:b w:val="0"/>
                <w:bCs w:val="0"/>
              </w:rPr>
            </w:pPr>
            <w:r w:rsidRPr="00D213D0">
              <w:rPr>
                <w:b w:val="0"/>
                <w:bCs w:val="0"/>
              </w:rPr>
              <w:t>By phone: +32 2 299 09 09</w:t>
            </w:r>
          </w:p>
          <w:p w14:paraId="141782FF" w14:textId="77777777" w:rsidR="00480C19" w:rsidRPr="00D213D0" w:rsidRDefault="00480C19" w:rsidP="00FC707A">
            <w:pPr>
              <w:pStyle w:val="CEFBody"/>
              <w:numPr>
                <w:ilvl w:val="0"/>
                <w:numId w:val="21"/>
              </w:numPr>
              <w:jc w:val="both"/>
              <w:rPr>
                <w:b w:val="0"/>
                <w:bCs w:val="0"/>
              </w:rPr>
            </w:pPr>
            <w:r w:rsidRPr="00D213D0">
              <w:rPr>
                <w:b w:val="0"/>
                <w:bCs w:val="0"/>
              </w:rPr>
              <w:t>Standard Service: 8am to 6pm (Normal EC working Days)</w:t>
            </w:r>
          </w:p>
          <w:p w14:paraId="650922E9" w14:textId="77777777" w:rsidR="00480C19" w:rsidRPr="00D213D0" w:rsidRDefault="00480C19" w:rsidP="00FC707A">
            <w:pPr>
              <w:pStyle w:val="CEFBody"/>
              <w:numPr>
                <w:ilvl w:val="0"/>
                <w:numId w:val="21"/>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2A8D4047" w14:textId="77777777" w:rsidR="00480C19" w:rsidRPr="00D213D0" w:rsidRDefault="00480C19" w:rsidP="00EA5FC4">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0"/>
    </w:tbl>
    <w:p w14:paraId="2BCD3CED" w14:textId="0976539B" w:rsidR="005B5741" w:rsidRPr="000B0D0E" w:rsidRDefault="005B5741" w:rsidP="005B5741">
      <w:pPr>
        <w:pStyle w:val="CEFBody"/>
        <w:rPr>
          <w:color w:val="0070C0"/>
        </w:rPr>
      </w:pPr>
    </w:p>
    <w:sectPr w:rsidR="005B5741" w:rsidRPr="000B0D0E" w:rsidSect="00987C37">
      <w:footerReference w:type="default" r:id="rId34"/>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50DC8" w14:textId="77777777" w:rsidR="00096F31" w:rsidRDefault="00096F31" w:rsidP="00A12BF4">
      <w:pPr>
        <w:spacing w:after="0"/>
      </w:pPr>
      <w:r>
        <w:separator/>
      </w:r>
    </w:p>
  </w:endnote>
  <w:endnote w:type="continuationSeparator" w:id="0">
    <w:p w14:paraId="6BE9D033" w14:textId="77777777" w:rsidR="00096F31" w:rsidRDefault="00096F31"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temporary/>
      <w:showingPlcHdr/>
    </w:sdtPr>
    <w:sdtEndPr/>
    <w:sdtContent>
      <w:p w14:paraId="7C0D0606" w14:textId="77777777" w:rsidR="001E08B2" w:rsidRDefault="001E08B2">
        <w:pPr>
          <w:pStyle w:val="Footer"/>
        </w:pPr>
        <w:r>
          <w:t>[Type here]</w:t>
        </w:r>
      </w:p>
    </w:sdtContent>
  </w:sdt>
  <w:p w14:paraId="50D782B5" w14:textId="77777777" w:rsidR="001E08B2" w:rsidRDefault="001E08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D4B20" w14:textId="2C20E0D1" w:rsidR="001E08B2" w:rsidRPr="00B9193E" w:rsidRDefault="001E08B2" w:rsidP="00A55B30">
    <w:pPr>
      <w:pStyle w:val="Footer"/>
      <w:rPr>
        <w:rFonts w:cs="Arial"/>
        <w:color w:val="333333"/>
        <w:szCs w:val="16"/>
      </w:rPr>
    </w:pPr>
  </w:p>
  <w:tbl>
    <w:tblPr>
      <w:tblW w:w="8911" w:type="dxa"/>
      <w:tblLook w:val="04A0" w:firstRow="1" w:lastRow="0" w:firstColumn="1" w:lastColumn="0" w:noHBand="0" w:noVBand="1"/>
    </w:tblPr>
    <w:tblGrid>
      <w:gridCol w:w="4111"/>
      <w:gridCol w:w="1843"/>
      <w:gridCol w:w="2957"/>
    </w:tblGrid>
    <w:tr w:rsidR="001E08B2" w:rsidRPr="00C02386" w14:paraId="7D7BD9A3" w14:textId="77777777" w:rsidTr="00182680">
      <w:trPr>
        <w:trHeight w:val="298"/>
      </w:trPr>
      <w:tc>
        <w:tcPr>
          <w:tcW w:w="4111" w:type="dxa"/>
          <w:shd w:val="clear" w:color="auto" w:fill="auto"/>
          <w:vAlign w:val="bottom"/>
        </w:tcPr>
        <w:p w14:paraId="225815EB" w14:textId="77777777" w:rsidR="001E08B2" w:rsidRPr="00C02386" w:rsidRDefault="001E08B2" w:rsidP="00002DB4">
          <w:pPr>
            <w:pStyle w:val="Footerapproval"/>
            <w:tabs>
              <w:tab w:val="left" w:pos="993"/>
            </w:tabs>
            <w:rPr>
              <w:rFonts w:cs="Arial"/>
              <w:color w:val="333333"/>
              <w:sz w:val="15"/>
              <w:szCs w:val="15"/>
              <w:lang w:val="en-US"/>
            </w:rPr>
          </w:pPr>
        </w:p>
      </w:tc>
      <w:tc>
        <w:tcPr>
          <w:tcW w:w="1843" w:type="dxa"/>
          <w:shd w:val="clear" w:color="auto" w:fill="auto"/>
        </w:tcPr>
        <w:p w14:paraId="284DA5A0" w14:textId="77777777" w:rsidR="001E08B2" w:rsidRPr="00C02386" w:rsidRDefault="001E08B2" w:rsidP="00002DB4">
          <w:pPr>
            <w:pStyle w:val="Footerapproval"/>
            <w:rPr>
              <w:sz w:val="15"/>
              <w:szCs w:val="15"/>
              <w:lang w:val="en-US"/>
            </w:rPr>
          </w:pPr>
        </w:p>
      </w:tc>
      <w:tc>
        <w:tcPr>
          <w:tcW w:w="2957" w:type="dxa"/>
          <w:shd w:val="clear" w:color="auto" w:fill="auto"/>
        </w:tcPr>
        <w:p w14:paraId="45D7A904" w14:textId="48EB8242" w:rsidR="001E08B2" w:rsidRPr="00C02386" w:rsidRDefault="001E08B2" w:rsidP="00002DB4">
          <w:pPr>
            <w:pStyle w:val="Footerapproval"/>
            <w:ind w:right="-171"/>
            <w:rPr>
              <w:sz w:val="15"/>
              <w:szCs w:val="15"/>
              <w:lang w:val="en-US"/>
            </w:rPr>
          </w:pPr>
        </w:p>
      </w:tc>
    </w:tr>
    <w:tr w:rsidR="001E08B2" w:rsidRPr="00C02386" w14:paraId="14A53593" w14:textId="77777777" w:rsidTr="00182680">
      <w:trPr>
        <w:trHeight w:val="275"/>
      </w:trPr>
      <w:tc>
        <w:tcPr>
          <w:tcW w:w="4111" w:type="dxa"/>
          <w:shd w:val="clear" w:color="auto" w:fill="auto"/>
          <w:vAlign w:val="bottom"/>
        </w:tcPr>
        <w:p w14:paraId="13594498" w14:textId="77777777" w:rsidR="001E08B2" w:rsidRPr="008216AC" w:rsidRDefault="001E08B2" w:rsidP="00604800">
          <w:pPr>
            <w:pStyle w:val="Footer"/>
            <w:rPr>
              <w:rFonts w:ascii="Verdana" w:hAnsi="Verdana" w:cs="Arial"/>
              <w:sz w:val="15"/>
              <w:szCs w:val="15"/>
              <w:lang w:val="en-US"/>
            </w:rPr>
          </w:pPr>
        </w:p>
      </w:tc>
      <w:tc>
        <w:tcPr>
          <w:tcW w:w="1843" w:type="dxa"/>
          <w:shd w:val="clear" w:color="auto" w:fill="auto"/>
        </w:tcPr>
        <w:p w14:paraId="62A930CA" w14:textId="77777777" w:rsidR="001E08B2" w:rsidRPr="00C02386" w:rsidRDefault="001E08B2" w:rsidP="00002DB4">
          <w:pPr>
            <w:pStyle w:val="Footerapproval"/>
            <w:rPr>
              <w:sz w:val="15"/>
              <w:szCs w:val="15"/>
              <w:lang w:val="en-US"/>
            </w:rPr>
          </w:pPr>
        </w:p>
      </w:tc>
      <w:tc>
        <w:tcPr>
          <w:tcW w:w="2957" w:type="dxa"/>
          <w:shd w:val="clear" w:color="auto" w:fill="auto"/>
        </w:tcPr>
        <w:p w14:paraId="37860955" w14:textId="3B6CC66B" w:rsidR="001E08B2" w:rsidRPr="008216AC" w:rsidRDefault="001E08B2" w:rsidP="008216AC">
          <w:pPr>
            <w:rPr>
              <w:sz w:val="20"/>
            </w:rPr>
          </w:pPr>
        </w:p>
        <w:p w14:paraId="0FC1B0B8" w14:textId="77777777" w:rsidR="001E08B2" w:rsidRPr="008216AC" w:rsidRDefault="001E08B2" w:rsidP="00002DB4">
          <w:pPr>
            <w:pStyle w:val="Footerapproval"/>
            <w:rPr>
              <w:b/>
              <w:sz w:val="15"/>
              <w:szCs w:val="15"/>
              <w:lang w:val="en-US"/>
            </w:rPr>
          </w:pPr>
        </w:p>
      </w:tc>
    </w:tr>
    <w:tr w:rsidR="001E08B2" w:rsidRPr="00C02386" w14:paraId="55083BF4" w14:textId="77777777" w:rsidTr="00182680">
      <w:trPr>
        <w:trHeight w:val="298"/>
      </w:trPr>
      <w:tc>
        <w:tcPr>
          <w:tcW w:w="4111" w:type="dxa"/>
          <w:shd w:val="clear" w:color="auto" w:fill="auto"/>
        </w:tcPr>
        <w:p w14:paraId="654A789F" w14:textId="75025EB3" w:rsidR="00935503" w:rsidRDefault="00935503" w:rsidP="009D4A5A">
          <w:pPr>
            <w:pStyle w:val="Footerapproval"/>
            <w:ind w:right="-838"/>
            <w:rPr>
              <w:rFonts w:ascii="Calibri" w:hAnsi="Calibri"/>
              <w:sz w:val="20"/>
              <w:szCs w:val="16"/>
              <w:lang w:val="en-US"/>
            </w:rPr>
          </w:pPr>
          <w:r>
            <w:rPr>
              <w:rFonts w:ascii="Calibri" w:hAnsi="Calibri"/>
              <w:sz w:val="20"/>
              <w:szCs w:val="16"/>
              <w:lang w:val="en-US"/>
            </w:rPr>
            <w:t>Document version 1.04</w:t>
          </w:r>
        </w:p>
        <w:p w14:paraId="2104FAC2" w14:textId="239764E1" w:rsidR="001E08B2" w:rsidRPr="008216AC" w:rsidRDefault="001E08B2" w:rsidP="009D4A5A">
          <w:pPr>
            <w:pStyle w:val="Footerapproval"/>
            <w:ind w:right="-838"/>
            <w:rPr>
              <w:sz w:val="15"/>
              <w:szCs w:val="15"/>
              <w:lang w:val="en-US"/>
            </w:rPr>
          </w:pPr>
          <w:r>
            <w:rPr>
              <w:rFonts w:ascii="Calibri" w:hAnsi="Calibri"/>
              <w:sz w:val="20"/>
              <w:szCs w:val="16"/>
              <w:lang w:val="en-US"/>
            </w:rPr>
            <w:t>CEF TAD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.03</w:t>
          </w:r>
          <w:r w:rsidRPr="008216AC">
            <w:rPr>
              <w:rFonts w:ascii="Calibri" w:hAnsi="Calibri"/>
              <w:sz w:val="20"/>
              <w:szCs w:val="16"/>
              <w:lang w:val="en-US"/>
            </w:rPr>
            <w:t xml:space="preserve"> (</w:t>
          </w:r>
          <w:r>
            <w:rPr>
              <w:rFonts w:ascii="Calibri" w:hAnsi="Calibri"/>
              <w:sz w:val="20"/>
              <w:szCs w:val="16"/>
              <w:lang w:val="en-US"/>
            </w:rPr>
            <w:t>August</w:t>
          </w:r>
          <w:r w:rsidRPr="008216AC">
            <w:rPr>
              <w:rFonts w:ascii="Calibri" w:hAnsi="Calibri"/>
              <w:sz w:val="20"/>
              <w:szCs w:val="16"/>
              <w:lang w:val="en-GB"/>
            </w:rPr>
            <w:t xml:space="preserve"> </w:t>
          </w:r>
          <w:r w:rsidRPr="008216AC">
            <w:rPr>
              <w:rFonts w:ascii="Calibri" w:hAnsi="Calibri"/>
              <w:sz w:val="20"/>
              <w:szCs w:val="16"/>
              <w:lang w:val="en-US"/>
            </w:rPr>
            <w:t>2016</w:t>
          </w:r>
          <w:r w:rsidRPr="008216AC">
            <w:rPr>
              <w:rFonts w:ascii="Calibri" w:hAnsi="Calibri"/>
              <w:sz w:val="20"/>
              <w:szCs w:val="16"/>
              <w:lang w:val="en-GB"/>
            </w:rPr>
            <w:t>)</w:t>
          </w:r>
        </w:p>
      </w:tc>
      <w:tc>
        <w:tcPr>
          <w:tcW w:w="1843" w:type="dxa"/>
          <w:shd w:val="clear" w:color="auto" w:fill="auto"/>
        </w:tcPr>
        <w:p w14:paraId="57149A59" w14:textId="77777777" w:rsidR="001E08B2" w:rsidRPr="00C02386" w:rsidRDefault="001E08B2" w:rsidP="00002DB4">
          <w:pPr>
            <w:pStyle w:val="Footerapproval"/>
            <w:rPr>
              <w:sz w:val="15"/>
              <w:szCs w:val="15"/>
              <w:lang w:val="en-US"/>
            </w:rPr>
          </w:pPr>
        </w:p>
      </w:tc>
      <w:tc>
        <w:tcPr>
          <w:tcW w:w="2957" w:type="dxa"/>
          <w:shd w:val="clear" w:color="auto" w:fill="auto"/>
          <w:vAlign w:val="bottom"/>
        </w:tcPr>
        <w:p w14:paraId="4C72392C" w14:textId="77777777" w:rsidR="001E08B2" w:rsidRPr="00C02386" w:rsidRDefault="001E08B2" w:rsidP="00002DB4">
          <w:pPr>
            <w:pStyle w:val="Footerapproval"/>
            <w:ind w:right="-22"/>
            <w:jc w:val="right"/>
            <w:rPr>
              <w:sz w:val="15"/>
              <w:szCs w:val="15"/>
              <w:lang w:val="en-US"/>
            </w:rPr>
          </w:pPr>
          <w:r w:rsidRPr="008216AC">
            <w:rPr>
              <w:rFonts w:ascii="Calibri" w:hAnsi="Calibri"/>
              <w:i/>
              <w:sz w:val="20"/>
              <w:szCs w:val="16"/>
            </w:rPr>
            <w:t xml:space="preserve">Date: </w:t>
          </w:r>
          <w:r w:rsidRPr="008216AC">
            <w:rPr>
              <w:rFonts w:ascii="Calibri" w:hAnsi="Calibri"/>
              <w:i/>
              <w:sz w:val="20"/>
              <w:szCs w:val="16"/>
            </w:rPr>
            <w:fldChar w:fldCharType="begin"/>
          </w:r>
          <w:r w:rsidRPr="008216AC">
            <w:rPr>
              <w:rFonts w:ascii="Calibri" w:hAnsi="Calibri"/>
              <w:i/>
              <w:sz w:val="20"/>
              <w:szCs w:val="16"/>
            </w:rPr>
            <w:instrText xml:space="preserve"> DATE   \* MERGEFORMAT </w:instrText>
          </w:r>
          <w:r w:rsidRPr="008216AC">
            <w:rPr>
              <w:rFonts w:ascii="Calibri" w:hAnsi="Calibri"/>
              <w:i/>
              <w:sz w:val="20"/>
              <w:szCs w:val="16"/>
            </w:rPr>
            <w:fldChar w:fldCharType="separate"/>
          </w:r>
          <w:r w:rsidR="003C0C95">
            <w:rPr>
              <w:rFonts w:ascii="Calibri" w:hAnsi="Calibri"/>
              <w:i/>
              <w:noProof/>
              <w:sz w:val="20"/>
              <w:szCs w:val="16"/>
            </w:rPr>
            <w:t>10/11/2016</w:t>
          </w:r>
          <w:r w:rsidRPr="008216AC">
            <w:rPr>
              <w:rFonts w:ascii="Calibri" w:hAnsi="Calibri"/>
              <w:i/>
              <w:sz w:val="20"/>
              <w:szCs w:val="16"/>
            </w:rPr>
            <w:fldChar w:fldCharType="end"/>
          </w:r>
        </w:p>
      </w:tc>
    </w:tr>
  </w:tbl>
  <w:p w14:paraId="37F0D9DB" w14:textId="77777777" w:rsidR="001E08B2" w:rsidRDefault="001E08B2" w:rsidP="00A55B30">
    <w:pPr>
      <w:pStyle w:val="FooterDate"/>
      <w:rPr>
        <w:rFonts w:cs="Arial"/>
        <w:sz w:val="12"/>
        <w:szCs w:val="12"/>
      </w:rPr>
    </w:pPr>
  </w:p>
  <w:p w14:paraId="2DE274B6" w14:textId="77777777" w:rsidR="001E08B2" w:rsidRPr="00910BEB" w:rsidRDefault="001E08B2" w:rsidP="00A55B30">
    <w:pPr>
      <w:pStyle w:val="FooterDate"/>
      <w:rPr>
        <w:rFonts w:cs="Arial"/>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2405" w14:textId="57FD23FF" w:rsidR="001E08B2" w:rsidRPr="00A029F8" w:rsidRDefault="001E08B2">
    <w:pPr>
      <w:pStyle w:val="FooterLine"/>
      <w:rPr>
        <w:rStyle w:val="PageNumber"/>
        <w:lang w:val="fr-BE"/>
      </w:rPr>
    </w:pPr>
    <w:r w:rsidRPr="00A029F8">
      <w:rPr>
        <w:rStyle w:val="PageNumber"/>
        <w:lang w:val="fr-BE"/>
      </w:rPr>
      <w:t>Test Assertions Description –</w:t>
    </w:r>
    <w:r>
      <w:rPr>
        <w:rStyle w:val="PageNumber"/>
        <w:lang w:val="fr-BE"/>
      </w:rPr>
      <w:t xml:space="preserve"> </w:t>
    </w:r>
    <w:r w:rsidRPr="00A029F8">
      <w:rPr>
        <w:rStyle w:val="PageNumber"/>
        <w:lang w:val="fr-BE"/>
      </w:rPr>
      <w:t xml:space="preserve">e-SENS SMP </w:t>
    </w:r>
    <w:r>
      <w:rPr>
        <w:rStyle w:val="PageNumber"/>
        <w:lang w:val="fr-BE"/>
      </w:rPr>
      <w:t>Profile</w:t>
    </w:r>
    <w:r w:rsidRPr="00A029F8">
      <w:rPr>
        <w:rStyle w:val="PageNumber"/>
        <w:lang w:val="fr-BE"/>
      </w:rPr>
      <w:tab/>
      <w:t xml:space="preserve">Page </w:t>
    </w:r>
    <w:r>
      <w:rPr>
        <w:rStyle w:val="PageNumber"/>
      </w:rPr>
      <w:fldChar w:fldCharType="begin"/>
    </w:r>
    <w:r w:rsidRPr="00A029F8">
      <w:rPr>
        <w:rStyle w:val="PageNumber"/>
        <w:lang w:val="fr-BE"/>
      </w:rPr>
      <w:instrText xml:space="preserve"> PAGE </w:instrText>
    </w:r>
    <w:r>
      <w:rPr>
        <w:rStyle w:val="PageNumber"/>
      </w:rPr>
      <w:fldChar w:fldCharType="separate"/>
    </w:r>
    <w:r w:rsidR="003C0C95">
      <w:rPr>
        <w:rStyle w:val="PageNumber"/>
        <w:noProof/>
        <w:lang w:val="fr-BE"/>
      </w:rPr>
      <w:t>42</w:t>
    </w:r>
    <w:r>
      <w:rPr>
        <w:rStyle w:val="PageNumber"/>
      </w:rPr>
      <w:fldChar w:fldCharType="end"/>
    </w:r>
    <w:r w:rsidRPr="00A029F8">
      <w:rPr>
        <w:rStyle w:val="PageNumber"/>
        <w:lang w:val="fr-BE"/>
      </w:rPr>
      <w:t xml:space="preserve"> / </w:t>
    </w:r>
    <w:r>
      <w:rPr>
        <w:rStyle w:val="PageNumber"/>
        <w:snapToGrid w:val="0"/>
      </w:rPr>
      <w:fldChar w:fldCharType="begin"/>
    </w:r>
    <w:r w:rsidRPr="00A029F8">
      <w:rPr>
        <w:rStyle w:val="PageNumber"/>
        <w:snapToGrid w:val="0"/>
        <w:lang w:val="fr-BE"/>
      </w:rPr>
      <w:instrText xml:space="preserve"> NUMPAGES </w:instrText>
    </w:r>
    <w:r>
      <w:rPr>
        <w:rStyle w:val="PageNumber"/>
        <w:snapToGrid w:val="0"/>
      </w:rPr>
      <w:fldChar w:fldCharType="separate"/>
    </w:r>
    <w:r w:rsidR="003C0C95">
      <w:rPr>
        <w:rStyle w:val="PageNumber"/>
        <w:noProof/>
        <w:snapToGrid w:val="0"/>
        <w:lang w:val="fr-BE"/>
      </w:rPr>
      <w:t>42</w:t>
    </w:r>
    <w:r>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38EF9" w14:textId="77777777" w:rsidR="00096F31" w:rsidRDefault="00096F31" w:rsidP="00A12BF4">
      <w:pPr>
        <w:spacing w:after="0"/>
      </w:pPr>
      <w:r>
        <w:separator/>
      </w:r>
    </w:p>
  </w:footnote>
  <w:footnote w:type="continuationSeparator" w:id="0">
    <w:p w14:paraId="0E5601D0" w14:textId="77777777" w:rsidR="00096F31" w:rsidRDefault="00096F31" w:rsidP="00A12B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6C944" w14:textId="75FA81EA" w:rsidR="001E08B2" w:rsidRDefault="001E08B2">
    <w:pPr>
      <w:pStyle w:val="Header"/>
      <w:spacing w:after="0"/>
    </w:pPr>
    <w:r>
      <w:rPr>
        <w:rFonts w:cs="Arial"/>
        <w:noProof/>
        <w:sz w:val="12"/>
        <w:szCs w:val="12"/>
        <w:lang w:eastAsia="en-GB"/>
      </w:rPr>
      <w:drawing>
        <wp:anchor distT="0" distB="0" distL="114300" distR="114300" simplePos="0" relativeHeight="251659264" behindDoc="1" locked="0" layoutInCell="1" allowOverlap="1" wp14:anchorId="3B5AF608" wp14:editId="6E6251C8">
          <wp:simplePos x="0" y="0"/>
          <wp:positionH relativeFrom="margin">
            <wp:posOffset>-920115</wp:posOffset>
          </wp:positionH>
          <wp:positionV relativeFrom="margin">
            <wp:posOffset>3335494</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B9E"/>
    <w:multiLevelType w:val="hybridMultilevel"/>
    <w:tmpl w:val="BD6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D2B65"/>
    <w:multiLevelType w:val="hybridMultilevel"/>
    <w:tmpl w:val="BC5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55CD"/>
    <w:multiLevelType w:val="hybridMultilevel"/>
    <w:tmpl w:val="E7F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4">
    <w:nsid w:val="0BDA59FF"/>
    <w:multiLevelType w:val="hybridMultilevel"/>
    <w:tmpl w:val="35B0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22D"/>
    <w:multiLevelType w:val="singleLevel"/>
    <w:tmpl w:val="0409000F"/>
    <w:name w:val="List Dash"/>
    <w:lvl w:ilvl="0">
      <w:start w:val="1"/>
      <w:numFmt w:val="decimal"/>
      <w:lvlText w:val="%1."/>
      <w:lvlJc w:val="left"/>
      <w:pPr>
        <w:ind w:left="720" w:hanging="360"/>
      </w:pPr>
    </w:lvl>
  </w:abstractNum>
  <w:abstractNum w:abstractNumId="6">
    <w:nsid w:val="0E9C20DA"/>
    <w:multiLevelType w:val="hybridMultilevel"/>
    <w:tmpl w:val="BF16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0096F4E"/>
    <w:multiLevelType w:val="hybridMultilevel"/>
    <w:tmpl w:val="9234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11">
    <w:nsid w:val="128708C9"/>
    <w:multiLevelType w:val="hybridMultilevel"/>
    <w:tmpl w:val="5852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D47734"/>
    <w:multiLevelType w:val="hybridMultilevel"/>
    <w:tmpl w:val="C8FE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14">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5">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B151891"/>
    <w:multiLevelType w:val="hybridMultilevel"/>
    <w:tmpl w:val="6D9C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8">
    <w:nsid w:val="1D2140C2"/>
    <w:multiLevelType w:val="hybridMultilevel"/>
    <w:tmpl w:val="4AC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CC619A"/>
    <w:multiLevelType w:val="hybridMultilevel"/>
    <w:tmpl w:val="2F7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D750D9"/>
    <w:multiLevelType w:val="hybridMultilevel"/>
    <w:tmpl w:val="9CD2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278A1470"/>
    <w:multiLevelType w:val="hybridMultilevel"/>
    <w:tmpl w:val="9FF2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317B54"/>
    <w:multiLevelType w:val="hybridMultilevel"/>
    <w:tmpl w:val="2EF48F5E"/>
    <w:lvl w:ilvl="0" w:tplc="A3F207AC">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26">
    <w:nsid w:val="2FF346FD"/>
    <w:multiLevelType w:val="hybridMultilevel"/>
    <w:tmpl w:val="1A80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4761B1"/>
    <w:multiLevelType w:val="hybridMultilevel"/>
    <w:tmpl w:val="39B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C20BD3"/>
    <w:multiLevelType w:val="hybridMultilevel"/>
    <w:tmpl w:val="AC1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5829F4"/>
    <w:multiLevelType w:val="hybridMultilevel"/>
    <w:tmpl w:val="4EA2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5B34A0"/>
    <w:multiLevelType w:val="hybridMultilevel"/>
    <w:tmpl w:val="33A6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E31357"/>
    <w:multiLevelType w:val="hybridMultilevel"/>
    <w:tmpl w:val="3838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33">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35">
    <w:nsid w:val="385F430C"/>
    <w:multiLevelType w:val="hybridMultilevel"/>
    <w:tmpl w:val="CE0A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37">
    <w:nsid w:val="3AA059FD"/>
    <w:multiLevelType w:val="hybridMultilevel"/>
    <w:tmpl w:val="F6B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BAA1DD8"/>
    <w:multiLevelType w:val="hybridMultilevel"/>
    <w:tmpl w:val="87347DA0"/>
    <w:lvl w:ilvl="0" w:tplc="7D9A0824">
      <w:numFmt w:val="bullet"/>
      <w:lvlText w:val="-"/>
      <w:lvlJc w:val="left"/>
      <w:pPr>
        <w:ind w:left="720" w:hanging="360"/>
      </w:pPr>
      <w:rPr>
        <w:rFonts w:ascii="Calibri" w:eastAsia="Times New Roman" w:hAnsi="Calibri" w:cs="Aria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DB87A4E"/>
    <w:multiLevelType w:val="hybridMultilevel"/>
    <w:tmpl w:val="BAF6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C03481"/>
    <w:multiLevelType w:val="hybridMultilevel"/>
    <w:tmpl w:val="C79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42">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43">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42A02781"/>
    <w:multiLevelType w:val="hybridMultilevel"/>
    <w:tmpl w:val="7DE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C8318D"/>
    <w:multiLevelType w:val="singleLevel"/>
    <w:tmpl w:val="0409000F"/>
    <w:name w:val="List Bullet"/>
    <w:lvl w:ilvl="0">
      <w:start w:val="1"/>
      <w:numFmt w:val="decimal"/>
      <w:lvlText w:val="%1."/>
      <w:lvlJc w:val="left"/>
      <w:pPr>
        <w:ind w:left="720" w:hanging="360"/>
      </w:pPr>
    </w:lvl>
  </w:abstractNum>
  <w:abstractNum w:abstractNumId="46">
    <w:nsid w:val="431125AD"/>
    <w:multiLevelType w:val="singleLevel"/>
    <w:tmpl w:val="0409000F"/>
    <w:name w:val="ListDash 2"/>
    <w:lvl w:ilvl="0">
      <w:start w:val="1"/>
      <w:numFmt w:val="decimal"/>
      <w:lvlText w:val="%1."/>
      <w:lvlJc w:val="left"/>
      <w:pPr>
        <w:ind w:left="720" w:hanging="360"/>
      </w:pPr>
    </w:lvl>
  </w:abstractNum>
  <w:abstractNum w:abstractNumId="47">
    <w:nsid w:val="43211BCD"/>
    <w:multiLevelType w:val="hybridMultilevel"/>
    <w:tmpl w:val="918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597812"/>
    <w:multiLevelType w:val="hybridMultilevel"/>
    <w:tmpl w:val="184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43E4DC5"/>
    <w:multiLevelType w:val="hybridMultilevel"/>
    <w:tmpl w:val="68DA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EF1369"/>
    <w:multiLevelType w:val="hybridMultilevel"/>
    <w:tmpl w:val="CD5E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BA70C2"/>
    <w:multiLevelType w:val="hybridMultilevel"/>
    <w:tmpl w:val="3D0E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B72FD5"/>
    <w:multiLevelType w:val="hybridMultilevel"/>
    <w:tmpl w:val="777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2A7752"/>
    <w:multiLevelType w:val="hybridMultilevel"/>
    <w:tmpl w:val="978C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273B7D"/>
    <w:multiLevelType w:val="hybridMultilevel"/>
    <w:tmpl w:val="D75A46A4"/>
    <w:lvl w:ilvl="0" w:tplc="8FC8731A">
      <w:start w:val="1"/>
      <w:numFmt w:val="bullet"/>
      <w:pStyle w:val="CEF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57">
    <w:nsid w:val="51B378AA"/>
    <w:multiLevelType w:val="hybridMultilevel"/>
    <w:tmpl w:val="C63E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C131AEA"/>
    <w:multiLevelType w:val="hybridMultilevel"/>
    <w:tmpl w:val="09207614"/>
    <w:lvl w:ilvl="0" w:tplc="4B149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E012376"/>
    <w:multiLevelType w:val="hybridMultilevel"/>
    <w:tmpl w:val="30521B66"/>
    <w:lvl w:ilvl="0" w:tplc="4B1498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3F5196"/>
    <w:multiLevelType w:val="hybridMultilevel"/>
    <w:tmpl w:val="742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E645A98"/>
    <w:multiLevelType w:val="hybridMultilevel"/>
    <w:tmpl w:val="8E2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0C0BB9"/>
    <w:multiLevelType w:val="hybridMultilevel"/>
    <w:tmpl w:val="E9E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15131B6"/>
    <w:multiLevelType w:val="hybridMultilevel"/>
    <w:tmpl w:val="A108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1EF6258"/>
    <w:multiLevelType w:val="singleLevel"/>
    <w:tmpl w:val="0409000F"/>
    <w:name w:val="List Dash 1"/>
    <w:lvl w:ilvl="0">
      <w:start w:val="1"/>
      <w:numFmt w:val="decimal"/>
      <w:lvlText w:val="%1."/>
      <w:lvlJc w:val="left"/>
      <w:pPr>
        <w:ind w:left="720" w:hanging="360"/>
      </w:pPr>
    </w:lvl>
  </w:abstractNum>
  <w:abstractNum w:abstractNumId="66">
    <w:nsid w:val="691A4FFD"/>
    <w:multiLevelType w:val="hybridMultilevel"/>
    <w:tmpl w:val="E8A4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8">
    <w:nsid w:val="6AFF7C54"/>
    <w:multiLevelType w:val="hybridMultilevel"/>
    <w:tmpl w:val="D090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220FEB"/>
    <w:multiLevelType w:val="hybridMultilevel"/>
    <w:tmpl w:val="A9AC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D226DC6"/>
    <w:multiLevelType w:val="hybridMultilevel"/>
    <w:tmpl w:val="0E9A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D4B2047"/>
    <w:multiLevelType w:val="hybridMultilevel"/>
    <w:tmpl w:val="F57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E0C1AAB"/>
    <w:multiLevelType w:val="hybridMultilevel"/>
    <w:tmpl w:val="9076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FCD4B80"/>
    <w:multiLevelType w:val="hybridMultilevel"/>
    <w:tmpl w:val="BB10DE82"/>
    <w:lvl w:ilvl="0" w:tplc="A3F207AC">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76">
    <w:nsid w:val="74F657FD"/>
    <w:multiLevelType w:val="hybridMultilevel"/>
    <w:tmpl w:val="B97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7F37352"/>
    <w:multiLevelType w:val="hybridMultilevel"/>
    <w:tmpl w:val="CD62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CB4CB1"/>
    <w:multiLevelType w:val="hybridMultilevel"/>
    <w:tmpl w:val="DC74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80">
    <w:nsid w:val="7C9E02DC"/>
    <w:multiLevelType w:val="singleLevel"/>
    <w:tmpl w:val="0409000F"/>
    <w:name w:val="ListDash 1"/>
    <w:lvl w:ilvl="0">
      <w:start w:val="1"/>
      <w:numFmt w:val="decimal"/>
      <w:lvlText w:val="%1."/>
      <w:lvlJc w:val="left"/>
      <w:pPr>
        <w:ind w:left="720" w:hanging="360"/>
      </w:pPr>
    </w:lvl>
  </w:abstractNum>
  <w:abstractNum w:abstractNumId="81">
    <w:nsid w:val="7F5D5FEF"/>
    <w:multiLevelType w:val="hybridMultilevel"/>
    <w:tmpl w:val="2FB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F756D01"/>
    <w:multiLevelType w:val="hybridMultilevel"/>
    <w:tmpl w:val="232A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6"/>
  </w:num>
  <w:num w:numId="4">
    <w:abstractNumId w:val="25"/>
  </w:num>
  <w:num w:numId="5">
    <w:abstractNumId w:val="79"/>
  </w:num>
  <w:num w:numId="6">
    <w:abstractNumId w:val="9"/>
  </w:num>
  <w:num w:numId="7">
    <w:abstractNumId w:val="43"/>
  </w:num>
  <w:num w:numId="8">
    <w:abstractNumId w:val="15"/>
  </w:num>
  <w:num w:numId="9">
    <w:abstractNumId w:val="7"/>
  </w:num>
  <w:num w:numId="10">
    <w:abstractNumId w:val="67"/>
  </w:num>
  <w:num w:numId="11">
    <w:abstractNumId w:val="42"/>
  </w:num>
  <w:num w:numId="12">
    <w:abstractNumId w:val="56"/>
  </w:num>
  <w:num w:numId="13">
    <w:abstractNumId w:val="17"/>
  </w:num>
  <w:num w:numId="14">
    <w:abstractNumId w:val="34"/>
  </w:num>
  <w:num w:numId="15">
    <w:abstractNumId w:val="32"/>
  </w:num>
  <w:num w:numId="16">
    <w:abstractNumId w:val="3"/>
  </w:num>
  <w:num w:numId="17">
    <w:abstractNumId w:val="58"/>
  </w:num>
  <w:num w:numId="18">
    <w:abstractNumId w:val="49"/>
  </w:num>
  <w:num w:numId="19">
    <w:abstractNumId w:val="55"/>
  </w:num>
  <w:num w:numId="20">
    <w:abstractNumId w:val="33"/>
  </w:num>
  <w:num w:numId="21">
    <w:abstractNumId w:val="22"/>
  </w:num>
  <w:num w:numId="22">
    <w:abstractNumId w:val="31"/>
  </w:num>
  <w:num w:numId="23">
    <w:abstractNumId w:val="16"/>
  </w:num>
  <w:num w:numId="24">
    <w:abstractNumId w:val="62"/>
  </w:num>
  <w:num w:numId="25">
    <w:abstractNumId w:val="64"/>
  </w:num>
  <w:num w:numId="26">
    <w:abstractNumId w:val="77"/>
  </w:num>
  <w:num w:numId="27">
    <w:abstractNumId w:val="51"/>
  </w:num>
  <w:num w:numId="28">
    <w:abstractNumId w:val="27"/>
  </w:num>
  <w:num w:numId="29">
    <w:abstractNumId w:val="26"/>
  </w:num>
  <w:num w:numId="30">
    <w:abstractNumId w:val="21"/>
  </w:num>
  <w:num w:numId="31">
    <w:abstractNumId w:val="2"/>
  </w:num>
  <w:num w:numId="32">
    <w:abstractNumId w:val="8"/>
  </w:num>
  <w:num w:numId="33">
    <w:abstractNumId w:val="1"/>
  </w:num>
  <w:num w:numId="34">
    <w:abstractNumId w:val="61"/>
  </w:num>
  <w:num w:numId="35">
    <w:abstractNumId w:val="39"/>
  </w:num>
  <w:num w:numId="36">
    <w:abstractNumId w:val="54"/>
  </w:num>
  <w:num w:numId="37">
    <w:abstractNumId w:val="18"/>
  </w:num>
  <w:num w:numId="38">
    <w:abstractNumId w:val="57"/>
  </w:num>
  <w:num w:numId="39">
    <w:abstractNumId w:val="70"/>
  </w:num>
  <w:num w:numId="40">
    <w:abstractNumId w:val="71"/>
  </w:num>
  <w:num w:numId="41">
    <w:abstractNumId w:val="50"/>
  </w:num>
  <w:num w:numId="42">
    <w:abstractNumId w:val="29"/>
  </w:num>
  <w:num w:numId="43">
    <w:abstractNumId w:val="66"/>
  </w:num>
  <w:num w:numId="44">
    <w:abstractNumId w:val="35"/>
  </w:num>
  <w:num w:numId="45">
    <w:abstractNumId w:val="6"/>
  </w:num>
  <w:num w:numId="46">
    <w:abstractNumId w:val="30"/>
  </w:num>
  <w:num w:numId="47">
    <w:abstractNumId w:val="47"/>
  </w:num>
  <w:num w:numId="48">
    <w:abstractNumId w:val="0"/>
  </w:num>
  <w:num w:numId="49">
    <w:abstractNumId w:val="63"/>
  </w:num>
  <w:num w:numId="50">
    <w:abstractNumId w:val="69"/>
  </w:num>
  <w:num w:numId="51">
    <w:abstractNumId w:val="44"/>
  </w:num>
  <w:num w:numId="52">
    <w:abstractNumId w:val="76"/>
  </w:num>
  <w:num w:numId="53">
    <w:abstractNumId w:val="12"/>
  </w:num>
  <w:num w:numId="54">
    <w:abstractNumId w:val="11"/>
  </w:num>
  <w:num w:numId="55">
    <w:abstractNumId w:val="81"/>
  </w:num>
  <w:num w:numId="56">
    <w:abstractNumId w:val="19"/>
  </w:num>
  <w:num w:numId="57">
    <w:abstractNumId w:val="40"/>
  </w:num>
  <w:num w:numId="58">
    <w:abstractNumId w:val="82"/>
  </w:num>
  <w:num w:numId="59">
    <w:abstractNumId w:val="37"/>
  </w:num>
  <w:num w:numId="60">
    <w:abstractNumId w:val="68"/>
  </w:num>
  <w:num w:numId="61">
    <w:abstractNumId w:val="23"/>
  </w:num>
  <w:num w:numId="62">
    <w:abstractNumId w:val="53"/>
  </w:num>
  <w:num w:numId="63">
    <w:abstractNumId w:val="4"/>
  </w:num>
  <w:num w:numId="64">
    <w:abstractNumId w:val="52"/>
  </w:num>
  <w:num w:numId="65">
    <w:abstractNumId w:val="72"/>
  </w:num>
  <w:num w:numId="66">
    <w:abstractNumId w:val="48"/>
  </w:num>
  <w:num w:numId="67">
    <w:abstractNumId w:val="78"/>
  </w:num>
  <w:num w:numId="68">
    <w:abstractNumId w:val="28"/>
  </w:num>
  <w:num w:numId="69">
    <w:abstractNumId w:val="38"/>
  </w:num>
  <w:num w:numId="70">
    <w:abstractNumId w:val="59"/>
  </w:num>
  <w:num w:numId="71">
    <w:abstractNumId w:val="60"/>
  </w:num>
  <w:num w:numId="72">
    <w:abstractNumId w:val="74"/>
  </w:num>
  <w:num w:numId="73">
    <w:abstractNumId w:val="2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GridTable4Accent1"/>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1CA1"/>
    <w:rsid w:val="00002DB4"/>
    <w:rsid w:val="00003E16"/>
    <w:rsid w:val="000044F7"/>
    <w:rsid w:val="00005328"/>
    <w:rsid w:val="00006B46"/>
    <w:rsid w:val="000117B9"/>
    <w:rsid w:val="00016F6D"/>
    <w:rsid w:val="000210BF"/>
    <w:rsid w:val="000219BF"/>
    <w:rsid w:val="00022552"/>
    <w:rsid w:val="00025959"/>
    <w:rsid w:val="00026680"/>
    <w:rsid w:val="00027736"/>
    <w:rsid w:val="000278FC"/>
    <w:rsid w:val="0003206A"/>
    <w:rsid w:val="000377D8"/>
    <w:rsid w:val="0004115D"/>
    <w:rsid w:val="00045CD3"/>
    <w:rsid w:val="00046239"/>
    <w:rsid w:val="0005669D"/>
    <w:rsid w:val="000625D5"/>
    <w:rsid w:val="000635D8"/>
    <w:rsid w:val="000638ED"/>
    <w:rsid w:val="0007310B"/>
    <w:rsid w:val="000805D2"/>
    <w:rsid w:val="00083AC4"/>
    <w:rsid w:val="00085404"/>
    <w:rsid w:val="00085A7C"/>
    <w:rsid w:val="00087320"/>
    <w:rsid w:val="00096F31"/>
    <w:rsid w:val="000A2247"/>
    <w:rsid w:val="000A3FE7"/>
    <w:rsid w:val="000B0863"/>
    <w:rsid w:val="000B0D0E"/>
    <w:rsid w:val="000B4109"/>
    <w:rsid w:val="000B4BFC"/>
    <w:rsid w:val="000B5574"/>
    <w:rsid w:val="000B7D50"/>
    <w:rsid w:val="000C0088"/>
    <w:rsid w:val="000C4848"/>
    <w:rsid w:val="000D0BE3"/>
    <w:rsid w:val="000D4D18"/>
    <w:rsid w:val="000D6A9B"/>
    <w:rsid w:val="000D6AD3"/>
    <w:rsid w:val="000D7F6E"/>
    <w:rsid w:val="000E2C62"/>
    <w:rsid w:val="000E383E"/>
    <w:rsid w:val="000E55FC"/>
    <w:rsid w:val="000E6E34"/>
    <w:rsid w:val="000F2C81"/>
    <w:rsid w:val="000F3B27"/>
    <w:rsid w:val="000F4372"/>
    <w:rsid w:val="000F51FC"/>
    <w:rsid w:val="000F57C8"/>
    <w:rsid w:val="000F6066"/>
    <w:rsid w:val="000F7B10"/>
    <w:rsid w:val="00100BBF"/>
    <w:rsid w:val="0010160D"/>
    <w:rsid w:val="00102CD7"/>
    <w:rsid w:val="00105458"/>
    <w:rsid w:val="001074F3"/>
    <w:rsid w:val="00111B70"/>
    <w:rsid w:val="00111F95"/>
    <w:rsid w:val="001136B0"/>
    <w:rsid w:val="00114E2C"/>
    <w:rsid w:val="001165BF"/>
    <w:rsid w:val="00116DB7"/>
    <w:rsid w:val="0011735F"/>
    <w:rsid w:val="001207C3"/>
    <w:rsid w:val="001262A4"/>
    <w:rsid w:val="0012700A"/>
    <w:rsid w:val="00130B79"/>
    <w:rsid w:val="00130E49"/>
    <w:rsid w:val="001315FE"/>
    <w:rsid w:val="0013397B"/>
    <w:rsid w:val="00135890"/>
    <w:rsid w:val="00137634"/>
    <w:rsid w:val="001405B3"/>
    <w:rsid w:val="001457ED"/>
    <w:rsid w:val="00150E63"/>
    <w:rsid w:val="001517C7"/>
    <w:rsid w:val="00154D8A"/>
    <w:rsid w:val="00154E6B"/>
    <w:rsid w:val="00157C53"/>
    <w:rsid w:val="001607A0"/>
    <w:rsid w:val="001663AB"/>
    <w:rsid w:val="00166680"/>
    <w:rsid w:val="00166875"/>
    <w:rsid w:val="001673A5"/>
    <w:rsid w:val="00171269"/>
    <w:rsid w:val="00176DBF"/>
    <w:rsid w:val="0017726E"/>
    <w:rsid w:val="00177BA3"/>
    <w:rsid w:val="0018018D"/>
    <w:rsid w:val="001815B1"/>
    <w:rsid w:val="00181E1A"/>
    <w:rsid w:val="00182680"/>
    <w:rsid w:val="00183EB3"/>
    <w:rsid w:val="00186153"/>
    <w:rsid w:val="0019156F"/>
    <w:rsid w:val="00191810"/>
    <w:rsid w:val="00193519"/>
    <w:rsid w:val="00194FA1"/>
    <w:rsid w:val="00195143"/>
    <w:rsid w:val="00197B56"/>
    <w:rsid w:val="001A5FC2"/>
    <w:rsid w:val="001A65F2"/>
    <w:rsid w:val="001B015C"/>
    <w:rsid w:val="001B31E8"/>
    <w:rsid w:val="001B4C6D"/>
    <w:rsid w:val="001B524D"/>
    <w:rsid w:val="001B5C1E"/>
    <w:rsid w:val="001B6DB5"/>
    <w:rsid w:val="001D123F"/>
    <w:rsid w:val="001D6236"/>
    <w:rsid w:val="001D733F"/>
    <w:rsid w:val="001E08B2"/>
    <w:rsid w:val="001E3470"/>
    <w:rsid w:val="001E440E"/>
    <w:rsid w:val="001E6772"/>
    <w:rsid w:val="001F03F3"/>
    <w:rsid w:val="001F07E0"/>
    <w:rsid w:val="001F172C"/>
    <w:rsid w:val="001F244A"/>
    <w:rsid w:val="001F2841"/>
    <w:rsid w:val="001F3322"/>
    <w:rsid w:val="00201FCB"/>
    <w:rsid w:val="002022EE"/>
    <w:rsid w:val="00212054"/>
    <w:rsid w:val="00213ED3"/>
    <w:rsid w:val="002155EB"/>
    <w:rsid w:val="00224E8D"/>
    <w:rsid w:val="00225BCC"/>
    <w:rsid w:val="00230544"/>
    <w:rsid w:val="00231D73"/>
    <w:rsid w:val="002321B6"/>
    <w:rsid w:val="00234122"/>
    <w:rsid w:val="0023429E"/>
    <w:rsid w:val="002352EE"/>
    <w:rsid w:val="002360A3"/>
    <w:rsid w:val="002360F7"/>
    <w:rsid w:val="002453D6"/>
    <w:rsid w:val="00246570"/>
    <w:rsid w:val="002512A1"/>
    <w:rsid w:val="00251565"/>
    <w:rsid w:val="00251A41"/>
    <w:rsid w:val="00253162"/>
    <w:rsid w:val="002542C9"/>
    <w:rsid w:val="00255EFA"/>
    <w:rsid w:val="00256D5D"/>
    <w:rsid w:val="00261897"/>
    <w:rsid w:val="00261ED7"/>
    <w:rsid w:val="0026450A"/>
    <w:rsid w:val="00270EAA"/>
    <w:rsid w:val="00271573"/>
    <w:rsid w:val="00271923"/>
    <w:rsid w:val="0027270C"/>
    <w:rsid w:val="00277445"/>
    <w:rsid w:val="002800BE"/>
    <w:rsid w:val="0028180A"/>
    <w:rsid w:val="002864C3"/>
    <w:rsid w:val="002867A9"/>
    <w:rsid w:val="00287515"/>
    <w:rsid w:val="002876F5"/>
    <w:rsid w:val="0029039E"/>
    <w:rsid w:val="00294270"/>
    <w:rsid w:val="00294A11"/>
    <w:rsid w:val="0029716B"/>
    <w:rsid w:val="0029789B"/>
    <w:rsid w:val="002A0DCE"/>
    <w:rsid w:val="002A43E1"/>
    <w:rsid w:val="002B4D82"/>
    <w:rsid w:val="002B72D9"/>
    <w:rsid w:val="002C0878"/>
    <w:rsid w:val="002C1E47"/>
    <w:rsid w:val="002D0658"/>
    <w:rsid w:val="002D1104"/>
    <w:rsid w:val="002D11EF"/>
    <w:rsid w:val="002D39B1"/>
    <w:rsid w:val="002D52A0"/>
    <w:rsid w:val="002D55E6"/>
    <w:rsid w:val="002E1D51"/>
    <w:rsid w:val="002E288C"/>
    <w:rsid w:val="002E289E"/>
    <w:rsid w:val="002E4D74"/>
    <w:rsid w:val="002F0320"/>
    <w:rsid w:val="00301BF9"/>
    <w:rsid w:val="00302A8F"/>
    <w:rsid w:val="00302D24"/>
    <w:rsid w:val="003053C7"/>
    <w:rsid w:val="0032003E"/>
    <w:rsid w:val="00320D3E"/>
    <w:rsid w:val="00322185"/>
    <w:rsid w:val="003226B1"/>
    <w:rsid w:val="0032350B"/>
    <w:rsid w:val="00326404"/>
    <w:rsid w:val="00331F9C"/>
    <w:rsid w:val="00332696"/>
    <w:rsid w:val="00332E6F"/>
    <w:rsid w:val="00340DDE"/>
    <w:rsid w:val="00342486"/>
    <w:rsid w:val="00342F49"/>
    <w:rsid w:val="003511C5"/>
    <w:rsid w:val="003511C7"/>
    <w:rsid w:val="00352E74"/>
    <w:rsid w:val="00352EBB"/>
    <w:rsid w:val="00363CF1"/>
    <w:rsid w:val="00365832"/>
    <w:rsid w:val="00367676"/>
    <w:rsid w:val="00367792"/>
    <w:rsid w:val="003709F2"/>
    <w:rsid w:val="00372524"/>
    <w:rsid w:val="003762CC"/>
    <w:rsid w:val="003773C8"/>
    <w:rsid w:val="00377D54"/>
    <w:rsid w:val="003802B6"/>
    <w:rsid w:val="00382529"/>
    <w:rsid w:val="00383B78"/>
    <w:rsid w:val="0038514B"/>
    <w:rsid w:val="00387D1A"/>
    <w:rsid w:val="00390250"/>
    <w:rsid w:val="00394268"/>
    <w:rsid w:val="003946CC"/>
    <w:rsid w:val="00394AED"/>
    <w:rsid w:val="00394DFE"/>
    <w:rsid w:val="003961E3"/>
    <w:rsid w:val="003A0D31"/>
    <w:rsid w:val="003A35C5"/>
    <w:rsid w:val="003B0169"/>
    <w:rsid w:val="003B0C13"/>
    <w:rsid w:val="003B478A"/>
    <w:rsid w:val="003B6084"/>
    <w:rsid w:val="003B6CB4"/>
    <w:rsid w:val="003C0C95"/>
    <w:rsid w:val="003C38BA"/>
    <w:rsid w:val="003C43B5"/>
    <w:rsid w:val="003C78B5"/>
    <w:rsid w:val="003D1F88"/>
    <w:rsid w:val="003D2856"/>
    <w:rsid w:val="003D399D"/>
    <w:rsid w:val="003D6372"/>
    <w:rsid w:val="003D74E5"/>
    <w:rsid w:val="003E1310"/>
    <w:rsid w:val="003E3C71"/>
    <w:rsid w:val="003E3DCE"/>
    <w:rsid w:val="003E4BE8"/>
    <w:rsid w:val="003E79C1"/>
    <w:rsid w:val="003F061E"/>
    <w:rsid w:val="003F27E8"/>
    <w:rsid w:val="003F5A99"/>
    <w:rsid w:val="003F679F"/>
    <w:rsid w:val="00402C94"/>
    <w:rsid w:val="00406023"/>
    <w:rsid w:val="004068FF"/>
    <w:rsid w:val="00407BB0"/>
    <w:rsid w:val="0041016D"/>
    <w:rsid w:val="0041021F"/>
    <w:rsid w:val="004107B3"/>
    <w:rsid w:val="004133D4"/>
    <w:rsid w:val="004149E8"/>
    <w:rsid w:val="00416E24"/>
    <w:rsid w:val="00420F18"/>
    <w:rsid w:val="004217A6"/>
    <w:rsid w:val="004256EC"/>
    <w:rsid w:val="00425ECD"/>
    <w:rsid w:val="004266C9"/>
    <w:rsid w:val="00427775"/>
    <w:rsid w:val="0043015F"/>
    <w:rsid w:val="00430301"/>
    <w:rsid w:val="004303A2"/>
    <w:rsid w:val="0043049E"/>
    <w:rsid w:val="004315D2"/>
    <w:rsid w:val="00434483"/>
    <w:rsid w:val="0043589E"/>
    <w:rsid w:val="00437558"/>
    <w:rsid w:val="004403CC"/>
    <w:rsid w:val="004410FA"/>
    <w:rsid w:val="0044192D"/>
    <w:rsid w:val="004437A1"/>
    <w:rsid w:val="004453C1"/>
    <w:rsid w:val="0044618E"/>
    <w:rsid w:val="004509FD"/>
    <w:rsid w:val="00450B1E"/>
    <w:rsid w:val="00456D5F"/>
    <w:rsid w:val="00457000"/>
    <w:rsid w:val="00461912"/>
    <w:rsid w:val="004657DF"/>
    <w:rsid w:val="00467D5C"/>
    <w:rsid w:val="004720F9"/>
    <w:rsid w:val="00473EF5"/>
    <w:rsid w:val="0047537E"/>
    <w:rsid w:val="0047712B"/>
    <w:rsid w:val="00480627"/>
    <w:rsid w:val="00480C19"/>
    <w:rsid w:val="0048101D"/>
    <w:rsid w:val="00487877"/>
    <w:rsid w:val="00492080"/>
    <w:rsid w:val="00492149"/>
    <w:rsid w:val="00493139"/>
    <w:rsid w:val="00493F47"/>
    <w:rsid w:val="00494BE4"/>
    <w:rsid w:val="0049566E"/>
    <w:rsid w:val="004A18DD"/>
    <w:rsid w:val="004A5479"/>
    <w:rsid w:val="004A6181"/>
    <w:rsid w:val="004A6409"/>
    <w:rsid w:val="004B0BD8"/>
    <w:rsid w:val="004B4303"/>
    <w:rsid w:val="004B583A"/>
    <w:rsid w:val="004C0223"/>
    <w:rsid w:val="004C265B"/>
    <w:rsid w:val="004C39BD"/>
    <w:rsid w:val="004C4CF7"/>
    <w:rsid w:val="004C5559"/>
    <w:rsid w:val="004C5AD5"/>
    <w:rsid w:val="004C7D5F"/>
    <w:rsid w:val="004D04CF"/>
    <w:rsid w:val="004D309F"/>
    <w:rsid w:val="004D3432"/>
    <w:rsid w:val="004E18DB"/>
    <w:rsid w:val="004E3F1B"/>
    <w:rsid w:val="004E5867"/>
    <w:rsid w:val="004F0EA4"/>
    <w:rsid w:val="004F4400"/>
    <w:rsid w:val="004F680E"/>
    <w:rsid w:val="00501422"/>
    <w:rsid w:val="0050553A"/>
    <w:rsid w:val="0050778D"/>
    <w:rsid w:val="0051018F"/>
    <w:rsid w:val="0051058D"/>
    <w:rsid w:val="00511779"/>
    <w:rsid w:val="00511B9B"/>
    <w:rsid w:val="00513887"/>
    <w:rsid w:val="00514E76"/>
    <w:rsid w:val="00521117"/>
    <w:rsid w:val="00523994"/>
    <w:rsid w:val="00524BAF"/>
    <w:rsid w:val="005346E6"/>
    <w:rsid w:val="005371A4"/>
    <w:rsid w:val="005412C8"/>
    <w:rsid w:val="00542314"/>
    <w:rsid w:val="00542B17"/>
    <w:rsid w:val="0054418B"/>
    <w:rsid w:val="00547D80"/>
    <w:rsid w:val="0055262F"/>
    <w:rsid w:val="00552B73"/>
    <w:rsid w:val="0055347D"/>
    <w:rsid w:val="00555CF2"/>
    <w:rsid w:val="00555D90"/>
    <w:rsid w:val="00557199"/>
    <w:rsid w:val="00566E53"/>
    <w:rsid w:val="00570247"/>
    <w:rsid w:val="0057100D"/>
    <w:rsid w:val="005833E1"/>
    <w:rsid w:val="00583905"/>
    <w:rsid w:val="00587798"/>
    <w:rsid w:val="0059101A"/>
    <w:rsid w:val="005A4942"/>
    <w:rsid w:val="005A68F2"/>
    <w:rsid w:val="005B067D"/>
    <w:rsid w:val="005B09A6"/>
    <w:rsid w:val="005B0E37"/>
    <w:rsid w:val="005B26F8"/>
    <w:rsid w:val="005B2BA6"/>
    <w:rsid w:val="005B5010"/>
    <w:rsid w:val="005B5741"/>
    <w:rsid w:val="005B5C8D"/>
    <w:rsid w:val="005B71AC"/>
    <w:rsid w:val="005B7C95"/>
    <w:rsid w:val="005B7F2F"/>
    <w:rsid w:val="005C0CD6"/>
    <w:rsid w:val="005C5160"/>
    <w:rsid w:val="005D04DA"/>
    <w:rsid w:val="005D10FC"/>
    <w:rsid w:val="005D2F14"/>
    <w:rsid w:val="005D5972"/>
    <w:rsid w:val="005E27B0"/>
    <w:rsid w:val="005E7A55"/>
    <w:rsid w:val="005F0534"/>
    <w:rsid w:val="005F15C3"/>
    <w:rsid w:val="005F1FE4"/>
    <w:rsid w:val="005F4D64"/>
    <w:rsid w:val="005F6CA1"/>
    <w:rsid w:val="00601FF8"/>
    <w:rsid w:val="00603A02"/>
    <w:rsid w:val="00603D7C"/>
    <w:rsid w:val="00604800"/>
    <w:rsid w:val="006110A2"/>
    <w:rsid w:val="00611FDC"/>
    <w:rsid w:val="006121AC"/>
    <w:rsid w:val="00612F17"/>
    <w:rsid w:val="00615BD3"/>
    <w:rsid w:val="00617176"/>
    <w:rsid w:val="00626CCA"/>
    <w:rsid w:val="006319CB"/>
    <w:rsid w:val="00632847"/>
    <w:rsid w:val="00632DC2"/>
    <w:rsid w:val="00634228"/>
    <w:rsid w:val="0063562D"/>
    <w:rsid w:val="00636A6E"/>
    <w:rsid w:val="00640F2F"/>
    <w:rsid w:val="00642A19"/>
    <w:rsid w:val="006453F3"/>
    <w:rsid w:val="006548BD"/>
    <w:rsid w:val="00660CF1"/>
    <w:rsid w:val="0066338A"/>
    <w:rsid w:val="00664808"/>
    <w:rsid w:val="006709C0"/>
    <w:rsid w:val="00671B99"/>
    <w:rsid w:val="00674A82"/>
    <w:rsid w:val="0067662F"/>
    <w:rsid w:val="00677146"/>
    <w:rsid w:val="006821BB"/>
    <w:rsid w:val="00682A78"/>
    <w:rsid w:val="0068333A"/>
    <w:rsid w:val="006837C6"/>
    <w:rsid w:val="00684293"/>
    <w:rsid w:val="00686447"/>
    <w:rsid w:val="006864EC"/>
    <w:rsid w:val="00686CC2"/>
    <w:rsid w:val="006879A4"/>
    <w:rsid w:val="006959EA"/>
    <w:rsid w:val="00695B39"/>
    <w:rsid w:val="00696A65"/>
    <w:rsid w:val="006972E0"/>
    <w:rsid w:val="006A0976"/>
    <w:rsid w:val="006A48D9"/>
    <w:rsid w:val="006B035F"/>
    <w:rsid w:val="006B06D5"/>
    <w:rsid w:val="006B3A6F"/>
    <w:rsid w:val="006C1F04"/>
    <w:rsid w:val="006C207F"/>
    <w:rsid w:val="006C303A"/>
    <w:rsid w:val="006C6D4F"/>
    <w:rsid w:val="006D21FE"/>
    <w:rsid w:val="006D2665"/>
    <w:rsid w:val="006D3688"/>
    <w:rsid w:val="006D4354"/>
    <w:rsid w:val="006D51D0"/>
    <w:rsid w:val="006E1059"/>
    <w:rsid w:val="006E2C28"/>
    <w:rsid w:val="006E5AB2"/>
    <w:rsid w:val="006F1BC4"/>
    <w:rsid w:val="006F20F1"/>
    <w:rsid w:val="006F2FA0"/>
    <w:rsid w:val="006F4680"/>
    <w:rsid w:val="006F468F"/>
    <w:rsid w:val="006F563A"/>
    <w:rsid w:val="006F6056"/>
    <w:rsid w:val="006F6645"/>
    <w:rsid w:val="006F6C63"/>
    <w:rsid w:val="00704C90"/>
    <w:rsid w:val="00710740"/>
    <w:rsid w:val="00710CCE"/>
    <w:rsid w:val="007144C0"/>
    <w:rsid w:val="007179D4"/>
    <w:rsid w:val="00721C7F"/>
    <w:rsid w:val="0072707A"/>
    <w:rsid w:val="00730C4E"/>
    <w:rsid w:val="00731ED9"/>
    <w:rsid w:val="007340C5"/>
    <w:rsid w:val="00734F39"/>
    <w:rsid w:val="00734F60"/>
    <w:rsid w:val="0073798D"/>
    <w:rsid w:val="00740AA6"/>
    <w:rsid w:val="00741776"/>
    <w:rsid w:val="007454EF"/>
    <w:rsid w:val="007459C4"/>
    <w:rsid w:val="0074786A"/>
    <w:rsid w:val="00747EEF"/>
    <w:rsid w:val="00750125"/>
    <w:rsid w:val="007510FC"/>
    <w:rsid w:val="00753C71"/>
    <w:rsid w:val="007579AD"/>
    <w:rsid w:val="007638D3"/>
    <w:rsid w:val="00765D64"/>
    <w:rsid w:val="0077084C"/>
    <w:rsid w:val="00770C76"/>
    <w:rsid w:val="00771541"/>
    <w:rsid w:val="007775BA"/>
    <w:rsid w:val="007807A2"/>
    <w:rsid w:val="007811F0"/>
    <w:rsid w:val="00782E14"/>
    <w:rsid w:val="0078351C"/>
    <w:rsid w:val="0078367B"/>
    <w:rsid w:val="00795B80"/>
    <w:rsid w:val="007A00D7"/>
    <w:rsid w:val="007A5213"/>
    <w:rsid w:val="007A564E"/>
    <w:rsid w:val="007A5D8A"/>
    <w:rsid w:val="007B015E"/>
    <w:rsid w:val="007B0C2F"/>
    <w:rsid w:val="007B0CB8"/>
    <w:rsid w:val="007B1BB8"/>
    <w:rsid w:val="007B1E4A"/>
    <w:rsid w:val="007B2204"/>
    <w:rsid w:val="007B544D"/>
    <w:rsid w:val="007B7406"/>
    <w:rsid w:val="007C07E5"/>
    <w:rsid w:val="007C0E2E"/>
    <w:rsid w:val="007C283F"/>
    <w:rsid w:val="007C361B"/>
    <w:rsid w:val="007C40BD"/>
    <w:rsid w:val="007C4ACF"/>
    <w:rsid w:val="007C53FE"/>
    <w:rsid w:val="007D0BC2"/>
    <w:rsid w:val="007D17BB"/>
    <w:rsid w:val="007D1839"/>
    <w:rsid w:val="007D32BE"/>
    <w:rsid w:val="007D37CF"/>
    <w:rsid w:val="007D49EF"/>
    <w:rsid w:val="007D6A89"/>
    <w:rsid w:val="007E03BA"/>
    <w:rsid w:val="007E0563"/>
    <w:rsid w:val="007E10C2"/>
    <w:rsid w:val="007E454E"/>
    <w:rsid w:val="007E585E"/>
    <w:rsid w:val="007E5F04"/>
    <w:rsid w:val="007F15CE"/>
    <w:rsid w:val="007F2642"/>
    <w:rsid w:val="007F266E"/>
    <w:rsid w:val="007F5779"/>
    <w:rsid w:val="007F5AA8"/>
    <w:rsid w:val="007F68A1"/>
    <w:rsid w:val="007F73E2"/>
    <w:rsid w:val="00800A31"/>
    <w:rsid w:val="00800E32"/>
    <w:rsid w:val="00802E4E"/>
    <w:rsid w:val="008035CE"/>
    <w:rsid w:val="0081216A"/>
    <w:rsid w:val="008216AC"/>
    <w:rsid w:val="00831DFA"/>
    <w:rsid w:val="00832D12"/>
    <w:rsid w:val="00833307"/>
    <w:rsid w:val="008363EA"/>
    <w:rsid w:val="00837B10"/>
    <w:rsid w:val="0084090E"/>
    <w:rsid w:val="00840F1D"/>
    <w:rsid w:val="00841C20"/>
    <w:rsid w:val="00844936"/>
    <w:rsid w:val="008450A4"/>
    <w:rsid w:val="00847DB7"/>
    <w:rsid w:val="00852582"/>
    <w:rsid w:val="00854C73"/>
    <w:rsid w:val="008615C1"/>
    <w:rsid w:val="00861811"/>
    <w:rsid w:val="00863AFE"/>
    <w:rsid w:val="00873093"/>
    <w:rsid w:val="00873F90"/>
    <w:rsid w:val="008745D4"/>
    <w:rsid w:val="00874BAD"/>
    <w:rsid w:val="00874C6B"/>
    <w:rsid w:val="008821A9"/>
    <w:rsid w:val="00882636"/>
    <w:rsid w:val="008906AC"/>
    <w:rsid w:val="00894164"/>
    <w:rsid w:val="00896044"/>
    <w:rsid w:val="008A03A2"/>
    <w:rsid w:val="008A2C66"/>
    <w:rsid w:val="008A5126"/>
    <w:rsid w:val="008A5505"/>
    <w:rsid w:val="008A73DD"/>
    <w:rsid w:val="008A7B85"/>
    <w:rsid w:val="008A7CC5"/>
    <w:rsid w:val="008B157D"/>
    <w:rsid w:val="008B16FB"/>
    <w:rsid w:val="008B18BD"/>
    <w:rsid w:val="008B2C86"/>
    <w:rsid w:val="008C0319"/>
    <w:rsid w:val="008C5A41"/>
    <w:rsid w:val="008D0F0C"/>
    <w:rsid w:val="008D240C"/>
    <w:rsid w:val="008D4C27"/>
    <w:rsid w:val="008E54F5"/>
    <w:rsid w:val="008E5731"/>
    <w:rsid w:val="008E70E5"/>
    <w:rsid w:val="008F02C7"/>
    <w:rsid w:val="008F2E3D"/>
    <w:rsid w:val="008F51C7"/>
    <w:rsid w:val="00902D9F"/>
    <w:rsid w:val="00903077"/>
    <w:rsid w:val="009061DC"/>
    <w:rsid w:val="009074D0"/>
    <w:rsid w:val="00907D50"/>
    <w:rsid w:val="009118BB"/>
    <w:rsid w:val="00911C55"/>
    <w:rsid w:val="00916E1F"/>
    <w:rsid w:val="00920401"/>
    <w:rsid w:val="009301B5"/>
    <w:rsid w:val="00932775"/>
    <w:rsid w:val="009350D6"/>
    <w:rsid w:val="00935503"/>
    <w:rsid w:val="00940C94"/>
    <w:rsid w:val="00940F88"/>
    <w:rsid w:val="00942819"/>
    <w:rsid w:val="009446C1"/>
    <w:rsid w:val="0094646E"/>
    <w:rsid w:val="009512C8"/>
    <w:rsid w:val="00951825"/>
    <w:rsid w:val="0095219E"/>
    <w:rsid w:val="00960E54"/>
    <w:rsid w:val="00964501"/>
    <w:rsid w:val="0097306D"/>
    <w:rsid w:val="00974477"/>
    <w:rsid w:val="0097643D"/>
    <w:rsid w:val="009772D4"/>
    <w:rsid w:val="0098286F"/>
    <w:rsid w:val="009849D8"/>
    <w:rsid w:val="00987293"/>
    <w:rsid w:val="00987AD9"/>
    <w:rsid w:val="00987C37"/>
    <w:rsid w:val="00992A0F"/>
    <w:rsid w:val="0099391D"/>
    <w:rsid w:val="00994DCA"/>
    <w:rsid w:val="00995CA2"/>
    <w:rsid w:val="00997095"/>
    <w:rsid w:val="009A012D"/>
    <w:rsid w:val="009A38CB"/>
    <w:rsid w:val="009A782D"/>
    <w:rsid w:val="009B148C"/>
    <w:rsid w:val="009B3F4D"/>
    <w:rsid w:val="009C4C63"/>
    <w:rsid w:val="009C53BE"/>
    <w:rsid w:val="009C6D41"/>
    <w:rsid w:val="009C6DB6"/>
    <w:rsid w:val="009D0A8F"/>
    <w:rsid w:val="009D0D2F"/>
    <w:rsid w:val="009D4A5A"/>
    <w:rsid w:val="009E07AF"/>
    <w:rsid w:val="009E1831"/>
    <w:rsid w:val="009E2676"/>
    <w:rsid w:val="009E4D63"/>
    <w:rsid w:val="009E77AC"/>
    <w:rsid w:val="009F0832"/>
    <w:rsid w:val="009F1444"/>
    <w:rsid w:val="009F5828"/>
    <w:rsid w:val="009F5EB9"/>
    <w:rsid w:val="009F61D4"/>
    <w:rsid w:val="009F65F2"/>
    <w:rsid w:val="009F7FC1"/>
    <w:rsid w:val="00A00F4D"/>
    <w:rsid w:val="00A029F8"/>
    <w:rsid w:val="00A03336"/>
    <w:rsid w:val="00A0397F"/>
    <w:rsid w:val="00A06043"/>
    <w:rsid w:val="00A1031D"/>
    <w:rsid w:val="00A1042D"/>
    <w:rsid w:val="00A12BF4"/>
    <w:rsid w:val="00A25170"/>
    <w:rsid w:val="00A25A11"/>
    <w:rsid w:val="00A267B6"/>
    <w:rsid w:val="00A32115"/>
    <w:rsid w:val="00A34B45"/>
    <w:rsid w:val="00A35F01"/>
    <w:rsid w:val="00A36475"/>
    <w:rsid w:val="00A37A53"/>
    <w:rsid w:val="00A41384"/>
    <w:rsid w:val="00A4210A"/>
    <w:rsid w:val="00A44F95"/>
    <w:rsid w:val="00A454CF"/>
    <w:rsid w:val="00A55B30"/>
    <w:rsid w:val="00A64325"/>
    <w:rsid w:val="00A666FD"/>
    <w:rsid w:val="00A6693E"/>
    <w:rsid w:val="00A66B1E"/>
    <w:rsid w:val="00A67609"/>
    <w:rsid w:val="00A678D1"/>
    <w:rsid w:val="00A726C1"/>
    <w:rsid w:val="00A74B34"/>
    <w:rsid w:val="00A800F0"/>
    <w:rsid w:val="00A8045B"/>
    <w:rsid w:val="00A83BA3"/>
    <w:rsid w:val="00A8434C"/>
    <w:rsid w:val="00A8607E"/>
    <w:rsid w:val="00A86D24"/>
    <w:rsid w:val="00A90ACB"/>
    <w:rsid w:val="00A92B99"/>
    <w:rsid w:val="00A955F5"/>
    <w:rsid w:val="00AA237F"/>
    <w:rsid w:val="00AB160E"/>
    <w:rsid w:val="00AB1776"/>
    <w:rsid w:val="00AB6C26"/>
    <w:rsid w:val="00AB7720"/>
    <w:rsid w:val="00AC0C72"/>
    <w:rsid w:val="00AC2D0F"/>
    <w:rsid w:val="00AC317A"/>
    <w:rsid w:val="00AC3237"/>
    <w:rsid w:val="00AC4630"/>
    <w:rsid w:val="00AC5F47"/>
    <w:rsid w:val="00AD79C1"/>
    <w:rsid w:val="00AE1215"/>
    <w:rsid w:val="00AE17DB"/>
    <w:rsid w:val="00AE4037"/>
    <w:rsid w:val="00AE5269"/>
    <w:rsid w:val="00AE7B6C"/>
    <w:rsid w:val="00AF1350"/>
    <w:rsid w:val="00AF1998"/>
    <w:rsid w:val="00AF3D04"/>
    <w:rsid w:val="00AF69EF"/>
    <w:rsid w:val="00AF791F"/>
    <w:rsid w:val="00B00BC4"/>
    <w:rsid w:val="00B01D77"/>
    <w:rsid w:val="00B02F31"/>
    <w:rsid w:val="00B0418D"/>
    <w:rsid w:val="00B06D8B"/>
    <w:rsid w:val="00B10CBB"/>
    <w:rsid w:val="00B17FC0"/>
    <w:rsid w:val="00B21053"/>
    <w:rsid w:val="00B22E1C"/>
    <w:rsid w:val="00B24514"/>
    <w:rsid w:val="00B26D48"/>
    <w:rsid w:val="00B27C99"/>
    <w:rsid w:val="00B335B8"/>
    <w:rsid w:val="00B3562F"/>
    <w:rsid w:val="00B35649"/>
    <w:rsid w:val="00B35E66"/>
    <w:rsid w:val="00B3625B"/>
    <w:rsid w:val="00B368FA"/>
    <w:rsid w:val="00B44041"/>
    <w:rsid w:val="00B457AD"/>
    <w:rsid w:val="00B46828"/>
    <w:rsid w:val="00B46F89"/>
    <w:rsid w:val="00B54D92"/>
    <w:rsid w:val="00B57622"/>
    <w:rsid w:val="00B6014F"/>
    <w:rsid w:val="00B61430"/>
    <w:rsid w:val="00B6178D"/>
    <w:rsid w:val="00B6473B"/>
    <w:rsid w:val="00B66B5D"/>
    <w:rsid w:val="00B739D7"/>
    <w:rsid w:val="00B759DC"/>
    <w:rsid w:val="00B7783E"/>
    <w:rsid w:val="00B80364"/>
    <w:rsid w:val="00B84A2A"/>
    <w:rsid w:val="00B8748D"/>
    <w:rsid w:val="00B90F53"/>
    <w:rsid w:val="00B92D5B"/>
    <w:rsid w:val="00B92DA9"/>
    <w:rsid w:val="00B956E0"/>
    <w:rsid w:val="00B96EBB"/>
    <w:rsid w:val="00B971B4"/>
    <w:rsid w:val="00BA47EA"/>
    <w:rsid w:val="00BA5767"/>
    <w:rsid w:val="00BA5A92"/>
    <w:rsid w:val="00BA7097"/>
    <w:rsid w:val="00BB3A3D"/>
    <w:rsid w:val="00BB63CB"/>
    <w:rsid w:val="00BB6D96"/>
    <w:rsid w:val="00BB764E"/>
    <w:rsid w:val="00BC38BD"/>
    <w:rsid w:val="00BC5189"/>
    <w:rsid w:val="00BC56B5"/>
    <w:rsid w:val="00BD156C"/>
    <w:rsid w:val="00BD1BCD"/>
    <w:rsid w:val="00BD2507"/>
    <w:rsid w:val="00BD6E33"/>
    <w:rsid w:val="00BE1A6A"/>
    <w:rsid w:val="00BE1E77"/>
    <w:rsid w:val="00BE4DCB"/>
    <w:rsid w:val="00BF2438"/>
    <w:rsid w:val="00BF4CC4"/>
    <w:rsid w:val="00BF6D99"/>
    <w:rsid w:val="00C112D9"/>
    <w:rsid w:val="00C23368"/>
    <w:rsid w:val="00C249B1"/>
    <w:rsid w:val="00C32B5D"/>
    <w:rsid w:val="00C3342D"/>
    <w:rsid w:val="00C37480"/>
    <w:rsid w:val="00C413FA"/>
    <w:rsid w:val="00C434A1"/>
    <w:rsid w:val="00C47373"/>
    <w:rsid w:val="00C50364"/>
    <w:rsid w:val="00C50E0B"/>
    <w:rsid w:val="00C52AF7"/>
    <w:rsid w:val="00C52BF2"/>
    <w:rsid w:val="00C61C71"/>
    <w:rsid w:val="00C620F0"/>
    <w:rsid w:val="00C6355E"/>
    <w:rsid w:val="00C63EDF"/>
    <w:rsid w:val="00C6561B"/>
    <w:rsid w:val="00C7037C"/>
    <w:rsid w:val="00C75BCB"/>
    <w:rsid w:val="00C7682B"/>
    <w:rsid w:val="00C76BC8"/>
    <w:rsid w:val="00C76DFD"/>
    <w:rsid w:val="00C77168"/>
    <w:rsid w:val="00C80480"/>
    <w:rsid w:val="00C81446"/>
    <w:rsid w:val="00C815FC"/>
    <w:rsid w:val="00C81FE5"/>
    <w:rsid w:val="00C871A5"/>
    <w:rsid w:val="00C9203D"/>
    <w:rsid w:val="00C923AD"/>
    <w:rsid w:val="00C9437A"/>
    <w:rsid w:val="00C95339"/>
    <w:rsid w:val="00C95768"/>
    <w:rsid w:val="00C96796"/>
    <w:rsid w:val="00CA1220"/>
    <w:rsid w:val="00CA778B"/>
    <w:rsid w:val="00CB07E5"/>
    <w:rsid w:val="00CB109A"/>
    <w:rsid w:val="00CB3B9E"/>
    <w:rsid w:val="00CB4A32"/>
    <w:rsid w:val="00CB646E"/>
    <w:rsid w:val="00CC1996"/>
    <w:rsid w:val="00CC3AD0"/>
    <w:rsid w:val="00CC550D"/>
    <w:rsid w:val="00CC66C9"/>
    <w:rsid w:val="00CD037A"/>
    <w:rsid w:val="00CD51B1"/>
    <w:rsid w:val="00CD653E"/>
    <w:rsid w:val="00CE0151"/>
    <w:rsid w:val="00CE0587"/>
    <w:rsid w:val="00CE1569"/>
    <w:rsid w:val="00CE56A9"/>
    <w:rsid w:val="00CF1019"/>
    <w:rsid w:val="00CF5B7E"/>
    <w:rsid w:val="00D0036A"/>
    <w:rsid w:val="00D011E0"/>
    <w:rsid w:val="00D01626"/>
    <w:rsid w:val="00D0771B"/>
    <w:rsid w:val="00D11B49"/>
    <w:rsid w:val="00D1264A"/>
    <w:rsid w:val="00D14510"/>
    <w:rsid w:val="00D15F7C"/>
    <w:rsid w:val="00D17982"/>
    <w:rsid w:val="00D203EE"/>
    <w:rsid w:val="00D2057A"/>
    <w:rsid w:val="00D22FFE"/>
    <w:rsid w:val="00D26220"/>
    <w:rsid w:val="00D369FC"/>
    <w:rsid w:val="00D417EA"/>
    <w:rsid w:val="00D42D6E"/>
    <w:rsid w:val="00D44A73"/>
    <w:rsid w:val="00D45760"/>
    <w:rsid w:val="00D46495"/>
    <w:rsid w:val="00D477C6"/>
    <w:rsid w:val="00D51376"/>
    <w:rsid w:val="00D54808"/>
    <w:rsid w:val="00D60D58"/>
    <w:rsid w:val="00D60F0B"/>
    <w:rsid w:val="00D6509C"/>
    <w:rsid w:val="00D65E18"/>
    <w:rsid w:val="00D66578"/>
    <w:rsid w:val="00D666FF"/>
    <w:rsid w:val="00D7474C"/>
    <w:rsid w:val="00D74AB8"/>
    <w:rsid w:val="00D76B9A"/>
    <w:rsid w:val="00D76EF5"/>
    <w:rsid w:val="00D83697"/>
    <w:rsid w:val="00D87204"/>
    <w:rsid w:val="00D91867"/>
    <w:rsid w:val="00D922D7"/>
    <w:rsid w:val="00D935AE"/>
    <w:rsid w:val="00D9621B"/>
    <w:rsid w:val="00DA285A"/>
    <w:rsid w:val="00DB1AE3"/>
    <w:rsid w:val="00DB3D41"/>
    <w:rsid w:val="00DB5626"/>
    <w:rsid w:val="00DC47A3"/>
    <w:rsid w:val="00DC6775"/>
    <w:rsid w:val="00DD1DC5"/>
    <w:rsid w:val="00DD3249"/>
    <w:rsid w:val="00DD541F"/>
    <w:rsid w:val="00DE297D"/>
    <w:rsid w:val="00DE4516"/>
    <w:rsid w:val="00DE7033"/>
    <w:rsid w:val="00DF043A"/>
    <w:rsid w:val="00DF278C"/>
    <w:rsid w:val="00DF36CC"/>
    <w:rsid w:val="00DF53C4"/>
    <w:rsid w:val="00DF757C"/>
    <w:rsid w:val="00E028CB"/>
    <w:rsid w:val="00E0484E"/>
    <w:rsid w:val="00E06F8D"/>
    <w:rsid w:val="00E0725E"/>
    <w:rsid w:val="00E10E69"/>
    <w:rsid w:val="00E11507"/>
    <w:rsid w:val="00E11BF3"/>
    <w:rsid w:val="00E14E76"/>
    <w:rsid w:val="00E15405"/>
    <w:rsid w:val="00E175C8"/>
    <w:rsid w:val="00E208D0"/>
    <w:rsid w:val="00E26447"/>
    <w:rsid w:val="00E319E0"/>
    <w:rsid w:val="00E32739"/>
    <w:rsid w:val="00E3407A"/>
    <w:rsid w:val="00E354A0"/>
    <w:rsid w:val="00E35D98"/>
    <w:rsid w:val="00E35DAF"/>
    <w:rsid w:val="00E379CA"/>
    <w:rsid w:val="00E402B1"/>
    <w:rsid w:val="00E437F1"/>
    <w:rsid w:val="00E45169"/>
    <w:rsid w:val="00E45FC8"/>
    <w:rsid w:val="00E46022"/>
    <w:rsid w:val="00E4621E"/>
    <w:rsid w:val="00E46C34"/>
    <w:rsid w:val="00E46E7A"/>
    <w:rsid w:val="00E505BB"/>
    <w:rsid w:val="00E562E7"/>
    <w:rsid w:val="00E56EAD"/>
    <w:rsid w:val="00E578AD"/>
    <w:rsid w:val="00E57C93"/>
    <w:rsid w:val="00E62194"/>
    <w:rsid w:val="00E62422"/>
    <w:rsid w:val="00E62DB0"/>
    <w:rsid w:val="00E708CC"/>
    <w:rsid w:val="00E70FBE"/>
    <w:rsid w:val="00E72B8D"/>
    <w:rsid w:val="00E7491D"/>
    <w:rsid w:val="00E75D7E"/>
    <w:rsid w:val="00E76A4C"/>
    <w:rsid w:val="00E82939"/>
    <w:rsid w:val="00E83F8D"/>
    <w:rsid w:val="00E84085"/>
    <w:rsid w:val="00E93BA1"/>
    <w:rsid w:val="00E93CA2"/>
    <w:rsid w:val="00E94825"/>
    <w:rsid w:val="00E96C63"/>
    <w:rsid w:val="00E97AC5"/>
    <w:rsid w:val="00EA04C1"/>
    <w:rsid w:val="00EA07FB"/>
    <w:rsid w:val="00EA2516"/>
    <w:rsid w:val="00EA3143"/>
    <w:rsid w:val="00EA3B9A"/>
    <w:rsid w:val="00EA5FC4"/>
    <w:rsid w:val="00EB2B03"/>
    <w:rsid w:val="00EC0AE5"/>
    <w:rsid w:val="00EC1136"/>
    <w:rsid w:val="00EC4219"/>
    <w:rsid w:val="00EC4424"/>
    <w:rsid w:val="00EC5316"/>
    <w:rsid w:val="00EC5BF4"/>
    <w:rsid w:val="00EC6C5E"/>
    <w:rsid w:val="00ED117F"/>
    <w:rsid w:val="00ED1345"/>
    <w:rsid w:val="00ED3206"/>
    <w:rsid w:val="00ED3CD3"/>
    <w:rsid w:val="00ED5B20"/>
    <w:rsid w:val="00EF3C13"/>
    <w:rsid w:val="00EF40AA"/>
    <w:rsid w:val="00EF5D23"/>
    <w:rsid w:val="00F02F71"/>
    <w:rsid w:val="00F038BD"/>
    <w:rsid w:val="00F0684F"/>
    <w:rsid w:val="00F07BD7"/>
    <w:rsid w:val="00F1024E"/>
    <w:rsid w:val="00F11BFA"/>
    <w:rsid w:val="00F12374"/>
    <w:rsid w:val="00F14910"/>
    <w:rsid w:val="00F14ECE"/>
    <w:rsid w:val="00F176FC"/>
    <w:rsid w:val="00F20262"/>
    <w:rsid w:val="00F24827"/>
    <w:rsid w:val="00F24E33"/>
    <w:rsid w:val="00F319D3"/>
    <w:rsid w:val="00F33522"/>
    <w:rsid w:val="00F33708"/>
    <w:rsid w:val="00F36142"/>
    <w:rsid w:val="00F37888"/>
    <w:rsid w:val="00F42F1C"/>
    <w:rsid w:val="00F43CC5"/>
    <w:rsid w:val="00F50D1A"/>
    <w:rsid w:val="00F53594"/>
    <w:rsid w:val="00F541DB"/>
    <w:rsid w:val="00F55670"/>
    <w:rsid w:val="00F61318"/>
    <w:rsid w:val="00F64EEE"/>
    <w:rsid w:val="00F7208E"/>
    <w:rsid w:val="00F72191"/>
    <w:rsid w:val="00F763FB"/>
    <w:rsid w:val="00F77F1B"/>
    <w:rsid w:val="00F8228B"/>
    <w:rsid w:val="00F83888"/>
    <w:rsid w:val="00F8392C"/>
    <w:rsid w:val="00F84599"/>
    <w:rsid w:val="00F84D7C"/>
    <w:rsid w:val="00F86660"/>
    <w:rsid w:val="00F871E3"/>
    <w:rsid w:val="00F93118"/>
    <w:rsid w:val="00F93F94"/>
    <w:rsid w:val="00FA1261"/>
    <w:rsid w:val="00FA26ED"/>
    <w:rsid w:val="00FB15BF"/>
    <w:rsid w:val="00FB3E81"/>
    <w:rsid w:val="00FB485C"/>
    <w:rsid w:val="00FB6139"/>
    <w:rsid w:val="00FC18C8"/>
    <w:rsid w:val="00FC3199"/>
    <w:rsid w:val="00FC3704"/>
    <w:rsid w:val="00FC4C0F"/>
    <w:rsid w:val="00FC5089"/>
    <w:rsid w:val="00FC707A"/>
    <w:rsid w:val="00FC7D39"/>
    <w:rsid w:val="00FD303D"/>
    <w:rsid w:val="00FD3EED"/>
    <w:rsid w:val="00FD4F47"/>
    <w:rsid w:val="00FD6C06"/>
    <w:rsid w:val="00FE15DD"/>
    <w:rsid w:val="00FE25B7"/>
    <w:rsid w:val="00FE2ED5"/>
    <w:rsid w:val="00FE4004"/>
    <w:rsid w:val="00FF0270"/>
    <w:rsid w:val="00FF0810"/>
    <w:rsid w:val="00FF4BCA"/>
    <w:rsid w:val="00FF4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A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uiPriority w:val="99"/>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uiPriority w:val="99"/>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uiPriority w:val="99"/>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numPr>
        <w:numId w:val="19"/>
      </w:numPr>
      <w:spacing w:before="240" w:after="240" w:line="240" w:lineRule="auto"/>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20"/>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locked/>
    <w:rsid w:val="00832D12"/>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uiPriority w:val="99"/>
    <w:semiHidden/>
    <w:rsid w:val="00832D12"/>
    <w:rPr>
      <w:lang w:val="en-GB"/>
    </w:rPr>
  </w:style>
  <w:style w:type="table" w:customStyle="1" w:styleId="GridTable4">
    <w:name w:val="Grid Table 4"/>
    <w:basedOn w:val="TableNormal"/>
    <w:uiPriority w:val="49"/>
    <w:rsid w:val="00C9203D"/>
    <w:rPr>
      <w:rFonts w:ascii="Georgia" w:eastAsiaTheme="minorHAnsi" w:hAnsi="Georgia" w:cstheme="minorBidi"/>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odySingle">
    <w:name w:val="Body Single"/>
    <w:basedOn w:val="BodyText"/>
    <w:link w:val="BodySingleChar"/>
    <w:uiPriority w:val="1"/>
    <w:qFormat/>
    <w:rsid w:val="00B26D48"/>
    <w:pPr>
      <w:spacing w:after="0" w:line="240" w:lineRule="atLeast"/>
    </w:pPr>
    <w:rPr>
      <w:rFonts w:ascii="Georgia" w:eastAsiaTheme="minorHAnsi" w:hAnsi="Georgia" w:cstheme="minorBidi"/>
      <w:sz w:val="20"/>
    </w:rPr>
  </w:style>
  <w:style w:type="character" w:customStyle="1" w:styleId="BodySingleChar">
    <w:name w:val="Body Single Char"/>
    <w:basedOn w:val="DefaultParagraphFont"/>
    <w:link w:val="BodySingle"/>
    <w:uiPriority w:val="1"/>
    <w:rsid w:val="00B26D48"/>
    <w:rPr>
      <w:rFonts w:ascii="Georgia" w:eastAsiaTheme="minorHAnsi" w:hAnsi="Georgia" w:cstheme="minorBidi"/>
      <w:lang w:val="en-GB"/>
    </w:rPr>
  </w:style>
  <w:style w:type="character" w:styleId="IntenseReference">
    <w:name w:val="Intense Reference"/>
    <w:basedOn w:val="DefaultParagraphFont"/>
    <w:uiPriority w:val="32"/>
    <w:qFormat/>
    <w:rsid w:val="00B26D48"/>
    <w:rPr>
      <w:b/>
      <w:bCs/>
      <w:smallCaps/>
      <w:color w:val="4F81BD" w:themeColor="accent1"/>
      <w:spacing w:val="5"/>
    </w:rPr>
  </w:style>
  <w:style w:type="table" w:customStyle="1" w:styleId="GridTable2">
    <w:name w:val="Grid Table 2"/>
    <w:basedOn w:val="TableNormal"/>
    <w:uiPriority w:val="47"/>
    <w:rsid w:val="00B26D48"/>
    <w:rPr>
      <w:rFonts w:ascii="Georgia" w:eastAsiaTheme="minorHAnsi" w:hAnsi="Georgia" w:cstheme="minorBid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441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54418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
    <w:name w:val="Grid Table 1 Light Accent 1"/>
    <w:basedOn w:val="TableNormal"/>
    <w:uiPriority w:val="46"/>
    <w:rsid w:val="00480C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eNormal"/>
    <w:uiPriority w:val="48"/>
    <w:rsid w:val="0025316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1LightAccent5">
    <w:name w:val="List Table 1 Light Accent 5"/>
    <w:basedOn w:val="TableNormal"/>
    <w:uiPriority w:val="46"/>
    <w:rsid w:val="0025316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
    <w:name w:val="List Table 3 Accent 5"/>
    <w:basedOn w:val="TableNormal"/>
    <w:uiPriority w:val="48"/>
    <w:rsid w:val="0025316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BodyTextChar">
    <w:name w:val="Body Text Char"/>
    <w:basedOn w:val="DefaultParagraphFont"/>
    <w:link w:val="BodyText"/>
    <w:rsid w:val="006864EC"/>
    <w:rPr>
      <w:sz w:val="22"/>
      <w:lang w:val="en-GB"/>
    </w:rPr>
  </w:style>
  <w:style w:type="table" w:customStyle="1" w:styleId="GridTable1Light-Accent11">
    <w:name w:val="Grid Table 1 Light - Accent 11"/>
    <w:basedOn w:val="TableNormal"/>
    <w:uiPriority w:val="46"/>
    <w:rsid w:val="00C7716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4Accent1">
    <w:name w:val="List Table 4 Accent 1"/>
    <w:basedOn w:val="TableNormal"/>
    <w:uiPriority w:val="49"/>
    <w:rsid w:val="0096450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uiPriority w:val="99"/>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uiPriority w:val="99"/>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pPr>
    <w:rPr>
      <w:rFonts w:ascii="Arial" w:hAnsi="Arial"/>
      <w:sz w:val="16"/>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uiPriority w:val="99"/>
    <w:rPr>
      <w:lang w:val="en-GB"/>
    </w:rPr>
  </w:style>
  <w:style w:type="character" w:customStyle="1" w:styleId="FooterChar">
    <w:name w:val="Footer Char"/>
    <w:basedOn w:val="DefaultParagraphFont"/>
    <w:link w:val="Footer"/>
    <w:uiPriority w:val="99"/>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numPr>
        <w:numId w:val="19"/>
      </w:numPr>
      <w:spacing w:before="240" w:after="240" w:line="240" w:lineRule="auto"/>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20"/>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locked/>
    <w:rsid w:val="00832D12"/>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uiPriority w:val="99"/>
    <w:semiHidden/>
    <w:rsid w:val="00832D12"/>
    <w:rPr>
      <w:lang w:val="en-GB"/>
    </w:rPr>
  </w:style>
  <w:style w:type="table" w:customStyle="1" w:styleId="GridTable4">
    <w:name w:val="Grid Table 4"/>
    <w:basedOn w:val="TableNormal"/>
    <w:uiPriority w:val="49"/>
    <w:rsid w:val="00C9203D"/>
    <w:rPr>
      <w:rFonts w:ascii="Georgia" w:eastAsiaTheme="minorHAnsi" w:hAnsi="Georgia" w:cstheme="minorBidi"/>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odySingle">
    <w:name w:val="Body Single"/>
    <w:basedOn w:val="BodyText"/>
    <w:link w:val="BodySingleChar"/>
    <w:uiPriority w:val="1"/>
    <w:qFormat/>
    <w:rsid w:val="00B26D48"/>
    <w:pPr>
      <w:spacing w:after="0" w:line="240" w:lineRule="atLeast"/>
    </w:pPr>
    <w:rPr>
      <w:rFonts w:ascii="Georgia" w:eastAsiaTheme="minorHAnsi" w:hAnsi="Georgia" w:cstheme="minorBidi"/>
      <w:sz w:val="20"/>
    </w:rPr>
  </w:style>
  <w:style w:type="character" w:customStyle="1" w:styleId="BodySingleChar">
    <w:name w:val="Body Single Char"/>
    <w:basedOn w:val="DefaultParagraphFont"/>
    <w:link w:val="BodySingle"/>
    <w:uiPriority w:val="1"/>
    <w:rsid w:val="00B26D48"/>
    <w:rPr>
      <w:rFonts w:ascii="Georgia" w:eastAsiaTheme="minorHAnsi" w:hAnsi="Georgia" w:cstheme="minorBidi"/>
      <w:lang w:val="en-GB"/>
    </w:rPr>
  </w:style>
  <w:style w:type="character" w:styleId="IntenseReference">
    <w:name w:val="Intense Reference"/>
    <w:basedOn w:val="DefaultParagraphFont"/>
    <w:uiPriority w:val="32"/>
    <w:qFormat/>
    <w:rsid w:val="00B26D48"/>
    <w:rPr>
      <w:b/>
      <w:bCs/>
      <w:smallCaps/>
      <w:color w:val="4F81BD" w:themeColor="accent1"/>
      <w:spacing w:val="5"/>
    </w:rPr>
  </w:style>
  <w:style w:type="table" w:customStyle="1" w:styleId="GridTable2">
    <w:name w:val="Grid Table 2"/>
    <w:basedOn w:val="TableNormal"/>
    <w:uiPriority w:val="47"/>
    <w:rsid w:val="00B26D48"/>
    <w:rPr>
      <w:rFonts w:ascii="Georgia" w:eastAsiaTheme="minorHAnsi" w:hAnsi="Georgia" w:cstheme="minorBid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4418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54418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
    <w:name w:val="Grid Table 1 Light Accent 1"/>
    <w:basedOn w:val="TableNormal"/>
    <w:uiPriority w:val="46"/>
    <w:rsid w:val="00480C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eNormal"/>
    <w:uiPriority w:val="48"/>
    <w:rsid w:val="0025316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1LightAccent5">
    <w:name w:val="List Table 1 Light Accent 5"/>
    <w:basedOn w:val="TableNormal"/>
    <w:uiPriority w:val="46"/>
    <w:rsid w:val="0025316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
    <w:name w:val="List Table 3 Accent 5"/>
    <w:basedOn w:val="TableNormal"/>
    <w:uiPriority w:val="48"/>
    <w:rsid w:val="0025316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BodyTextChar">
    <w:name w:val="Body Text Char"/>
    <w:basedOn w:val="DefaultParagraphFont"/>
    <w:link w:val="BodyText"/>
    <w:rsid w:val="006864EC"/>
    <w:rPr>
      <w:sz w:val="22"/>
      <w:lang w:val="en-GB"/>
    </w:rPr>
  </w:style>
  <w:style w:type="table" w:customStyle="1" w:styleId="GridTable1Light-Accent11">
    <w:name w:val="Grid Table 1 Light - Accent 11"/>
    <w:basedOn w:val="TableNormal"/>
    <w:uiPriority w:val="46"/>
    <w:rsid w:val="00C7716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4Accent1">
    <w:name w:val="List Table 4 Accent 1"/>
    <w:basedOn w:val="TableNormal"/>
    <w:uiPriority w:val="49"/>
    <w:rsid w:val="0096450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232012987">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74183447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08168859">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281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display/CEFDIGITAL/eDelivery+Resources" TargetMode="External"/><Relationship Id="rId18" Type="http://schemas.openxmlformats.org/officeDocument/2006/relationships/hyperlink" Target="https://joinup.ec.europa.eu/svn/cipaedelivery/trunk/test/Test%20Cases/e-Delivery%20-%20SMP.xls" TargetMode="External"/><Relationship Id="rId26" Type="http://schemas.openxmlformats.org/officeDocument/2006/relationships/hyperlink" Target="http://www.w3.org/TR/xml/" TargetMode="External"/><Relationship Id="rId3" Type="http://schemas.openxmlformats.org/officeDocument/2006/relationships/styles" Target="styles.xml"/><Relationship Id="rId21" Type="http://schemas.openxmlformats.org/officeDocument/2006/relationships/hyperlink" Target="http://www.unicode.org/versions/Unicode7.0.0/"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ocs.oasis-open.org/bdxr/bdx-smp/v1.0/" TargetMode="External"/><Relationship Id="rId25" Type="http://schemas.openxmlformats.org/officeDocument/2006/relationships/hyperlink" Target="http://www.w3.org/Protocols/rfc2616/rfc2616.html" TargetMode="External"/><Relationship Id="rId33" Type="http://schemas.openxmlformats.org/officeDocument/2006/relationships/hyperlink" Target="http://www.w3.org/TR/xml/" TargetMode="External"/><Relationship Id="rId2" Type="http://schemas.openxmlformats.org/officeDocument/2006/relationships/numbering" Target="numbering.xml"/><Relationship Id="rId16" Type="http://schemas.openxmlformats.org/officeDocument/2006/relationships/hyperlink" Target="http://wiki.ds.unipi.gr/display/ESENS/PR+-+SMP" TargetMode="External"/><Relationship Id="rId20" Type="http://schemas.openxmlformats.org/officeDocument/2006/relationships/hyperlink" Target="http://www.w3.org/TR/xml/" TargetMode="External"/><Relationship Id="rId29" Type="http://schemas.openxmlformats.org/officeDocument/2006/relationships/hyperlink" Target="http://www.w3.org/TR/2001/REC-xml-c14n-200103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w3.org/TR/xml/" TargetMode="External"/><Relationship Id="rId32" Type="http://schemas.openxmlformats.org/officeDocument/2006/relationships/hyperlink" Target="http://www.w3.org/TR/2001/REC-xml-c14n-20010315"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w3.org/TR/xmldsig-core1/" TargetMode="External"/><Relationship Id="rId28" Type="http://schemas.openxmlformats.org/officeDocument/2006/relationships/hyperlink" Target="http://www.w3.org/2000/09/xmldsi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3.org/Protocols/rfc2616/rfc2616.html" TargetMode="External"/><Relationship Id="rId31" Type="http://schemas.openxmlformats.org/officeDocument/2006/relationships/hyperlink" Target="http://www.w3.org/2000/09/xmldsi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CEF+Definitions" TargetMode="External"/><Relationship Id="rId22" Type="http://schemas.openxmlformats.org/officeDocument/2006/relationships/hyperlink" Target="https://tools.ietf.org/html/rfc3986" TargetMode="External"/><Relationship Id="rId27" Type="http://schemas.openxmlformats.org/officeDocument/2006/relationships/hyperlink" Target="http://www.unicode.org/versions/Unicode7.0.0/" TargetMode="External"/><Relationship Id="rId30" Type="http://schemas.openxmlformats.org/officeDocument/2006/relationships/hyperlink" Target="http://www.w3.org/2001/04/xmlenc"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6B2E-D26A-47B7-AB0C-BFA0E18F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116</TotalTime>
  <Pages>42</Pages>
  <Words>4639</Words>
  <Characters>26447</Characters>
  <Application>Microsoft Office Word</Application>
  <DocSecurity>0</DocSecurity>
  <PresentationFormat>Microsoft Word 14.0</PresentationFormat>
  <Lines>220</Lines>
  <Paragraphs>62</Paragraphs>
  <ScaleCrop>false</ScaleCrop>
  <HeadingPairs>
    <vt:vector size="2" baseType="variant">
      <vt:variant>
        <vt:lpstr>Title</vt:lpstr>
      </vt:variant>
      <vt:variant>
        <vt:i4>1</vt:i4>
      </vt:variant>
    </vt:vector>
  </HeadingPairs>
  <TitlesOfParts>
    <vt:vector size="1" baseType="lpstr">
      <vt:lpstr>[Document Type]</vt:lpstr>
    </vt:vector>
  </TitlesOfParts>
  <Company>European Commission</Company>
  <LinksUpToDate>false</LinksUpToDate>
  <CharactersWithSpaces>31024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Type]</dc:title>
  <dc:subject>[Document Name]</dc:subject>
  <dc:creator>POSSEMIERS Bruno (DIGIT-EXT)</dc:creator>
  <cp:keywords>EL4</cp:keywords>
  <cp:lastModifiedBy>DANIELS Maarten (DIGIT-EXT)</cp:lastModifiedBy>
  <cp:revision>12</cp:revision>
  <cp:lastPrinted>2016-04-19T06:40:00Z</cp:lastPrinted>
  <dcterms:created xsi:type="dcterms:W3CDTF">2016-08-09T14:04:00Z</dcterms:created>
  <dcterms:modified xsi:type="dcterms:W3CDTF">2016-11-10T13:31:00Z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50000</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y fmtid="{D5CDD505-2E9C-101B-9397-08002B2CF9AE}" pid="26" name="_DocHome">
    <vt:i4>261265278</vt:i4>
  </property>
</Properties>
</file>