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A5647"/>
          <w:sz w:val="80"/>
        </w:rPr>
        <w:t>SIGTM</w:t>
      </w:r>
    </w:p>
    <w:p>
      <w:pPr>
        <w:jc w:val="center"/>
      </w:pPr>
      <w:r>
        <w:rPr>
          <w:rFonts w:ascii="Calibri" w:hAnsi="Calibri"/>
          <w:color w:val="374151"/>
          <w:sz w:val="28"/>
        </w:rPr>
        <w:t>Sistema Integral de Gestion para Talleres de Motocicletas</w:t>
      </w:r>
    </w:p>
    <w:p/>
    <w:p>
      <w:pPr>
        <w:jc w:val="center"/>
      </w:pPr>
      <w:r>
        <w:rPr>
          <w:rFonts w:ascii="Calibri" w:hAnsi="Calibri"/>
          <w:b/>
          <w:color w:val="111827"/>
          <w:sz w:val="42"/>
        </w:rPr>
        <w:t>GUIA DE SUSTENTACION TECNICA</w:t>
        <w:br/>
        <w:t>Y DEMOSTRACION</w:t>
      </w:r>
    </w:p>
    <w:p>
      <w:pPr>
        <w:jc w:val="center"/>
      </w:pPr>
      <w:r>
        <w:rPr>
          <w:rFonts w:ascii="Calibri" w:hAnsi="Calibri"/>
          <w:color w:val="6B7280"/>
          <w:sz w:val="22"/>
        </w:rPr>
        <w:t>ADSO-SUS-01  ·  DOC-12</w:t>
      </w:r>
    </w:p>
    <w:p/>
    <w:p/>
    <w:p/>
    <w:p/>
    <w:p/>
    <w:tbl>
      <w:tblPr>
        <w:tblStyle w:val="TableGrid"/>
        <w:tblW w:type="auto" w:w="0"/>
        <w:jc w:val="center"/>
        <w:tblLook w:firstColumn="1" w:firstRow="1" w:lastColumn="0" w:lastRow="0" w:noHBand="0" w:noVBand="1" w:val="04A0"/>
      </w:tblPr>
      <w:tblGrid>
        <w:gridCol w:w="4873"/>
        <w:gridCol w:w="4873"/>
      </w:tblGrid>
      <w:tr>
        <w:tc>
          <w:tcPr>
            <w:tcW w:type="dxa" w:w="2494"/>
            <w:shd w:val="clear" w:fill="0B6B57"/>
          </w:tcPr>
          <w:p>
            <w:pPr>
              <w:spacing w:after="40"/>
            </w:pPr>
            <w:r>
              <w:rPr>
                <w:rFonts w:ascii="Calibri" w:hAnsi="Calibri"/>
                <w:b/>
                <w:color w:val="FFFFFF"/>
                <w:sz w:val="19"/>
              </w:rPr>
              <w:t>Campo</w:t>
            </w:r>
          </w:p>
        </w:tc>
        <w:tc>
          <w:tcPr>
            <w:tcW w:type="dxa" w:w="6690"/>
            <w:shd w:val="clear" w:fill="0B6B57"/>
          </w:tcPr>
          <w:p>
            <w:pPr>
              <w:spacing w:after="40"/>
            </w:pPr>
            <w:r>
              <w:rPr>
                <w:rFonts w:ascii="Calibri" w:hAnsi="Calibri"/>
                <w:b/>
                <w:color w:val="FFFFFF"/>
                <w:sz w:val="19"/>
              </w:rPr>
              <w:t>Informacion</w:t>
            </w:r>
          </w:p>
        </w:tc>
      </w:tr>
      <w:tr>
        <w:tc>
          <w:tcPr>
            <w:tcW w:type="dxa" w:w="2494"/>
          </w:tcPr>
          <w:p>
            <w:pPr>
              <w:spacing w:after="40"/>
            </w:pPr>
            <w:r>
              <w:rPr>
                <w:rFonts w:ascii="Calibri" w:hAnsi="Calibri"/>
                <w:color w:val="111827"/>
                <w:sz w:val="19"/>
              </w:rPr>
              <w:t>Proyecto</w:t>
            </w:r>
          </w:p>
        </w:tc>
        <w:tc>
          <w:tcPr>
            <w:tcW w:type="dxa" w:w="6690"/>
          </w:tcPr>
          <w:p>
            <w:pPr>
              <w:spacing w:after="40"/>
            </w:pPr>
            <w:r>
              <w:rPr>
                <w:rFonts w:ascii="Calibri" w:hAnsi="Calibri"/>
                <w:color w:val="111827"/>
                <w:sz w:val="19"/>
              </w:rPr>
              <w:t>SIGTM — Sistema Integral de Gestion para Talleres de Motocicletas</w:t>
            </w:r>
          </w:p>
        </w:tc>
      </w:tr>
      <w:tr>
        <w:tc>
          <w:tcPr>
            <w:tcW w:type="dxa" w:w="2494"/>
          </w:tcPr>
          <w:p>
            <w:pPr>
              <w:spacing w:after="40"/>
            </w:pPr>
            <w:r>
              <w:rPr>
                <w:rFonts w:ascii="Calibri" w:hAnsi="Calibri"/>
                <w:color w:val="111827"/>
                <w:sz w:val="19"/>
              </w:rPr>
              <w:t>Documento</w:t>
            </w:r>
          </w:p>
        </w:tc>
        <w:tc>
          <w:tcPr>
            <w:tcW w:type="dxa" w:w="6690"/>
          </w:tcPr>
          <w:p>
            <w:pPr>
              <w:spacing w:after="40"/>
            </w:pPr>
            <w:r>
              <w:rPr>
                <w:rFonts w:ascii="Calibri" w:hAnsi="Calibri"/>
                <w:color w:val="111827"/>
                <w:sz w:val="19"/>
              </w:rPr>
              <w:t>Guia de Sustentacion Tecnica y Demostracion (ADSO-SUS-01 / DOC-12)</w:t>
            </w:r>
          </w:p>
        </w:tc>
      </w:tr>
      <w:tr>
        <w:tc>
          <w:tcPr>
            <w:tcW w:type="dxa" w:w="2494"/>
          </w:tcPr>
          <w:p>
            <w:pPr>
              <w:spacing w:after="40"/>
            </w:pPr>
            <w:r>
              <w:rPr>
                <w:rFonts w:ascii="Calibri" w:hAnsi="Calibri"/>
                <w:color w:val="111827"/>
                <w:sz w:val="19"/>
              </w:rPr>
              <w:t>Version</w:t>
            </w:r>
          </w:p>
        </w:tc>
        <w:tc>
          <w:tcPr>
            <w:tcW w:type="dxa" w:w="6690"/>
          </w:tcPr>
          <w:p>
            <w:pPr>
              <w:spacing w:after="40"/>
            </w:pPr>
            <w:r>
              <w:rPr>
                <w:rFonts w:ascii="Calibri" w:hAnsi="Calibri"/>
                <w:color w:val="111827"/>
                <w:sz w:val="19"/>
              </w:rPr>
              <w:t>1.5</w:t>
            </w:r>
          </w:p>
        </w:tc>
      </w:tr>
      <w:tr>
        <w:tc>
          <w:tcPr>
            <w:tcW w:type="dxa" w:w="2494"/>
          </w:tcPr>
          <w:p>
            <w:pPr>
              <w:spacing w:after="40"/>
            </w:pPr>
            <w:r>
              <w:rPr>
                <w:rFonts w:ascii="Calibri" w:hAnsi="Calibri"/>
                <w:color w:val="111827"/>
                <w:sz w:val="19"/>
              </w:rPr>
              <w:t>Fecha</w:t>
            </w:r>
          </w:p>
        </w:tc>
        <w:tc>
          <w:tcPr>
            <w:tcW w:type="dxa" w:w="6690"/>
          </w:tcPr>
          <w:p>
            <w:pPr>
              <w:spacing w:after="40"/>
            </w:pPr>
            <w:r>
              <w:rPr>
                <w:rFonts w:ascii="Calibri" w:hAnsi="Calibri"/>
                <w:color w:val="111827"/>
                <w:sz w:val="19"/>
              </w:rPr>
              <w:t>11 de septiembre de 2026</w:t>
            </w:r>
          </w:p>
        </w:tc>
      </w:tr>
      <w:tr>
        <w:tc>
          <w:tcPr>
            <w:tcW w:type="dxa" w:w="2494"/>
          </w:tcPr>
          <w:p>
            <w:pPr>
              <w:spacing w:after="40"/>
            </w:pPr>
            <w:r>
              <w:rPr>
                <w:rFonts w:ascii="Calibri" w:hAnsi="Calibri"/>
                <w:color w:val="111827"/>
                <w:sz w:val="19"/>
              </w:rPr>
              <w:t>Sustentacion</w:t>
            </w:r>
          </w:p>
        </w:tc>
        <w:tc>
          <w:tcPr>
            <w:tcW w:type="dxa" w:w="6690"/>
          </w:tcPr>
          <w:p>
            <w:pPr>
              <w:spacing w:after="40"/>
            </w:pPr>
            <w:r>
              <w:rPr>
                <w:rFonts w:ascii="Calibri" w:hAnsi="Calibri"/>
                <w:color w:val="111827"/>
                <w:sz w:val="19"/>
              </w:rPr>
              <w:t>Fecha por confirmar con el instructor. La entrega es el 20/09/2026.</w:t>
            </w:r>
          </w:p>
        </w:tc>
      </w:tr>
      <w:tr>
        <w:tc>
          <w:tcPr>
            <w:tcW w:type="dxa" w:w="2494"/>
          </w:tcPr>
          <w:p>
            <w:pPr>
              <w:spacing w:after="40"/>
            </w:pPr>
            <w:r>
              <w:rPr>
                <w:rFonts w:ascii="Calibri" w:hAnsi="Calibri"/>
                <w:color w:val="111827"/>
                <w:sz w:val="19"/>
              </w:rPr>
              <w:t>Programa</w:t>
            </w:r>
          </w:p>
        </w:tc>
        <w:tc>
          <w:tcPr>
            <w:tcW w:type="dxa" w:w="6690"/>
          </w:tcPr>
          <w:p>
            <w:pPr>
              <w:spacing w:after="40"/>
            </w:pPr>
            <w:r>
              <w:rPr>
                <w:rFonts w:ascii="Calibri" w:hAnsi="Calibri"/>
                <w:color w:val="111827"/>
                <w:sz w:val="19"/>
              </w:rPr>
              <w:t>Tecnologia en Analisis y Desarrollo de Software (ADSO)</w:t>
            </w:r>
          </w:p>
        </w:tc>
      </w:tr>
      <w:tr>
        <w:tc>
          <w:tcPr>
            <w:tcW w:type="dxa" w:w="2494"/>
          </w:tcPr>
          <w:p>
            <w:pPr>
              <w:spacing w:after="40"/>
            </w:pPr>
            <w:r>
              <w:rPr>
                <w:rFonts w:ascii="Calibri" w:hAnsi="Calibri"/>
                <w:color w:val="111827"/>
                <w:sz w:val="19"/>
              </w:rPr>
              <w:t>Centro</w:t>
            </w:r>
          </w:p>
        </w:tc>
        <w:tc>
          <w:tcPr>
            <w:tcW w:type="dxa" w:w="6690"/>
          </w:tcPr>
          <w:p>
            <w:pPr>
              <w:spacing w:after="40"/>
            </w:pPr>
            <w:r>
              <w:rPr>
                <w:rFonts w:ascii="Calibri" w:hAnsi="Calibri"/>
                <w:color w:val="111827"/>
                <w:sz w:val="19"/>
              </w:rPr>
              <w:t>SENA · Centro de Tecnologia de la Manufactura Avanzada (CTMA)</w:t>
            </w:r>
          </w:p>
        </w:tc>
      </w:tr>
      <w:tr>
        <w:tc>
          <w:tcPr>
            <w:tcW w:type="dxa" w:w="2494"/>
          </w:tcPr>
          <w:p>
            <w:pPr>
              <w:spacing w:after="40"/>
            </w:pPr>
            <w:r>
              <w:rPr>
                <w:rFonts w:ascii="Calibri" w:hAnsi="Calibri"/>
                <w:color w:val="111827"/>
                <w:sz w:val="19"/>
              </w:rPr>
              <w:t>Ficha</w:t>
            </w:r>
          </w:p>
        </w:tc>
        <w:tc>
          <w:tcPr>
            <w:tcW w:type="dxa" w:w="6690"/>
          </w:tcPr>
          <w:p>
            <w:pPr>
              <w:spacing w:after="40"/>
            </w:pPr>
            <w:r>
              <w:rPr>
                <w:rFonts w:ascii="Calibri" w:hAnsi="Calibri"/>
                <w:color w:val="111827"/>
                <w:sz w:val="19"/>
              </w:rPr>
              <w:t>3114227</w:t>
            </w:r>
          </w:p>
        </w:tc>
      </w:tr>
      <w:tr>
        <w:tc>
          <w:tcPr>
            <w:tcW w:type="dxa" w:w="2494"/>
          </w:tcPr>
          <w:p>
            <w:pPr>
              <w:spacing w:after="40"/>
            </w:pPr>
            <w:r>
              <w:rPr>
                <w:rFonts w:ascii="Calibri" w:hAnsi="Calibri"/>
                <w:color w:val="111827"/>
                <w:sz w:val="19"/>
              </w:rPr>
              <w:t>Instructor</w:t>
            </w:r>
          </w:p>
        </w:tc>
        <w:tc>
          <w:tcPr>
            <w:tcW w:type="dxa" w:w="6690"/>
          </w:tcPr>
          <w:p>
            <w:pPr>
              <w:spacing w:after="40"/>
            </w:pPr>
            <w:r>
              <w:rPr>
                <w:rFonts w:ascii="Calibri" w:hAnsi="Calibri"/>
                <w:color w:val="111827"/>
                <w:sz w:val="19"/>
              </w:rPr>
              <w:t>Juan Carlos Quintero Romero</w:t>
            </w:r>
          </w:p>
        </w:tc>
      </w:tr>
      <w:tr>
        <w:tc>
          <w:tcPr>
            <w:tcW w:type="dxa" w:w="2494"/>
          </w:tcPr>
          <w:p>
            <w:pPr>
              <w:spacing w:after="40"/>
            </w:pPr>
            <w:r>
              <w:rPr>
                <w:rFonts w:ascii="Calibri" w:hAnsi="Calibri"/>
                <w:color w:val="111827"/>
                <w:sz w:val="19"/>
              </w:rPr>
              <w:t>Sustentan</w:t>
            </w:r>
          </w:p>
        </w:tc>
        <w:tc>
          <w:tcPr>
            <w:tcW w:type="dxa" w:w="6690"/>
          </w:tcPr>
          <w:p>
            <w:pPr>
              <w:spacing w:after="40"/>
            </w:pPr>
            <w:r>
              <w:rPr>
                <w:rFonts w:ascii="Calibri" w:hAnsi="Calibri"/>
                <w:color w:val="111827"/>
                <w:sz w:val="19"/>
              </w:rPr>
              <w:t>Harryson [apellidos por completar] · Jessica [apellidos por completar] · Dayana [apellidos por completar]</w:t>
            </w:r>
          </w:p>
        </w:tc>
      </w:tr>
    </w:tbl>
    <w:p>
      <w:pPr>
        <w:spacing w:after="40"/>
      </w:pPr>
    </w:p>
    <w:p>
      <w:r>
        <w:br w:type="page"/>
      </w:r>
    </w:p>
    <w:p>
      <w:pPr>
        <w:spacing w:before="360" w:after="160"/>
        <w:pBdr>
          <w:bottom w:val="single" w:sz="6" w:color="0B6B57"/>
        </w:pBdr>
      </w:pPr>
      <w:r>
        <w:rPr>
          <w:rFonts w:ascii="Calibri" w:hAnsi="Calibri"/>
          <w:b/>
          <w:color w:val="0A5647"/>
          <w:sz w:val="30"/>
        </w:rPr>
        <w:t>1. Control del documento</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020"/>
            <w:shd w:val="clear" w:fill="0B6B57"/>
          </w:tcPr>
          <w:p>
            <w:pPr>
              <w:spacing w:after="40"/>
            </w:pPr>
            <w:r>
              <w:rPr>
                <w:rFonts w:ascii="Calibri" w:hAnsi="Calibri"/>
                <w:b/>
                <w:color w:val="FFFFFF"/>
                <w:sz w:val="19"/>
              </w:rPr>
              <w:t>Version</w:t>
            </w:r>
          </w:p>
        </w:tc>
        <w:tc>
          <w:tcPr>
            <w:tcW w:type="dxa" w:w="1247"/>
            <w:shd w:val="clear" w:fill="0B6B57"/>
          </w:tcPr>
          <w:p>
            <w:pPr>
              <w:spacing w:after="40"/>
            </w:pPr>
            <w:r>
              <w:rPr>
                <w:rFonts w:ascii="Calibri" w:hAnsi="Calibri"/>
                <w:b/>
                <w:color w:val="FFFFFF"/>
                <w:sz w:val="19"/>
              </w:rPr>
              <w:t>Fecha</w:t>
            </w:r>
          </w:p>
        </w:tc>
        <w:tc>
          <w:tcPr>
            <w:tcW w:type="dxa" w:w="4082"/>
            <w:shd w:val="clear" w:fill="0B6B57"/>
          </w:tcPr>
          <w:p>
            <w:pPr>
              <w:spacing w:after="40"/>
            </w:pPr>
            <w:r>
              <w:rPr>
                <w:rFonts w:ascii="Calibri" w:hAnsi="Calibri"/>
                <w:b/>
                <w:color w:val="FFFFFF"/>
                <w:sz w:val="19"/>
              </w:rPr>
              <w:t>Descripcion</w:t>
            </w:r>
          </w:p>
        </w:tc>
        <w:tc>
          <w:tcPr>
            <w:tcW w:type="dxa" w:w="1531"/>
            <w:shd w:val="clear" w:fill="0B6B57"/>
          </w:tcPr>
          <w:p>
            <w:pPr>
              <w:spacing w:after="40"/>
            </w:pPr>
            <w:r>
              <w:rPr>
                <w:rFonts w:ascii="Calibri" w:hAnsi="Calibri"/>
                <w:b/>
                <w:color w:val="FFFFFF"/>
                <w:sz w:val="19"/>
              </w:rPr>
              <w:t>Responsable</w:t>
            </w:r>
          </w:p>
        </w:tc>
        <w:tc>
          <w:tcPr>
            <w:tcW w:type="dxa" w:w="1304"/>
            <w:shd w:val="clear" w:fill="0B6B57"/>
          </w:tcPr>
          <w:p>
            <w:pPr>
              <w:spacing w:after="40"/>
            </w:pPr>
            <w:r>
              <w:rPr>
                <w:rFonts w:ascii="Calibri" w:hAnsi="Calibri"/>
                <w:b/>
                <w:color w:val="FFFFFF"/>
                <w:sz w:val="19"/>
              </w:rPr>
              <w:t>Aprobado por</w:t>
            </w:r>
          </w:p>
        </w:tc>
      </w:tr>
      <w:tr>
        <w:tc>
          <w:tcPr>
            <w:tcW w:type="dxa" w:w="1020"/>
          </w:tcPr>
          <w:p>
            <w:pPr>
              <w:spacing w:after="40"/>
            </w:pPr>
            <w:r>
              <w:rPr>
                <w:rFonts w:ascii="Calibri" w:hAnsi="Calibri"/>
                <w:color w:val="111827"/>
                <w:sz w:val="19"/>
              </w:rPr>
              <w:t>0.1</w:t>
            </w:r>
          </w:p>
        </w:tc>
        <w:tc>
          <w:tcPr>
            <w:tcW w:type="dxa" w:w="1247"/>
          </w:tcPr>
          <w:p>
            <w:pPr>
              <w:spacing w:after="40"/>
            </w:pPr>
            <w:r>
              <w:rPr>
                <w:rFonts w:ascii="Calibri" w:hAnsi="Calibri"/>
                <w:color w:val="111827"/>
                <w:sz w:val="19"/>
              </w:rPr>
              <w:t>19/08/2026</w:t>
            </w:r>
          </w:p>
        </w:tc>
        <w:tc>
          <w:tcPr>
            <w:tcW w:type="dxa" w:w="4082"/>
          </w:tcPr>
          <w:p>
            <w:pPr>
              <w:spacing w:after="40"/>
            </w:pPr>
            <w:r>
              <w:rPr>
                <w:rFonts w:ascii="Calibri" w:hAnsi="Calibri"/>
                <w:color w:val="111827"/>
                <w:sz w:val="19"/>
              </w:rPr>
              <w:t>Creación inicial a partir de la plantilla institucional.</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1.0</w:t>
            </w:r>
          </w:p>
        </w:tc>
        <w:tc>
          <w:tcPr>
            <w:tcW w:type="dxa" w:w="1247"/>
          </w:tcPr>
          <w:p>
            <w:pPr>
              <w:spacing w:after="40"/>
            </w:pPr>
            <w:r>
              <w:rPr>
                <w:rFonts w:ascii="Calibri" w:hAnsi="Calibri"/>
                <w:color w:val="111827"/>
                <w:sz w:val="19"/>
              </w:rPr>
              <w:t>26/08/2026</w:t>
            </w:r>
          </w:p>
        </w:tc>
        <w:tc>
          <w:tcPr>
            <w:tcW w:type="dxa" w:w="4082"/>
          </w:tcPr>
          <w:p>
            <w:pPr>
              <w:spacing w:after="40"/>
            </w:pPr>
            <w:r>
              <w:rPr>
                <w:rFonts w:ascii="Calibri" w:hAnsi="Calibri"/>
                <w:color w:val="111827"/>
                <w:sz w:val="19"/>
              </w:rPr>
              <w:t>Primera versión con el alcance de los módulos del núcleo.</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1.1</w:t>
            </w:r>
          </w:p>
        </w:tc>
        <w:tc>
          <w:tcPr>
            <w:tcW w:type="dxa" w:w="1247"/>
          </w:tcPr>
          <w:p>
            <w:pPr>
              <w:spacing w:after="40"/>
            </w:pPr>
            <w:r>
              <w:rPr>
                <w:rFonts w:ascii="Calibri" w:hAnsi="Calibri"/>
                <w:color w:val="111827"/>
                <w:sz w:val="19"/>
              </w:rPr>
              <w:t>02/09/2026</w:t>
            </w:r>
          </w:p>
        </w:tc>
        <w:tc>
          <w:tcPr>
            <w:tcW w:type="dxa" w:w="4082"/>
          </w:tcPr>
          <w:p>
            <w:pPr>
              <w:spacing w:after="40"/>
            </w:pPr>
            <w:r>
              <w:rPr>
                <w:rFonts w:ascii="Calibri" w:hAnsi="Calibri"/>
                <w:color w:val="111827"/>
                <w:sz w:val="19"/>
              </w:rPr>
              <w:t>Incorporación del módulo de gestión de usuarios y la matriz de permisos.</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1.2</w:t>
            </w:r>
          </w:p>
        </w:tc>
        <w:tc>
          <w:tcPr>
            <w:tcW w:type="dxa" w:w="1247"/>
          </w:tcPr>
          <w:p>
            <w:pPr>
              <w:spacing w:after="40"/>
            </w:pPr>
            <w:r>
              <w:rPr>
                <w:rFonts w:ascii="Calibri" w:hAnsi="Calibri"/>
                <w:color w:val="111827"/>
                <w:sz w:val="19"/>
              </w:rPr>
              <w:t>05/09/2026</w:t>
            </w:r>
          </w:p>
        </w:tc>
        <w:tc>
          <w:tcPr>
            <w:tcW w:type="dxa" w:w="4082"/>
          </w:tcPr>
          <w:p>
            <w:pPr>
              <w:spacing w:after="40"/>
            </w:pPr>
            <w:r>
              <w:rPr>
                <w:rFonts w:ascii="Calibri" w:hAnsi="Calibri"/>
                <w:color w:val="111827"/>
                <w:sz w:val="19"/>
              </w:rPr>
              <w:t>Registro de los hallazgos de seguridad SEG-01 a SEG-07 y su remediación.</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1.3</w:t>
            </w:r>
          </w:p>
        </w:tc>
        <w:tc>
          <w:tcPr>
            <w:tcW w:type="dxa" w:w="1247"/>
          </w:tcPr>
          <w:p>
            <w:pPr>
              <w:spacing w:after="40"/>
            </w:pPr>
            <w:r>
              <w:rPr>
                <w:rFonts w:ascii="Calibri" w:hAnsi="Calibri"/>
                <w:color w:val="111827"/>
                <w:sz w:val="19"/>
              </w:rPr>
              <w:t>18/09/2026</w:t>
            </w:r>
          </w:p>
        </w:tc>
        <w:tc>
          <w:tcPr>
            <w:tcW w:type="dxa" w:w="4082"/>
          </w:tcPr>
          <w:p>
            <w:pPr>
              <w:spacing w:after="40"/>
            </w:pPr>
            <w:r>
              <w:rPr>
                <w:rFonts w:ascii="Calibri" w:hAnsi="Calibri"/>
                <w:color w:val="111827"/>
                <w:sz w:val="19"/>
              </w:rPr>
              <w:t>Incorporación de la auditoría de estados y la línea de tiempo del cliente.</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1.4</w:t>
            </w:r>
          </w:p>
        </w:tc>
        <w:tc>
          <w:tcPr>
            <w:tcW w:type="dxa" w:w="1247"/>
          </w:tcPr>
          <w:p>
            <w:pPr>
              <w:spacing w:after="40"/>
            </w:pPr>
            <w:r>
              <w:rPr>
                <w:rFonts w:ascii="Calibri" w:hAnsi="Calibri"/>
                <w:color w:val="111827"/>
                <w:sz w:val="19"/>
              </w:rPr>
              <w:t>10/09/2026</w:t>
            </w:r>
          </w:p>
        </w:tc>
        <w:tc>
          <w:tcPr>
            <w:tcW w:type="dxa" w:w="4082"/>
          </w:tcPr>
          <w:p>
            <w:pPr>
              <w:spacing w:after="40"/>
            </w:pPr>
            <w:r>
              <w:rPr>
                <w:rFonts w:ascii="Calibri" w:hAnsi="Calibri"/>
                <w:color w:val="111827"/>
                <w:sz w:val="19"/>
              </w:rPr>
              <w:t>Incorporación de la recuperación de contraseña y la verificación de correo.</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r>
        <w:tc>
          <w:tcPr>
            <w:tcW w:type="dxa" w:w="1020"/>
          </w:tcPr>
          <w:p>
            <w:pPr>
              <w:spacing w:after="40"/>
            </w:pPr>
            <w:r>
              <w:rPr>
                <w:rFonts w:ascii="Calibri" w:hAnsi="Calibri"/>
                <w:color w:val="111827"/>
                <w:sz w:val="19"/>
              </w:rPr>
              <w:t>1.5</w:t>
            </w:r>
          </w:p>
        </w:tc>
        <w:tc>
          <w:tcPr>
            <w:tcW w:type="dxa" w:w="1247"/>
          </w:tcPr>
          <w:p>
            <w:pPr>
              <w:spacing w:after="40"/>
            </w:pPr>
            <w:r>
              <w:rPr>
                <w:rFonts w:ascii="Calibri" w:hAnsi="Calibri"/>
                <w:color w:val="111827"/>
                <w:sz w:val="19"/>
              </w:rPr>
              <w:t>11/09/2026</w:t>
            </w:r>
          </w:p>
        </w:tc>
        <w:tc>
          <w:tcPr>
            <w:tcW w:type="dxa" w:w="4082"/>
          </w:tcPr>
          <w:p>
            <w:pPr>
              <w:spacing w:after="40"/>
            </w:pPr>
            <w:r>
              <w:rPr>
                <w:rFonts w:ascii="Calibri" w:hAnsi="Calibri"/>
                <w:color w:val="111827"/>
                <w:sz w:val="19"/>
              </w:rPr>
              <w:t>Verificación completa contra el código y declaración de la deuda técnica conocida.</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bl>
    <w:p>
      <w:pPr>
        <w:spacing w:after="40"/>
      </w:pPr>
    </w:p>
    <w:p>
      <w:pPr>
        <w:spacing w:before="240" w:after="80"/>
      </w:pPr>
      <w:r>
        <w:rPr>
          <w:rFonts w:ascii="Calibri" w:hAnsi="Calibri"/>
          <w:b/>
          <w:color w:val="0B6B57"/>
          <w:sz w:val="24"/>
        </w:rPr>
        <w:t>1.1  Para que sirve este documento</w:t>
      </w:r>
    </w:p>
    <w:p>
      <w:pPr>
        <w:spacing w:before="0" w:after="120"/>
      </w:pPr>
      <w:r>
        <w:rPr>
          <w:rFonts w:ascii="Calibri" w:hAnsi="Calibri"/>
          <w:b w:val="0"/>
          <w:color w:val="111827"/>
          <w:sz w:val="21"/>
        </w:rPr>
        <w:t>Una sustentacion no se gana con la aplicacion: se gana explicandola. El proyecto puede estar bien construido y quedar mal sustentado si el equipo se pierde en detalles, se queda callado ante una pregunta que sabia responder, o gasta la mitad del tiempo en la pantalla de inicio de sesion.</w:t>
      </w:r>
    </w:p>
    <w:p>
      <w:pPr>
        <w:spacing w:before="0" w:after="120"/>
      </w:pPr>
      <w:r>
        <w:rPr>
          <w:rFonts w:ascii="Calibri" w:hAnsi="Calibri"/>
          <w:b w:val="0"/>
          <w:color w:val="111827"/>
          <w:sz w:val="21"/>
        </w:rPr>
        <w:t>Este documento fija tres cosas: que se muestra y en que orden, quien dice cada cosa, y que se responde a las preguntas previsibles. Se escribe con antelacion precisamente para poder ensayarlo.</w:t>
      </w: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El tiempo es un supuesto</w:t>
            </w:r>
            <w:r>
              <w:rPr>
                <w:rFonts w:ascii="Calibri" w:hAnsi="Calibri"/>
                <w:color w:val="374151"/>
                <w:sz w:val="20"/>
              </w:rPr>
            </w:r>
          </w:p>
          <w:p>
            <w:r>
              <w:rPr>
                <w:rFonts w:ascii="Calibri" w:hAnsi="Calibri"/>
                <w:b/>
                <w:color w:val="B45309"/>
                <w:sz w:val="21"/>
              </w:rPr>
              <w:t>El guion esta calculado para 20 minutos de demostracion mas 10 de preguntas. Si el instructor asigna otro tiempo, se ajusta segun la seccion 3.5, que indica en que orden recortar. Confirmar el tiempo real y la fecha exacta con el instructor antes del primer ensayo cronometrado.</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2. Que se va a evaluar</w:t>
      </w:r>
    </w:p>
    <w:p>
      <w:pPr>
        <w:spacing w:before="0" w:after="120"/>
      </w:pPr>
      <w:r>
        <w:rPr>
          <w:rFonts w:ascii="Calibri" w:hAnsi="Calibri"/>
          <w:b w:val="0"/>
          <w:color w:val="111827"/>
          <w:sz w:val="21"/>
        </w:rPr>
        <w:t>La rubrica la define el instructor y el equipo no la conoce en detalle. Lo que si se puede anticipar es que una sustentacion tecnica de proyecto de software valora cinco cosas, y el guion esta armado para que las cinco queden demostradas sin que haya que decirlas.</w:t>
      </w:r>
    </w:p>
    <w:tbl>
      <w:tblPr>
        <w:tblStyle w:val="TableGrid"/>
        <w:tblW w:type="auto" w:w="0"/>
        <w:jc w:val="center"/>
        <w:tblLook w:firstColumn="1" w:firstRow="1" w:lastColumn="0" w:lastRow="0" w:noHBand="0" w:noVBand="1" w:val="04A0"/>
      </w:tblPr>
      <w:tblGrid>
        <w:gridCol w:w="4873"/>
        <w:gridCol w:w="4873"/>
      </w:tblGrid>
      <w:tr>
        <w:tc>
          <w:tcPr>
            <w:tcW w:type="dxa" w:w="2835"/>
            <w:shd w:val="clear" w:fill="0B6B57"/>
          </w:tcPr>
          <w:p>
            <w:pPr>
              <w:spacing w:after="40"/>
            </w:pPr>
            <w:r>
              <w:rPr>
                <w:rFonts w:ascii="Calibri" w:hAnsi="Calibri"/>
                <w:b/>
                <w:color w:val="FFFFFF"/>
                <w:sz w:val="19"/>
              </w:rPr>
              <w:t>Lo que se evalua</w:t>
            </w:r>
          </w:p>
        </w:tc>
        <w:tc>
          <w:tcPr>
            <w:tcW w:type="dxa" w:w="6350"/>
            <w:shd w:val="clear" w:fill="0B6B57"/>
          </w:tcPr>
          <w:p>
            <w:pPr>
              <w:spacing w:after="40"/>
            </w:pPr>
            <w:r>
              <w:rPr>
                <w:rFonts w:ascii="Calibri" w:hAnsi="Calibri"/>
                <w:b/>
                <w:color w:val="FFFFFF"/>
                <w:sz w:val="19"/>
              </w:rPr>
              <w:t>Como lo demuestra el guion</w:t>
            </w:r>
          </w:p>
        </w:tc>
      </w:tr>
      <w:tr>
        <w:tc>
          <w:tcPr>
            <w:tcW w:type="dxa" w:w="2835"/>
          </w:tcPr>
          <w:p>
            <w:pPr>
              <w:spacing w:after="40"/>
            </w:pPr>
            <w:r>
              <w:rPr>
                <w:rFonts w:ascii="Calibri" w:hAnsi="Calibri"/>
                <w:color w:val="111827"/>
                <w:sz w:val="19"/>
              </w:rPr>
              <w:t>Que el producto funciona</w:t>
            </w:r>
          </w:p>
        </w:tc>
        <w:tc>
          <w:tcPr>
            <w:tcW w:type="dxa" w:w="6350"/>
          </w:tcPr>
          <w:p>
            <w:pPr>
              <w:spacing w:after="40"/>
            </w:pPr>
            <w:r>
              <w:rPr>
                <w:rFonts w:ascii="Calibri" w:hAnsi="Calibri"/>
                <w:color w:val="111827"/>
                <w:sz w:val="19"/>
              </w:rPr>
              <w:t>Recorrido en vivo, sin diapositivas, sobre los datos que deja la semilla del proyecto.</w:t>
            </w:r>
          </w:p>
        </w:tc>
      </w:tr>
      <w:tr>
        <w:tc>
          <w:tcPr>
            <w:tcW w:type="dxa" w:w="2835"/>
          </w:tcPr>
          <w:p>
            <w:pPr>
              <w:spacing w:after="40"/>
            </w:pPr>
            <w:r>
              <w:rPr>
                <w:rFonts w:ascii="Calibri" w:hAnsi="Calibri"/>
                <w:color w:val="111827"/>
                <w:sz w:val="19"/>
              </w:rPr>
              <w:t>Que resuelve el problema formulado</w:t>
            </w:r>
          </w:p>
        </w:tc>
        <w:tc>
          <w:tcPr>
            <w:tcW w:type="dxa" w:w="6350"/>
          </w:tcPr>
          <w:p>
            <w:pPr>
              <w:spacing w:after="40"/>
            </w:pPr>
            <w:r>
              <w:rPr>
                <w:rFonts w:ascii="Calibri" w:hAnsi="Calibri"/>
                <w:color w:val="111827"/>
                <w:sz w:val="19"/>
              </w:rPr>
              <w:t>El guion sigue una motocicleta que entra al taller y sale reparada. Es exactamente el problema que el sistema atiende.</w:t>
            </w:r>
          </w:p>
        </w:tc>
      </w:tr>
      <w:tr>
        <w:tc>
          <w:tcPr>
            <w:tcW w:type="dxa" w:w="2835"/>
          </w:tcPr>
          <w:p>
            <w:pPr>
              <w:spacing w:after="40"/>
            </w:pPr>
            <w:r>
              <w:rPr>
                <w:rFonts w:ascii="Calibri" w:hAnsi="Calibri"/>
                <w:color w:val="111827"/>
                <w:sz w:val="19"/>
              </w:rPr>
              <w:t>Que el equipo entiende lo que construyo</w:t>
            </w:r>
          </w:p>
        </w:tc>
        <w:tc>
          <w:tcPr>
            <w:tcW w:type="dxa" w:w="6350"/>
          </w:tcPr>
          <w:p>
            <w:pPr>
              <w:spacing w:after="40"/>
            </w:pPr>
            <w:r>
              <w:rPr>
                <w:rFonts w:ascii="Calibri" w:hAnsi="Calibri"/>
                <w:color w:val="111827"/>
                <w:sz w:val="19"/>
              </w:rPr>
              <w:t>Cada integrante explica una decision tecnica de su area con la alternativa que descarto.</w:t>
            </w:r>
          </w:p>
        </w:tc>
      </w:tr>
      <w:tr>
        <w:tc>
          <w:tcPr>
            <w:tcW w:type="dxa" w:w="2835"/>
          </w:tcPr>
          <w:p>
            <w:pPr>
              <w:spacing w:after="40"/>
            </w:pPr>
            <w:r>
              <w:rPr>
                <w:rFonts w:ascii="Calibri" w:hAnsi="Calibri"/>
                <w:color w:val="111827"/>
                <w:sz w:val="19"/>
              </w:rPr>
              <w:t>Que hay rigor y no solo codigo</w:t>
            </w:r>
          </w:p>
        </w:tc>
        <w:tc>
          <w:tcPr>
            <w:tcW w:type="dxa" w:w="6350"/>
          </w:tcPr>
          <w:p>
            <w:pPr>
              <w:spacing w:after="40"/>
            </w:pPr>
            <w:r>
              <w:rPr>
                <w:rFonts w:ascii="Calibri" w:hAnsi="Calibri"/>
                <w:color w:val="111827"/>
                <w:sz w:val="19"/>
              </w:rPr>
              <w:t>Se muestra la maquina de estados rechazando una transicion invalida, el historial con autor y fecha, y la consulta publica sin datos personales.</w:t>
            </w:r>
          </w:p>
        </w:tc>
      </w:tr>
      <w:tr>
        <w:tc>
          <w:tcPr>
            <w:tcW w:type="dxa" w:w="2835"/>
          </w:tcPr>
          <w:p>
            <w:pPr>
              <w:spacing w:after="40"/>
            </w:pPr>
            <w:r>
              <w:rPr>
                <w:rFonts w:ascii="Calibri" w:hAnsi="Calibri"/>
                <w:color w:val="111827"/>
                <w:sz w:val="19"/>
              </w:rPr>
              <w:t>Que el equipo sabe lo que le falta</w:t>
            </w:r>
          </w:p>
        </w:tc>
        <w:tc>
          <w:tcPr>
            <w:tcW w:type="dxa" w:w="6350"/>
          </w:tcPr>
          <w:p>
            <w:pPr>
              <w:spacing w:after="40"/>
            </w:pPr>
            <w:r>
              <w:rPr>
                <w:rFonts w:ascii="Calibri" w:hAnsi="Calibri"/>
                <w:color w:val="111827"/>
                <w:sz w:val="19"/>
              </w:rPr>
              <w:t>El bloque 6 declara los pendientes antes de que los pregunten. Un pendiente declarado vale mas que un pendiente descubierto.</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La pregunta que decide la nota</w:t>
            </w:r>
            <w:r>
              <w:rPr>
                <w:rFonts w:ascii="Calibri" w:hAnsi="Calibri"/>
                <w:color w:val="374151"/>
                <w:sz w:val="20"/>
              </w:rPr>
            </w:r>
          </w:p>
          <w:p>
            <w:r>
              <w:rPr>
                <w:rFonts w:ascii="Calibri" w:hAnsi="Calibri"/>
                <w:b/>
                <w:color w:val="0B6B57"/>
                <w:sz w:val="21"/>
              </w:rPr>
              <w:t>En una sustentacion tecnica casi siempre llega una version de: 'por que lo hiciste asi y no de la otra manera'. Responderla bien exige haber descartado algo a conciencia. Por eso cada integrante debe llevar preparadas dos decisiones de su area con la alternativa que descarto y el motivo. Estan en la seccion 6.</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3. Guion de la demostracion</w:t>
      </w:r>
    </w:p>
    <w:p>
      <w:pPr>
        <w:spacing w:before="0" w:after="120"/>
      </w:pPr>
      <w:r>
        <w:rPr>
          <w:rFonts w:ascii="Calibri" w:hAnsi="Calibri"/>
          <w:b w:val="0"/>
          <w:color w:val="111827"/>
          <w:sz w:val="21"/>
        </w:rPr>
        <w:t>Siete bloques, 20 minutos. La columna 'Quien' indica quien habla; los otros dos integrantes operan el equipo y no interrumpen.</w:t>
      </w:r>
    </w:p>
    <w:p>
      <w:pPr>
        <w:spacing w:before="240" w:after="80"/>
      </w:pPr>
      <w:r>
        <w:rPr>
          <w:rFonts w:ascii="Calibri" w:hAnsi="Calibri"/>
          <w:b/>
          <w:color w:val="0B6B57"/>
          <w:sz w:val="24"/>
        </w:rPr>
        <w:t>3.1  Estructura general</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510"/>
            <w:shd w:val="clear" w:fill="0B6B57"/>
          </w:tcPr>
          <w:p>
            <w:pPr>
              <w:spacing w:after="40"/>
            </w:pPr>
            <w:r>
              <w:rPr>
                <w:rFonts w:ascii="Calibri" w:hAnsi="Calibri"/>
                <w:b/>
                <w:color w:val="FFFFFF"/>
                <w:sz w:val="19"/>
              </w:rPr>
              <w:t>#</w:t>
            </w:r>
          </w:p>
        </w:tc>
        <w:tc>
          <w:tcPr>
            <w:tcW w:type="dxa" w:w="1928"/>
            <w:shd w:val="clear" w:fill="0B6B57"/>
          </w:tcPr>
          <w:p>
            <w:pPr>
              <w:spacing w:after="40"/>
            </w:pPr>
            <w:r>
              <w:rPr>
                <w:rFonts w:ascii="Calibri" w:hAnsi="Calibri"/>
                <w:b/>
                <w:color w:val="FFFFFF"/>
                <w:sz w:val="19"/>
              </w:rPr>
              <w:t>Bloque</w:t>
            </w:r>
          </w:p>
        </w:tc>
        <w:tc>
          <w:tcPr>
            <w:tcW w:type="dxa" w:w="624"/>
            <w:shd w:val="clear" w:fill="0B6B57"/>
          </w:tcPr>
          <w:p>
            <w:pPr>
              <w:spacing w:after="40"/>
            </w:pPr>
            <w:r>
              <w:rPr>
                <w:rFonts w:ascii="Calibri" w:hAnsi="Calibri"/>
                <w:b/>
                <w:color w:val="FFFFFF"/>
                <w:sz w:val="19"/>
              </w:rPr>
              <w:t>Min</w:t>
            </w:r>
          </w:p>
        </w:tc>
        <w:tc>
          <w:tcPr>
            <w:tcW w:type="dxa" w:w="1247"/>
            <w:shd w:val="clear" w:fill="0B6B57"/>
          </w:tcPr>
          <w:p>
            <w:pPr>
              <w:spacing w:after="40"/>
            </w:pPr>
            <w:r>
              <w:rPr>
                <w:rFonts w:ascii="Calibri" w:hAnsi="Calibri"/>
                <w:b/>
                <w:color w:val="FFFFFF"/>
                <w:sz w:val="19"/>
              </w:rPr>
              <w:t>Quien</w:t>
            </w:r>
          </w:p>
        </w:tc>
        <w:tc>
          <w:tcPr>
            <w:tcW w:type="dxa" w:w="4876"/>
            <w:shd w:val="clear" w:fill="0B6B57"/>
          </w:tcPr>
          <w:p>
            <w:pPr>
              <w:spacing w:after="40"/>
            </w:pPr>
            <w:r>
              <w:rPr>
                <w:rFonts w:ascii="Calibri" w:hAnsi="Calibri"/>
                <w:b/>
                <w:color w:val="FFFFFF"/>
                <w:sz w:val="19"/>
              </w:rPr>
              <w:t>Que ocurre en pantalla</w:t>
            </w:r>
          </w:p>
        </w:tc>
      </w:tr>
      <w:tr>
        <w:tc>
          <w:tcPr>
            <w:tcW w:type="dxa" w:w="510"/>
          </w:tcPr>
          <w:p>
            <w:pPr>
              <w:spacing w:after="40"/>
            </w:pPr>
            <w:r>
              <w:rPr>
                <w:rFonts w:ascii="Calibri" w:hAnsi="Calibri"/>
                <w:color w:val="111827"/>
                <w:sz w:val="19"/>
              </w:rPr>
              <w:t>1</w:t>
            </w:r>
          </w:p>
        </w:tc>
        <w:tc>
          <w:tcPr>
            <w:tcW w:type="dxa" w:w="1928"/>
          </w:tcPr>
          <w:p>
            <w:pPr>
              <w:spacing w:after="40"/>
            </w:pPr>
            <w:r>
              <w:rPr>
                <w:rFonts w:ascii="Calibri" w:hAnsi="Calibri"/>
                <w:color w:val="111827"/>
                <w:sz w:val="19"/>
              </w:rPr>
              <w:t>Presentacion</w:t>
            </w:r>
          </w:p>
        </w:tc>
        <w:tc>
          <w:tcPr>
            <w:tcW w:type="dxa" w:w="624"/>
          </w:tcPr>
          <w:p>
            <w:pPr>
              <w:spacing w:after="40"/>
            </w:pPr>
            <w:r>
              <w:rPr>
                <w:rFonts w:ascii="Calibri" w:hAnsi="Calibri"/>
                <w:color w:val="111827"/>
                <w:sz w:val="19"/>
              </w:rPr>
              <w:t>1</w:t>
            </w:r>
          </w:p>
        </w:tc>
        <w:tc>
          <w:tcPr>
            <w:tcW w:type="dxa" w:w="1247"/>
          </w:tcPr>
          <w:p>
            <w:pPr>
              <w:spacing w:after="40"/>
            </w:pPr>
            <w:r>
              <w:rPr>
                <w:rFonts w:ascii="Calibri" w:hAnsi="Calibri"/>
                <w:color w:val="111827"/>
                <w:sz w:val="19"/>
              </w:rPr>
              <w:t>Harryson</w:t>
            </w:r>
          </w:p>
        </w:tc>
        <w:tc>
          <w:tcPr>
            <w:tcW w:type="dxa" w:w="4876"/>
          </w:tcPr>
          <w:p>
            <w:pPr>
              <w:spacing w:after="40"/>
            </w:pPr>
            <w:r>
              <w:rPr>
                <w:rFonts w:ascii="Calibri" w:hAnsi="Calibri"/>
                <w:color w:val="111827"/>
                <w:sz w:val="19"/>
              </w:rPr>
              <w:t>Nada. Nombres, ficha y una sola frase sobre que es SIGTM.</w:t>
            </w:r>
          </w:p>
        </w:tc>
      </w:tr>
      <w:tr>
        <w:tc>
          <w:tcPr>
            <w:tcW w:type="dxa" w:w="510"/>
          </w:tcPr>
          <w:p>
            <w:pPr>
              <w:spacing w:after="40"/>
            </w:pPr>
            <w:r>
              <w:rPr>
                <w:rFonts w:ascii="Calibri" w:hAnsi="Calibri"/>
                <w:color w:val="111827"/>
                <w:sz w:val="19"/>
              </w:rPr>
              <w:t>2</w:t>
            </w:r>
          </w:p>
        </w:tc>
        <w:tc>
          <w:tcPr>
            <w:tcW w:type="dxa" w:w="1928"/>
          </w:tcPr>
          <w:p>
            <w:pPr>
              <w:spacing w:after="40"/>
            </w:pPr>
            <w:r>
              <w:rPr>
                <w:rFonts w:ascii="Calibri" w:hAnsi="Calibri"/>
                <w:color w:val="111827"/>
                <w:sz w:val="19"/>
              </w:rPr>
              <w:t>El problema</w:t>
            </w:r>
          </w:p>
        </w:tc>
        <w:tc>
          <w:tcPr>
            <w:tcW w:type="dxa" w:w="624"/>
          </w:tcPr>
          <w:p>
            <w:pPr>
              <w:spacing w:after="40"/>
            </w:pPr>
            <w:r>
              <w:rPr>
                <w:rFonts w:ascii="Calibri" w:hAnsi="Calibri"/>
                <w:color w:val="111827"/>
                <w:sz w:val="19"/>
              </w:rPr>
              <w:t>2</w:t>
            </w:r>
          </w:p>
        </w:tc>
        <w:tc>
          <w:tcPr>
            <w:tcW w:type="dxa" w:w="1247"/>
          </w:tcPr>
          <w:p>
            <w:pPr>
              <w:spacing w:after="40"/>
            </w:pPr>
            <w:r>
              <w:rPr>
                <w:rFonts w:ascii="Calibri" w:hAnsi="Calibri"/>
                <w:color w:val="111827"/>
                <w:sz w:val="19"/>
              </w:rPr>
              <w:t>Harryson</w:t>
            </w:r>
          </w:p>
        </w:tc>
        <w:tc>
          <w:tcPr>
            <w:tcW w:type="dxa" w:w="4876"/>
          </w:tcPr>
          <w:p>
            <w:pPr>
              <w:spacing w:after="40"/>
            </w:pPr>
            <w:r>
              <w:rPr>
                <w:rFonts w:ascii="Calibri" w:hAnsi="Calibri"/>
                <w:color w:val="111827"/>
                <w:sz w:val="19"/>
              </w:rPr>
              <w:t>Nada, o el panel de indicadores. El taller que anota las ordenes en papel y el cliente que llama para saber como va su moto.</w:t>
            </w:r>
          </w:p>
        </w:tc>
      </w:tr>
      <w:tr>
        <w:tc>
          <w:tcPr>
            <w:tcW w:type="dxa" w:w="510"/>
          </w:tcPr>
          <w:p>
            <w:pPr>
              <w:spacing w:after="40"/>
            </w:pPr>
            <w:r>
              <w:rPr>
                <w:rFonts w:ascii="Calibri" w:hAnsi="Calibri"/>
                <w:color w:val="111827"/>
                <w:sz w:val="19"/>
              </w:rPr>
              <w:t>3</w:t>
            </w:r>
          </w:p>
        </w:tc>
        <w:tc>
          <w:tcPr>
            <w:tcW w:type="dxa" w:w="1928"/>
          </w:tcPr>
          <w:p>
            <w:pPr>
              <w:spacing w:after="40"/>
            </w:pPr>
            <w:r>
              <w:rPr>
                <w:rFonts w:ascii="Calibri" w:hAnsi="Calibri"/>
                <w:color w:val="111827"/>
                <w:sz w:val="19"/>
              </w:rPr>
              <w:t>Una moto entra y sale reparada</w:t>
            </w:r>
          </w:p>
        </w:tc>
        <w:tc>
          <w:tcPr>
            <w:tcW w:type="dxa" w:w="624"/>
          </w:tcPr>
          <w:p>
            <w:pPr>
              <w:spacing w:after="40"/>
            </w:pPr>
            <w:r>
              <w:rPr>
                <w:rFonts w:ascii="Calibri" w:hAnsi="Calibri"/>
                <w:color w:val="111827"/>
                <w:sz w:val="19"/>
              </w:rPr>
              <w:t>8</w:t>
            </w:r>
          </w:p>
        </w:tc>
        <w:tc>
          <w:tcPr>
            <w:tcW w:type="dxa" w:w="1247"/>
          </w:tcPr>
          <w:p>
            <w:pPr>
              <w:spacing w:after="40"/>
            </w:pPr>
            <w:r>
              <w:rPr>
                <w:rFonts w:ascii="Calibri" w:hAnsi="Calibri"/>
                <w:color w:val="111827"/>
                <w:sz w:val="19"/>
              </w:rPr>
              <w:t>Dayana</w:t>
            </w:r>
          </w:p>
        </w:tc>
        <w:tc>
          <w:tcPr>
            <w:tcW w:type="dxa" w:w="4876"/>
          </w:tcPr>
          <w:p>
            <w:pPr>
              <w:spacing w:after="40"/>
            </w:pPr>
            <w:r>
              <w:rPr>
                <w:rFonts w:ascii="Calibri" w:hAnsi="Calibri"/>
                <w:color w:val="111827"/>
                <w:sz w:val="19"/>
              </w:rPr>
              <w:t>La aplicacion en vivo, los ocho pasos del guion. Es el corazon de la demostracion.</w:t>
            </w:r>
          </w:p>
        </w:tc>
      </w:tr>
      <w:tr>
        <w:tc>
          <w:tcPr>
            <w:tcW w:type="dxa" w:w="510"/>
          </w:tcPr>
          <w:p>
            <w:pPr>
              <w:spacing w:after="40"/>
            </w:pPr>
            <w:r>
              <w:rPr>
                <w:rFonts w:ascii="Calibri" w:hAnsi="Calibri"/>
                <w:color w:val="111827"/>
                <w:sz w:val="19"/>
              </w:rPr>
              <w:t>4</w:t>
            </w:r>
          </w:p>
        </w:tc>
        <w:tc>
          <w:tcPr>
            <w:tcW w:type="dxa" w:w="1928"/>
          </w:tcPr>
          <w:p>
            <w:pPr>
              <w:spacing w:after="40"/>
            </w:pPr>
            <w:r>
              <w:rPr>
                <w:rFonts w:ascii="Calibri" w:hAnsi="Calibri"/>
                <w:color w:val="111827"/>
                <w:sz w:val="19"/>
              </w:rPr>
              <w:t>Como esta construido</w:t>
            </w:r>
          </w:p>
        </w:tc>
        <w:tc>
          <w:tcPr>
            <w:tcW w:type="dxa" w:w="624"/>
          </w:tcPr>
          <w:p>
            <w:pPr>
              <w:spacing w:after="40"/>
            </w:pPr>
            <w:r>
              <w:rPr>
                <w:rFonts w:ascii="Calibri" w:hAnsi="Calibri"/>
                <w:color w:val="111827"/>
                <w:sz w:val="19"/>
              </w:rPr>
              <w:t>4</w:t>
            </w:r>
          </w:p>
        </w:tc>
        <w:tc>
          <w:tcPr>
            <w:tcW w:type="dxa" w:w="1247"/>
          </w:tcPr>
          <w:p>
            <w:pPr>
              <w:spacing w:after="40"/>
            </w:pPr>
            <w:r>
              <w:rPr>
                <w:rFonts w:ascii="Calibri" w:hAnsi="Calibri"/>
                <w:color w:val="111827"/>
                <w:sz w:val="19"/>
              </w:rPr>
              <w:t>Harryson</w:t>
            </w:r>
          </w:p>
        </w:tc>
        <w:tc>
          <w:tcPr>
            <w:tcW w:type="dxa" w:w="4876"/>
          </w:tcPr>
          <w:p>
            <w:pPr>
              <w:spacing w:after="40"/>
            </w:pPr>
            <w:r>
              <w:rPr>
                <w:rFonts w:ascii="Calibri" w:hAnsi="Calibri"/>
                <w:color w:val="111827"/>
                <w:sz w:val="19"/>
              </w:rPr>
              <w:t>El esquema de datos, la organizacion por capas, la tabla de transiciones y los middlewares de autorizacion.</w:t>
            </w:r>
          </w:p>
        </w:tc>
      </w:tr>
      <w:tr>
        <w:tc>
          <w:tcPr>
            <w:tcW w:type="dxa" w:w="510"/>
          </w:tcPr>
          <w:p>
            <w:pPr>
              <w:spacing w:after="40"/>
            </w:pPr>
            <w:r>
              <w:rPr>
                <w:rFonts w:ascii="Calibri" w:hAnsi="Calibri"/>
                <w:color w:val="111827"/>
                <w:sz w:val="19"/>
              </w:rPr>
              <w:t>5</w:t>
            </w:r>
          </w:p>
        </w:tc>
        <w:tc>
          <w:tcPr>
            <w:tcW w:type="dxa" w:w="1928"/>
          </w:tcPr>
          <w:p>
            <w:pPr>
              <w:spacing w:after="40"/>
            </w:pPr>
            <w:r>
              <w:rPr>
                <w:rFonts w:ascii="Calibri" w:hAnsi="Calibri"/>
                <w:color w:val="111827"/>
                <w:sz w:val="19"/>
              </w:rPr>
              <w:t>Una decision dificil</w:t>
            </w:r>
          </w:p>
        </w:tc>
        <w:tc>
          <w:tcPr>
            <w:tcW w:type="dxa" w:w="624"/>
          </w:tcPr>
          <w:p>
            <w:pPr>
              <w:spacing w:after="40"/>
            </w:pPr>
            <w:r>
              <w:rPr>
                <w:rFonts w:ascii="Calibri" w:hAnsi="Calibri"/>
                <w:color w:val="111827"/>
                <w:sz w:val="19"/>
              </w:rPr>
              <w:t>2</w:t>
            </w:r>
          </w:p>
        </w:tc>
        <w:tc>
          <w:tcPr>
            <w:tcW w:type="dxa" w:w="1247"/>
          </w:tcPr>
          <w:p>
            <w:pPr>
              <w:spacing w:after="40"/>
            </w:pPr>
            <w:r>
              <w:rPr>
                <w:rFonts w:ascii="Calibri" w:hAnsi="Calibri"/>
                <w:color w:val="111827"/>
                <w:sz w:val="19"/>
              </w:rPr>
              <w:t>Los tres</w:t>
            </w:r>
          </w:p>
        </w:tc>
        <w:tc>
          <w:tcPr>
            <w:tcW w:type="dxa" w:w="4876"/>
          </w:tcPr>
          <w:p>
            <w:pPr>
              <w:spacing w:after="40"/>
            </w:pPr>
            <w:r>
              <w:rPr>
                <w:rFonts w:ascii="Calibri" w:hAnsi="Calibri"/>
                <w:color w:val="111827"/>
                <w:sz w:val="19"/>
              </w:rPr>
              <w:t>Una decision cada uno, con la alternativa descartada.</w:t>
            </w:r>
          </w:p>
        </w:tc>
      </w:tr>
      <w:tr>
        <w:tc>
          <w:tcPr>
            <w:tcW w:type="dxa" w:w="510"/>
          </w:tcPr>
          <w:p>
            <w:pPr>
              <w:spacing w:after="40"/>
            </w:pPr>
            <w:r>
              <w:rPr>
                <w:rFonts w:ascii="Calibri" w:hAnsi="Calibri"/>
                <w:color w:val="111827"/>
                <w:sz w:val="19"/>
              </w:rPr>
              <w:t>6</w:t>
            </w:r>
          </w:p>
        </w:tc>
        <w:tc>
          <w:tcPr>
            <w:tcW w:type="dxa" w:w="1928"/>
          </w:tcPr>
          <w:p>
            <w:pPr>
              <w:spacing w:after="40"/>
            </w:pPr>
            <w:r>
              <w:rPr>
                <w:rFonts w:ascii="Calibri" w:hAnsi="Calibri"/>
                <w:color w:val="111827"/>
                <w:sz w:val="19"/>
              </w:rPr>
              <w:t>Lo que falta</w:t>
            </w:r>
          </w:p>
        </w:tc>
        <w:tc>
          <w:tcPr>
            <w:tcW w:type="dxa" w:w="624"/>
          </w:tcPr>
          <w:p>
            <w:pPr>
              <w:spacing w:after="40"/>
            </w:pPr>
            <w:r>
              <w:rPr>
                <w:rFonts w:ascii="Calibri" w:hAnsi="Calibri"/>
                <w:color w:val="111827"/>
                <w:sz w:val="19"/>
              </w:rPr>
              <w:t>2</w:t>
            </w:r>
          </w:p>
        </w:tc>
        <w:tc>
          <w:tcPr>
            <w:tcW w:type="dxa" w:w="1247"/>
          </w:tcPr>
          <w:p>
            <w:pPr>
              <w:spacing w:after="40"/>
            </w:pPr>
            <w:r>
              <w:rPr>
                <w:rFonts w:ascii="Calibri" w:hAnsi="Calibri"/>
                <w:color w:val="111827"/>
                <w:sz w:val="19"/>
              </w:rPr>
              <w:t>Harryson</w:t>
            </w:r>
          </w:p>
        </w:tc>
        <w:tc>
          <w:tcPr>
            <w:tcW w:type="dxa" w:w="4876"/>
          </w:tcPr>
          <w:p>
            <w:pPr>
              <w:spacing w:after="40"/>
            </w:pPr>
            <w:r>
              <w:rPr>
                <w:rFonts w:ascii="Calibri" w:hAnsi="Calibri"/>
                <w:color w:val="111827"/>
                <w:sz w:val="19"/>
              </w:rPr>
              <w:t>La lista de pendientes, sin adornos.</w:t>
            </w:r>
          </w:p>
        </w:tc>
      </w:tr>
      <w:tr>
        <w:tc>
          <w:tcPr>
            <w:tcW w:type="dxa" w:w="510"/>
          </w:tcPr>
          <w:p>
            <w:pPr>
              <w:spacing w:after="40"/>
            </w:pPr>
            <w:r>
              <w:rPr>
                <w:rFonts w:ascii="Calibri" w:hAnsi="Calibri"/>
                <w:color w:val="111827"/>
                <w:sz w:val="19"/>
              </w:rPr>
              <w:t>7</w:t>
            </w:r>
          </w:p>
        </w:tc>
        <w:tc>
          <w:tcPr>
            <w:tcW w:type="dxa" w:w="1928"/>
          </w:tcPr>
          <w:p>
            <w:pPr>
              <w:spacing w:after="40"/>
            </w:pPr>
            <w:r>
              <w:rPr>
                <w:rFonts w:ascii="Calibri" w:hAnsi="Calibri"/>
                <w:color w:val="111827"/>
                <w:sz w:val="19"/>
              </w:rPr>
              <w:t>Cierre</w:t>
            </w:r>
          </w:p>
        </w:tc>
        <w:tc>
          <w:tcPr>
            <w:tcW w:type="dxa" w:w="624"/>
          </w:tcPr>
          <w:p>
            <w:pPr>
              <w:spacing w:after="40"/>
            </w:pPr>
            <w:r>
              <w:rPr>
                <w:rFonts w:ascii="Calibri" w:hAnsi="Calibri"/>
                <w:color w:val="111827"/>
                <w:sz w:val="19"/>
              </w:rPr>
              <w:t>1</w:t>
            </w:r>
          </w:p>
        </w:tc>
        <w:tc>
          <w:tcPr>
            <w:tcW w:type="dxa" w:w="1247"/>
          </w:tcPr>
          <w:p>
            <w:pPr>
              <w:spacing w:after="40"/>
            </w:pPr>
            <w:r>
              <w:rPr>
                <w:rFonts w:ascii="Calibri" w:hAnsi="Calibri"/>
                <w:color w:val="111827"/>
                <w:sz w:val="19"/>
              </w:rPr>
              <w:t>Jessica</w:t>
            </w:r>
          </w:p>
        </w:tc>
        <w:tc>
          <w:tcPr>
            <w:tcW w:type="dxa" w:w="4876"/>
          </w:tcPr>
          <w:p>
            <w:pPr>
              <w:spacing w:after="40"/>
            </w:pPr>
            <w:r>
              <w:rPr>
                <w:rFonts w:ascii="Calibri" w:hAnsi="Calibri"/>
                <w:color w:val="111827"/>
                <w:sz w:val="19"/>
              </w:rPr>
              <w:t>Nada. Agradecimiento y disposicion a preguntas.</w:t>
            </w:r>
          </w:p>
        </w:tc>
      </w:tr>
    </w:tbl>
    <w:p>
      <w:pPr>
        <w:spacing w:after="40"/>
      </w:pPr>
    </w:p>
    <w:p>
      <w:pPr>
        <w:spacing w:before="240" w:after="80"/>
      </w:pPr>
      <w:r>
        <w:rPr>
          <w:rFonts w:ascii="Calibri" w:hAnsi="Calibri"/>
          <w:b/>
          <w:color w:val="0B6B57"/>
          <w:sz w:val="24"/>
        </w:rPr>
        <w:t>3.2  Bloque 3 en detalle: el recorrido del usuario</w:t>
      </w:r>
    </w:p>
    <w:p>
      <w:pPr>
        <w:spacing w:before="0" w:after="120"/>
      </w:pPr>
      <w:r>
        <w:rPr>
          <w:rFonts w:ascii="Calibri" w:hAnsi="Calibri"/>
          <w:b w:val="0"/>
          <w:color w:val="111827"/>
          <w:sz w:val="21"/>
        </w:rPr>
        <w:t>Ocho minutos es poco. El recorrido va en el orden en que ocurre el trabajo en un taller real, no en el orden de los modulos. Cada paso deja preparado el siguiente.</w:t>
      </w:r>
    </w:p>
    <w:p>
      <w:pPr>
        <w:spacing w:after="80"/>
        <w:ind w:left="454"/>
      </w:pPr>
      <w:r>
        <w:rPr>
          <w:rFonts w:ascii="Calibri" w:hAnsi="Calibri"/>
          <w:b/>
          <w:color w:val="0B6B57"/>
        </w:rPr>
        <w:t>1.  Entrar como administrador: mostrar el panel de indicadores, con las ordenes por estado y los repuestos bajo minimo, y crear ahi mismo la cuenta del mecanico que se asignara despues. Dos cosas en un minuto: el resumen operativo y la gestion de usuarios.</w:t>
      </w:r>
      <w:r>
        <w:rPr>
          <w:rFonts w:ascii="Calibri" w:hAnsi="Calibri"/>
          <w:sz w:val="21"/>
        </w:rPr>
      </w:r>
    </w:p>
    <w:p>
      <w:pPr>
        <w:spacing w:after="80"/>
        <w:ind w:left="454"/>
      </w:pPr>
      <w:r>
        <w:rPr>
          <w:rFonts w:ascii="Calibri" w:hAnsi="Calibri"/>
          <w:b/>
          <w:color w:val="0B6B57"/>
        </w:rPr>
        <w:t>2.  Entrar como recepcionista: registrar el cliente, su motocicleta y abrir la orden de trabajo. Senalar el codigo publico que genera el sistema, del tipo OT-2026-4K9XZ1: es el que permitira la consulta sin sesion del paso 7.</w:t>
      </w:r>
      <w:r>
        <w:rPr>
          <w:rFonts w:ascii="Calibri" w:hAnsi="Calibri"/>
          <w:sz w:val="21"/>
        </w:rPr>
      </w:r>
    </w:p>
    <w:p>
      <w:pPr>
        <w:spacing w:after="80"/>
        <w:ind w:left="454"/>
      </w:pPr>
      <w:r>
        <w:rPr>
          <w:rFonts w:ascii="Calibri" w:hAnsi="Calibri"/>
          <w:b/>
          <w:color w:val="0B6B57"/>
        </w:rPr>
        <w:t>3.  Asignar el mecanico y hacer avanzar la orden. Intentar a proposito una transicion invalida: el sistema la rechaza y enumera las transiciones validas desde el estado actual. Es el momento tecnicamente mas fuerte de la demostracion.</w:t>
      </w:r>
      <w:r>
        <w:rPr>
          <w:rFonts w:ascii="Calibri" w:hAnsi="Calibri"/>
          <w:sz w:val="21"/>
        </w:rPr>
      </w:r>
    </w:p>
    <w:p>
      <w:pPr>
        <w:spacing w:after="80"/>
        <w:ind w:left="454"/>
      </w:pPr>
      <w:r>
        <w:rPr>
          <w:rFonts w:ascii="Calibri" w:hAnsi="Calibri"/>
          <w:b/>
          <w:color w:val="0B6B57"/>
        </w:rPr>
        <w:t>4.  Entrar como mecanico: registrar el diagnostico y armar la cotizacion. El total se calcula sobre la mano de obra mas los items; no se teclea a mano.</w:t>
      </w:r>
      <w:r>
        <w:rPr>
          <w:rFonts w:ascii="Calibri" w:hAnsi="Calibri"/>
          <w:sz w:val="21"/>
        </w:rPr>
      </w:r>
    </w:p>
    <w:p>
      <w:pPr>
        <w:spacing w:after="80"/>
        <w:ind w:left="454"/>
      </w:pPr>
      <w:r>
        <w:rPr>
          <w:rFonts w:ascii="Calibri" w:hAnsi="Calibri"/>
          <w:b/>
          <w:color w:val="0B6B57"/>
        </w:rPr>
        <w:t>5.  Mostrar el historial de la orden: cada cambio de estado con su autor y su fecha. Decir que el asiento y el cambio se escriben en la misma transaccion, de modo que no puede existir uno sin el otro.</w:t>
      </w:r>
      <w:r>
        <w:rPr>
          <w:rFonts w:ascii="Calibri" w:hAnsi="Calibri"/>
          <w:sz w:val="21"/>
        </w:rPr>
      </w:r>
    </w:p>
    <w:p>
      <w:pPr>
        <w:spacing w:after="80"/>
        <w:ind w:left="454"/>
      </w:pPr>
      <w:r>
        <w:rPr>
          <w:rFonts w:ascii="Calibri" w:hAnsi="Calibri"/>
          <w:b/>
          <w:color w:val="0B6B57"/>
        </w:rPr>
        <w:t>6.  Entrar como cliente y mostrar la linea de tiempo del portal: los ocho estados internos presentados como cinco pasos legibles, cada uno con su fecha.</w:t>
      </w:r>
      <w:r>
        <w:rPr>
          <w:rFonts w:ascii="Calibri" w:hAnsi="Calibri"/>
          <w:sz w:val="21"/>
        </w:rPr>
      </w:r>
    </w:p>
    <w:p>
      <w:pPr>
        <w:spacing w:after="80"/>
        <w:ind w:left="454"/>
      </w:pPr>
      <w:r>
        <w:rPr>
          <w:rFonts w:ascii="Calibri" w:hAnsi="Calibri"/>
          <w:b/>
          <w:color w:val="0B6B57"/>
        </w:rPr>
        <w:t>7.  Consultar el seguimiento publico por codigo, sin sesion, en una ventana privada del navegador. Se ve el avance y no aparece ningun dato personal ni economico. Cuesta quince segundos y demuestra que la restriccion es real.</w:t>
      </w:r>
      <w:r>
        <w:rPr>
          <w:rFonts w:ascii="Calibri" w:hAnsi="Calibri"/>
          <w:sz w:val="21"/>
        </w:rPr>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Lo que NO se muestra en el recorrido</w:t>
            </w:r>
            <w:r>
              <w:rPr>
                <w:rFonts w:ascii="Calibri" w:hAnsi="Calibri"/>
                <w:color w:val="374151"/>
                <w:sz w:val="20"/>
              </w:rPr>
            </w:r>
          </w:p>
          <w:p>
            <w:r>
              <w:rPr>
                <w:rFonts w:ascii="Calibri" w:hAnsi="Calibri"/>
                <w:b/>
                <w:color w:val="0B6B57"/>
                <w:sz w:val="21"/>
              </w:rPr>
              <w:t>La agenda de citas, el inventario de repuestos y la facturacion. Estan construidos y documentados, pero no aportan al argumento y consumen el tiempo del bloque de la orden de trabajo, que es el que sostiene la demostracion. Si el instructor los pide, se muestran en el turno de preguntas.</w:t>
            </w:r>
            <w:r>
              <w:rPr>
                <w:rFonts w:ascii="Calibri" w:hAnsi="Calibri"/>
                <w:color w:val="374151"/>
                <w:sz w:val="20"/>
              </w:rPr>
            </w:r>
          </w:p>
        </w:tc>
      </w:tr>
    </w:tbl>
    <w:p>
      <w:pPr>
        <w:spacing w:after="40"/>
      </w:pPr>
    </w:p>
    <w:p>
      <w:pPr>
        <w:spacing w:before="240" w:after="80"/>
      </w:pPr>
      <w:r>
        <w:rPr>
          <w:rFonts w:ascii="Calibri" w:hAnsi="Calibri"/>
          <w:b/>
          <w:color w:val="0B6B57"/>
          <w:sz w:val="24"/>
        </w:rPr>
        <w:t>3.3  Bloque 4 en detalle: como esta construido</w:t>
      </w:r>
    </w:p>
    <w:p>
      <w:pPr>
        <w:spacing w:before="0" w:after="120"/>
      </w:pPr>
      <w:r>
        <w:rPr>
          <w:rFonts w:ascii="Calibri" w:hAnsi="Calibri"/>
          <w:b w:val="0"/>
          <w:color w:val="111827"/>
          <w:sz w:val="21"/>
        </w:rPr>
        <w:t>Cuatro minutos, cuatro cosas, una por minuto. En este orden:</w:t>
      </w:r>
    </w:p>
    <w:tbl>
      <w:tblPr>
        <w:tblStyle w:val="TableGrid"/>
        <w:tblW w:type="auto" w:w="0"/>
        <w:jc w:val="center"/>
        <w:tblLook w:firstColumn="1" w:firstRow="1" w:lastColumn="0" w:lastRow="0" w:noHBand="0" w:noVBand="1" w:val="04A0"/>
      </w:tblPr>
      <w:tblGrid>
        <w:gridCol w:w="4873"/>
        <w:gridCol w:w="4873"/>
      </w:tblGrid>
      <w:tr>
        <w:tc>
          <w:tcPr>
            <w:tcW w:type="dxa" w:w="2608"/>
            <w:shd w:val="clear" w:fill="0B6B57"/>
          </w:tcPr>
          <w:p>
            <w:pPr>
              <w:spacing w:after="40"/>
            </w:pPr>
            <w:r>
              <w:rPr>
                <w:rFonts w:ascii="Calibri" w:hAnsi="Calibri"/>
                <w:b/>
                <w:color w:val="FFFFFF"/>
                <w:sz w:val="19"/>
              </w:rPr>
              <w:t>Que se muestra</w:t>
            </w:r>
          </w:p>
        </w:tc>
        <w:tc>
          <w:tcPr>
            <w:tcW w:type="dxa" w:w="6576"/>
            <w:shd w:val="clear" w:fill="0B6B57"/>
          </w:tcPr>
          <w:p>
            <w:pPr>
              <w:spacing w:after="40"/>
            </w:pPr>
            <w:r>
              <w:rPr>
                <w:rFonts w:ascii="Calibri" w:hAnsi="Calibri"/>
                <w:b/>
                <w:color w:val="FFFFFF"/>
                <w:sz w:val="19"/>
              </w:rPr>
              <w:t>Que se dice</w:t>
            </w:r>
          </w:p>
        </w:tc>
      </w:tr>
      <w:tr>
        <w:tc>
          <w:tcPr>
            <w:tcW w:type="dxa" w:w="2608"/>
          </w:tcPr>
          <w:p>
            <w:pPr>
              <w:spacing w:after="40"/>
            </w:pPr>
            <w:r>
              <w:rPr>
                <w:rFonts w:ascii="Calibri" w:hAnsi="Calibri"/>
                <w:color w:val="111827"/>
                <w:sz w:val="19"/>
              </w:rPr>
              <w:t>El esquema de datos, en prisma/schema.prisma</w:t>
            </w:r>
          </w:p>
        </w:tc>
        <w:tc>
          <w:tcPr>
            <w:tcW w:type="dxa" w:w="6576"/>
          </w:tcPr>
          <w:p>
            <w:pPr>
              <w:spacing w:after="40"/>
            </w:pPr>
            <w:r>
              <w:rPr>
                <w:rFonts w:ascii="Calibri" w:hAnsi="Calibri"/>
                <w:color w:val="111827"/>
                <w:sz w:val="19"/>
              </w:rPr>
              <w:t>Las 12 entidades y sus relaciones. Senalar la unicidad de la placa y del codigo de la orden, y que el historial de estados es una tabla aparte y no un campo de la orden.</w:t>
            </w:r>
          </w:p>
        </w:tc>
      </w:tr>
      <w:tr>
        <w:tc>
          <w:tcPr>
            <w:tcW w:type="dxa" w:w="2608"/>
          </w:tcPr>
          <w:p>
            <w:pPr>
              <w:spacing w:after="40"/>
            </w:pPr>
            <w:r>
              <w:rPr>
                <w:rFonts w:ascii="Calibri" w:hAnsi="Calibri"/>
                <w:color w:val="111827"/>
                <w:sz w:val="19"/>
              </w:rPr>
              <w:t>La organizacion del codigo del servidor</w:t>
            </w:r>
          </w:p>
        </w:tc>
        <w:tc>
          <w:tcPr>
            <w:tcW w:type="dxa" w:w="6576"/>
          </w:tcPr>
          <w:p>
            <w:pPr>
              <w:spacing w:after="40"/>
            </w:pPr>
            <w:r>
              <w:rPr>
                <w:rFonts w:ascii="Calibri" w:hAnsi="Calibri"/>
                <w:color w:val="111827"/>
                <w:sz w:val="19"/>
              </w:rPr>
              <w:t>Por capas, con el dominio en el nombre del archivo: ruta, validador, controlador, servicio y repositorio. Recorrer una peticion de punta a punta en voz alta.</w:t>
            </w:r>
          </w:p>
        </w:tc>
      </w:tr>
      <w:tr>
        <w:tc>
          <w:tcPr>
            <w:tcW w:type="dxa" w:w="2608"/>
          </w:tcPr>
          <w:p>
            <w:pPr>
              <w:spacing w:after="40"/>
            </w:pPr>
            <w:r>
              <w:rPr>
                <w:rFonts w:ascii="Calibri" w:hAnsi="Calibri"/>
                <w:color w:val="111827"/>
                <w:sz w:val="19"/>
              </w:rPr>
              <w:t>La tabla de transiciones validas de la orden</w:t>
            </w:r>
          </w:p>
        </w:tc>
        <w:tc>
          <w:tcPr>
            <w:tcW w:type="dxa" w:w="6576"/>
          </w:tcPr>
          <w:p>
            <w:pPr>
              <w:spacing w:after="40"/>
            </w:pPr>
            <w:r>
              <w:rPr>
                <w:rFonts w:ascii="Calibri" w:hAnsi="Calibri"/>
                <w:color w:val="111827"/>
                <w:sz w:val="19"/>
              </w:rPr>
              <w:t>Ocho estados y las transiciones permitidas desde cada uno, en una sola estructura. No hay reglas de estado repartidas por el codigo: por eso la transicion invalida se rechaza igual venga de donde venga.</w:t>
            </w:r>
          </w:p>
        </w:tc>
      </w:tr>
      <w:tr>
        <w:tc>
          <w:tcPr>
            <w:tcW w:type="dxa" w:w="2608"/>
          </w:tcPr>
          <w:p>
            <w:pPr>
              <w:spacing w:after="40"/>
            </w:pPr>
            <w:r>
              <w:rPr>
                <w:rFonts w:ascii="Calibri" w:hAnsi="Calibri"/>
                <w:color w:val="111827"/>
                <w:sz w:val="19"/>
              </w:rPr>
              <w:t>Los middlewares de autorizacion</w:t>
            </w:r>
          </w:p>
        </w:tc>
        <w:tc>
          <w:tcPr>
            <w:tcW w:type="dxa" w:w="6576"/>
          </w:tcPr>
          <w:p>
            <w:pPr>
              <w:spacing w:after="40"/>
            </w:pPr>
            <w:r>
              <w:rPr>
                <w:rFonts w:ascii="Calibri" w:hAnsi="Calibri"/>
                <w:color w:val="111827"/>
                <w:sz w:val="19"/>
              </w:rPr>
              <w:t>Autenticacion, rol y propiedad del recurso. Decir que los tres se aplican en el servidor y que ocultar un boton en la interfaz no es un control de acceso.</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Que hacer con la ausencia de pruebas automatizadas en este bloque</w:t>
            </w:r>
            <w:r>
              <w:rPr>
                <w:rFonts w:ascii="Calibri" w:hAnsi="Calibri"/>
                <w:color w:val="374151"/>
                <w:sz w:val="20"/>
              </w:rPr>
            </w:r>
          </w:p>
          <w:p>
            <w:r>
              <w:rPr>
                <w:rFonts w:ascii="Calibri" w:hAnsi="Calibri"/>
                <w:b/>
                <w:color w:val="0B6B57"/>
                <w:sz w:val="21"/>
              </w:rPr>
              <w:t>No se disimula. Se dice en una frase: no hay pruebas automatizadas, la verificacion es manual y esta registrada caso por caso en ADSO-CAL-01, y es la primera deuda que el equipo va a pagar. Dicho por el equipo cuesta una frase; descubierto por el instructor cuesta el bloque entero y contamina lo que ya se habia demostrado bien.</w:t>
            </w:r>
            <w:r>
              <w:rPr>
                <w:rFonts w:ascii="Calibri" w:hAnsi="Calibri"/>
                <w:color w:val="374151"/>
                <w:sz w:val="20"/>
              </w:rPr>
            </w:r>
          </w:p>
        </w:tc>
      </w:tr>
    </w:tbl>
    <w:p>
      <w:pPr>
        <w:spacing w:after="40"/>
      </w:pPr>
    </w:p>
    <w:p>
      <w:pPr>
        <w:spacing w:before="240" w:after="80"/>
      </w:pPr>
      <w:r>
        <w:rPr>
          <w:rFonts w:ascii="Calibri" w:hAnsi="Calibri"/>
          <w:b/>
          <w:color w:val="0B6B57"/>
          <w:sz w:val="24"/>
        </w:rPr>
        <w:t>3.4  Bloque 6 en detalle: lo que falta</w:t>
      </w:r>
    </w:p>
    <w:p>
      <w:pPr>
        <w:spacing w:before="0" w:after="120"/>
      </w:pPr>
      <w:r>
        <w:rPr>
          <w:rFonts w:ascii="Calibri" w:hAnsi="Calibri"/>
          <w:b w:val="0"/>
          <w:color w:val="111827"/>
          <w:sz w:val="21"/>
        </w:rPr>
        <w:t>Dos minutos. Se lee la lista de pendientes tal como esta, sin justificarse:</w:t>
      </w:r>
    </w:p>
    <w:p>
      <w:pPr>
        <w:pStyle w:val="ListBullet"/>
        <w:spacing w:after="60"/>
        <w:ind w:left="454"/>
      </w:pPr>
      <w:r>
        <w:rPr>
          <w:rFonts w:ascii="Calibri" w:hAnsi="Calibri"/>
          <w:sz w:val="21"/>
        </w:rPr>
        <w:t>No hay pruebas automatizadas (DT-07) ni integracion continua (DT-08). La verificacion es manual y esta registrada caso por caso en ADSO-CAL-01.</w:t>
      </w:r>
    </w:p>
    <w:p>
      <w:pPr>
        <w:pStyle w:val="ListBullet"/>
        <w:spacing w:after="60"/>
        <w:ind w:left="454"/>
      </w:pPr>
      <w:r>
        <w:rPr>
          <w:rFonts w:ascii="Calibri" w:hAnsi="Calibri"/>
          <w:sz w:val="21"/>
        </w:rPr>
        <w:t>De los ocho hallazgos de seguridad, siete estan cerrados. SEG-08 sigue abierto: la verificacion anti-automatizacion del inicio de sesion no esta conectada.</w:t>
      </w:r>
    </w:p>
    <w:p>
      <w:pPr>
        <w:pStyle w:val="ListBullet"/>
        <w:spacing w:after="60"/>
        <w:ind w:left="454"/>
      </w:pPr>
      <w:r>
        <w:rPr>
          <w:rFonts w:ascii="Calibri" w:hAnsi="Calibri"/>
          <w:sz w:val="21"/>
        </w:rPr>
        <w:t>El proveedor de correo real no esta configurado, de modo que los correos no llegan al destinatario. El enlace se lee en la consola del servidor.</w:t>
      </w:r>
    </w:p>
    <w:p>
      <w:pPr>
        <w:pStyle w:val="ListBullet"/>
        <w:spacing w:after="60"/>
        <w:ind w:left="454"/>
      </w:pPr>
      <w:r>
        <w:rPr>
          <w:rFonts w:ascii="Calibri" w:hAnsi="Calibri"/>
          <w:sz w:val="21"/>
        </w:rPr>
        <w:t>El lider todavia no tiene permiso de escritura en el repositorio remoto, y esta pendiente confirmar que la migracion de tokens e historial esta aplicada sobre la base compartida.</w:t>
      </w:r>
    </w:p>
    <w:p>
      <w:pPr>
        <w:spacing w:before="0" w:after="120"/>
      </w:pPr>
      <w:r>
        <w:rPr>
          <w:rFonts w:ascii="Calibri" w:hAnsi="Calibri"/>
          <w:b w:val="0"/>
          <w:color w:val="111827"/>
          <w:sz w:val="21"/>
        </w:rPr>
        <w:t>Este bloque parece contraproducente y es lo contrario. Un equipo que llega con una lista propia de lo que le falta demuestra que verifica su trabajo. Un equipo que dice que todo esta terminado invita a que el evaluador busque el primer contraejemplo, y siempre lo encuentra.</w:t>
      </w:r>
    </w:p>
    <w:p>
      <w:pPr>
        <w:spacing w:before="240" w:after="80"/>
      </w:pPr>
      <w:r>
        <w:rPr>
          <w:rFonts w:ascii="Calibri" w:hAnsi="Calibri"/>
          <w:b/>
          <w:color w:val="0B6B57"/>
          <w:sz w:val="24"/>
        </w:rPr>
        <w:t>3.5  Si el tiempo es distinto</w:t>
      </w:r>
    </w:p>
    <w:tbl>
      <w:tblPr>
        <w:tblStyle w:val="TableGrid"/>
        <w:tblW w:type="auto" w:w="0"/>
        <w:jc w:val="center"/>
        <w:tblLook w:firstColumn="1" w:firstRow="1" w:lastColumn="0" w:lastRow="0" w:noHBand="0" w:noVBand="1" w:val="04A0"/>
      </w:tblPr>
      <w:tblGrid>
        <w:gridCol w:w="4873"/>
        <w:gridCol w:w="4873"/>
      </w:tblGrid>
      <w:tr>
        <w:tc>
          <w:tcPr>
            <w:tcW w:type="dxa" w:w="2041"/>
            <w:shd w:val="clear" w:fill="0B6B57"/>
          </w:tcPr>
          <w:p>
            <w:pPr>
              <w:spacing w:after="40"/>
            </w:pPr>
            <w:r>
              <w:rPr>
                <w:rFonts w:ascii="Calibri" w:hAnsi="Calibri"/>
                <w:b/>
                <w:color w:val="FFFFFF"/>
                <w:sz w:val="19"/>
              </w:rPr>
              <w:t>Tiempo disponible</w:t>
            </w:r>
          </w:p>
        </w:tc>
        <w:tc>
          <w:tcPr>
            <w:tcW w:type="dxa" w:w="7143"/>
            <w:shd w:val="clear" w:fill="0B6B57"/>
          </w:tcPr>
          <w:p>
            <w:pPr>
              <w:spacing w:after="40"/>
            </w:pPr>
            <w:r>
              <w:rPr>
                <w:rFonts w:ascii="Calibri" w:hAnsi="Calibri"/>
                <w:b/>
                <w:color w:val="FFFFFF"/>
                <w:sz w:val="19"/>
              </w:rPr>
              <w:t>Que se hace</w:t>
            </w:r>
          </w:p>
        </w:tc>
      </w:tr>
      <w:tr>
        <w:tc>
          <w:tcPr>
            <w:tcW w:type="dxa" w:w="2041"/>
          </w:tcPr>
          <w:p>
            <w:pPr>
              <w:spacing w:after="40"/>
            </w:pPr>
            <w:r>
              <w:rPr>
                <w:rFonts w:ascii="Calibri" w:hAnsi="Calibri"/>
                <w:color w:val="111827"/>
                <w:sz w:val="19"/>
              </w:rPr>
              <w:t>30 minutos o mas</w:t>
            </w:r>
          </w:p>
        </w:tc>
        <w:tc>
          <w:tcPr>
            <w:tcW w:type="dxa" w:w="7143"/>
          </w:tcPr>
          <w:p>
            <w:pPr>
              <w:spacing w:after="40"/>
            </w:pPr>
            <w:r>
              <w:rPr>
                <w:rFonts w:ascii="Calibri" w:hAnsi="Calibri"/>
                <w:color w:val="111827"/>
                <w:sz w:val="19"/>
              </w:rPr>
              <w:t>Guion completo. Agregar al bloque 3 el inventario y la facturacion, y mostrar el intento de acceso de un cliente al expediente de otro.</w:t>
            </w:r>
          </w:p>
        </w:tc>
      </w:tr>
      <w:tr>
        <w:tc>
          <w:tcPr>
            <w:tcW w:type="dxa" w:w="2041"/>
          </w:tcPr>
          <w:p>
            <w:pPr>
              <w:spacing w:after="40"/>
            </w:pPr>
            <w:r>
              <w:rPr>
                <w:rFonts w:ascii="Calibri" w:hAnsi="Calibri"/>
                <w:color w:val="111827"/>
                <w:sz w:val="19"/>
              </w:rPr>
              <w:t>20 minutos</w:t>
            </w:r>
          </w:p>
        </w:tc>
        <w:tc>
          <w:tcPr>
            <w:tcW w:type="dxa" w:w="7143"/>
          </w:tcPr>
          <w:p>
            <w:pPr>
              <w:spacing w:after="40"/>
            </w:pPr>
            <w:r>
              <w:rPr>
                <w:rFonts w:ascii="Calibri" w:hAnsi="Calibri"/>
                <w:color w:val="111827"/>
                <w:sz w:val="19"/>
              </w:rPr>
              <w:t>El guion tal como esta.</w:t>
            </w:r>
          </w:p>
        </w:tc>
      </w:tr>
      <w:tr>
        <w:tc>
          <w:tcPr>
            <w:tcW w:type="dxa" w:w="2041"/>
          </w:tcPr>
          <w:p>
            <w:pPr>
              <w:spacing w:after="40"/>
            </w:pPr>
            <w:r>
              <w:rPr>
                <w:rFonts w:ascii="Calibri" w:hAnsi="Calibri"/>
                <w:color w:val="111827"/>
                <w:sz w:val="19"/>
              </w:rPr>
              <w:t>15 minutos</w:t>
            </w:r>
          </w:p>
        </w:tc>
        <w:tc>
          <w:tcPr>
            <w:tcW w:type="dxa" w:w="7143"/>
          </w:tcPr>
          <w:p>
            <w:pPr>
              <w:spacing w:after="40"/>
            </w:pPr>
            <w:r>
              <w:rPr>
                <w:rFonts w:ascii="Calibri" w:hAnsi="Calibri"/>
                <w:color w:val="111827"/>
                <w:sz w:val="19"/>
              </w:rPr>
              <w:t>Recortar el bloque 4 a dos elementos: la maquina de estados y los middlewares de autorizacion. Dejar una sola decision en el bloque 5.</w:t>
            </w:r>
          </w:p>
        </w:tc>
      </w:tr>
      <w:tr>
        <w:tc>
          <w:tcPr>
            <w:tcW w:type="dxa" w:w="2041"/>
          </w:tcPr>
          <w:p>
            <w:pPr>
              <w:spacing w:after="40"/>
            </w:pPr>
            <w:r>
              <w:rPr>
                <w:rFonts w:ascii="Calibri" w:hAnsi="Calibri"/>
                <w:color w:val="111827"/>
                <w:sz w:val="19"/>
              </w:rPr>
              <w:t>10 minutos</w:t>
            </w:r>
          </w:p>
        </w:tc>
        <w:tc>
          <w:tcPr>
            <w:tcW w:type="dxa" w:w="7143"/>
          </w:tcPr>
          <w:p>
            <w:pPr>
              <w:spacing w:after="40"/>
            </w:pPr>
            <w:r>
              <w:rPr>
                <w:rFonts w:ascii="Calibri" w:hAnsi="Calibri"/>
                <w:color w:val="111827"/>
                <w:sz w:val="19"/>
              </w:rPr>
              <w:t>Bloques 1, 3 recortado a la orden, el avance de estado y la consulta publica, y 6. Se sacrifica todo lo que el instructor puede leer en los documentos.</w:t>
            </w:r>
          </w:p>
        </w:tc>
      </w:tr>
    </w:tbl>
    <w:p>
      <w:pPr>
        <w:spacing w:after="40"/>
      </w:pPr>
    </w:p>
    <w:p>
      <w:pPr>
        <w:spacing w:before="0" w:after="120"/>
      </w:pPr>
      <w:r>
        <w:rPr>
          <w:rFonts w:ascii="Calibri" w:hAnsi="Calibri"/>
          <w:b w:val="0"/>
          <w:color w:val="111827"/>
          <w:sz w:val="21"/>
        </w:rPr>
        <w:t>El orden de recorte no es arbitrario: lo primero que se sacrifica es lo que el evaluador puede leer en los documentos; lo ultimo, lo que solo se puede ver en vivo.</w:t>
      </w:r>
    </w:p>
    <w:p>
      <w:r>
        <w:br w:type="page"/>
      </w:r>
    </w:p>
    <w:p>
      <w:pPr>
        <w:spacing w:before="360" w:after="160"/>
        <w:pBdr>
          <w:bottom w:val="single" w:sz="6" w:color="0B6B57"/>
        </w:pBdr>
      </w:pPr>
      <w:r>
        <w:rPr>
          <w:rFonts w:ascii="Calibri" w:hAnsi="Calibri"/>
          <w:b/>
          <w:color w:val="0A5647"/>
          <w:sz w:val="30"/>
        </w:rPr>
        <w:t>4. Preparacion del ambiente</w:t>
      </w:r>
    </w:p>
    <w:p>
      <w:pPr>
        <w:spacing w:before="0" w:after="120"/>
      </w:pPr>
      <w:r>
        <w:rPr>
          <w:rFonts w:ascii="Calibri" w:hAnsi="Calibri"/>
          <w:b w:val="0"/>
          <w:color w:val="111827"/>
          <w:sz w:val="21"/>
        </w:rPr>
        <w:t>Todo esto queda listo y ensayado antes de la congelacion del codigo del 18/09/2026. No se prepara el dia anterior.</w:t>
      </w:r>
    </w:p>
    <w:p>
      <w:pPr>
        <w:spacing w:before="240" w:after="80"/>
      </w:pPr>
      <w:r>
        <w:rPr>
          <w:rFonts w:ascii="Calibri" w:hAnsi="Calibri"/>
          <w:b/>
          <w:color w:val="0B6B57"/>
          <w:sz w:val="24"/>
        </w:rPr>
        <w:t>4.1  Datos de demostracion</w:t>
      </w:r>
    </w:p>
    <w:p>
      <w:pPr>
        <w:spacing w:before="0" w:after="120"/>
      </w:pPr>
      <w:r>
        <w:rPr>
          <w:rFonts w:ascii="Calibri" w:hAnsi="Calibri"/>
          <w:b w:val="0"/>
          <w:color w:val="111827"/>
          <w:sz w:val="21"/>
        </w:rPr>
        <w:t>Los datos improvisados arruinan el recorrido: un panel con una sola orden abierta hoy no demuestra nada. Se necesita un taller con historia, y eso lo deja la semilla del proyecto.</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0B6B57"/>
          </w:tcPr>
          <w:p>
            <w:pPr>
              <w:spacing w:after="40"/>
            </w:pPr>
            <w:r>
              <w:rPr>
                <w:rFonts w:ascii="Calibri" w:hAnsi="Calibri"/>
                <w:b/>
                <w:color w:val="FFFFFF"/>
                <w:sz w:val="19"/>
              </w:rPr>
              <w:t>Elemento</w:t>
            </w:r>
          </w:p>
        </w:tc>
        <w:tc>
          <w:tcPr>
            <w:tcW w:type="dxa" w:w="3742"/>
            <w:shd w:val="clear" w:fill="0B6B57"/>
          </w:tcPr>
          <w:p>
            <w:pPr>
              <w:spacing w:after="40"/>
            </w:pPr>
            <w:r>
              <w:rPr>
                <w:rFonts w:ascii="Calibri" w:hAnsi="Calibri"/>
                <w:b/>
                <w:color w:val="FFFFFF"/>
                <w:sz w:val="19"/>
              </w:rPr>
              <w:t>Cantidad y forma</w:t>
            </w:r>
          </w:p>
        </w:tc>
        <w:tc>
          <w:tcPr>
            <w:tcW w:type="dxa" w:w="3742"/>
            <w:shd w:val="clear" w:fill="0B6B57"/>
          </w:tcPr>
          <w:p>
            <w:pPr>
              <w:spacing w:after="40"/>
            </w:pPr>
            <w:r>
              <w:rPr>
                <w:rFonts w:ascii="Calibri" w:hAnsi="Calibri"/>
                <w:b/>
                <w:color w:val="FFFFFF"/>
                <w:sz w:val="19"/>
              </w:rPr>
              <w:t>Para que</w:t>
            </w:r>
          </w:p>
        </w:tc>
      </w:tr>
      <w:tr>
        <w:tc>
          <w:tcPr>
            <w:tcW w:type="dxa" w:w="1701"/>
          </w:tcPr>
          <w:p>
            <w:pPr>
              <w:spacing w:after="40"/>
            </w:pPr>
            <w:r>
              <w:rPr>
                <w:rFonts w:ascii="Calibri" w:hAnsi="Calibri"/>
                <w:color w:val="111827"/>
                <w:sz w:val="19"/>
              </w:rPr>
              <w:t>Cuentas de acceso</w:t>
            </w:r>
          </w:p>
        </w:tc>
        <w:tc>
          <w:tcPr>
            <w:tcW w:type="dxa" w:w="3742"/>
          </w:tcPr>
          <w:p>
            <w:pPr>
              <w:spacing w:after="40"/>
            </w:pPr>
            <w:r>
              <w:rPr>
                <w:rFonts w:ascii="Calibri" w:hAnsi="Calibri"/>
                <w:color w:val="111827"/>
                <w:sz w:val="19"/>
              </w:rPr>
              <w:t>Las cinco de la semilla: administrador, recepcionista, dos mecanicos y cliente, todas con la misma clave de demostracion.</w:t>
            </w:r>
          </w:p>
        </w:tc>
        <w:tc>
          <w:tcPr>
            <w:tcW w:type="dxa" w:w="3742"/>
          </w:tcPr>
          <w:p>
            <w:pPr>
              <w:spacing w:after="40"/>
            </w:pPr>
            <w:r>
              <w:rPr>
                <w:rFonts w:ascii="Calibri" w:hAnsi="Calibri"/>
                <w:color w:val="111827"/>
                <w:sz w:val="19"/>
              </w:rPr>
              <w:t>Permiten cambiar de rol en vivo sin crear cuentas sobre la marcha.</w:t>
            </w:r>
          </w:p>
        </w:tc>
      </w:tr>
      <w:tr>
        <w:tc>
          <w:tcPr>
            <w:tcW w:type="dxa" w:w="1701"/>
          </w:tcPr>
          <w:p>
            <w:pPr>
              <w:spacing w:after="40"/>
            </w:pPr>
            <w:r>
              <w:rPr>
                <w:rFonts w:ascii="Calibri" w:hAnsi="Calibri"/>
                <w:color w:val="111827"/>
                <w:sz w:val="19"/>
              </w:rPr>
              <w:t>Dos mecanicos</w:t>
            </w:r>
          </w:p>
        </w:tc>
        <w:tc>
          <w:tcPr>
            <w:tcW w:type="dxa" w:w="3742"/>
          </w:tcPr>
          <w:p>
            <w:pPr>
              <w:spacing w:after="40"/>
            </w:pPr>
            <w:r>
              <w:rPr>
                <w:rFonts w:ascii="Calibri" w:hAnsi="Calibri"/>
                <w:color w:val="111827"/>
                <w:sz w:val="19"/>
              </w:rPr>
              <w:t>Uno con ordenes ya asignadas y otro libre.</w:t>
            </w:r>
          </w:p>
        </w:tc>
        <w:tc>
          <w:tcPr>
            <w:tcW w:type="dxa" w:w="3742"/>
          </w:tcPr>
          <w:p>
            <w:pPr>
              <w:spacing w:after="40"/>
            </w:pPr>
            <w:r>
              <w:rPr>
                <w:rFonts w:ascii="Calibri" w:hAnsi="Calibri"/>
                <w:color w:val="111827"/>
                <w:sz w:val="19"/>
              </w:rPr>
              <w:t>El segundo es el que permite demostrar la asignacion delante del instructor.</w:t>
            </w:r>
          </w:p>
        </w:tc>
      </w:tr>
      <w:tr>
        <w:tc>
          <w:tcPr>
            <w:tcW w:type="dxa" w:w="1701"/>
          </w:tcPr>
          <w:p>
            <w:pPr>
              <w:spacing w:after="40"/>
            </w:pPr>
            <w:r>
              <w:rPr>
                <w:rFonts w:ascii="Calibri" w:hAnsi="Calibri"/>
                <w:color w:val="111827"/>
                <w:sz w:val="19"/>
              </w:rPr>
              <w:t>Ordenes de trabajo</w:t>
            </w:r>
          </w:p>
        </w:tc>
        <w:tc>
          <w:tcPr>
            <w:tcW w:type="dxa" w:w="3742"/>
          </w:tcPr>
          <w:p>
            <w:pPr>
              <w:spacing w:after="40"/>
            </w:pPr>
            <w:r>
              <w:rPr>
                <w:rFonts w:ascii="Calibri" w:hAnsi="Calibri"/>
                <w:color w:val="111827"/>
                <w:sz w:val="19"/>
              </w:rPr>
              <w:t>Varias repartidas entre los ocho estados, incluida al menos una entregada y una cancelada.</w:t>
            </w:r>
          </w:p>
        </w:tc>
        <w:tc>
          <w:tcPr>
            <w:tcW w:type="dxa" w:w="3742"/>
          </w:tcPr>
          <w:p>
            <w:pPr>
              <w:spacing w:after="40"/>
            </w:pPr>
            <w:r>
              <w:rPr>
                <w:rFonts w:ascii="Calibri" w:hAnsi="Calibri"/>
                <w:color w:val="111827"/>
                <w:sz w:val="19"/>
              </w:rPr>
              <w:t>El panel de indicadores no dice nada si todas las ordenes estan en el mismo estado.</w:t>
            </w:r>
          </w:p>
        </w:tc>
      </w:tr>
      <w:tr>
        <w:tc>
          <w:tcPr>
            <w:tcW w:type="dxa" w:w="1701"/>
          </w:tcPr>
          <w:p>
            <w:pPr>
              <w:spacing w:after="40"/>
            </w:pPr>
            <w:r>
              <w:rPr>
                <w:rFonts w:ascii="Calibri" w:hAnsi="Calibri"/>
                <w:color w:val="111827"/>
                <w:sz w:val="19"/>
              </w:rPr>
              <w:t>Una orden con historial completo</w:t>
            </w:r>
          </w:p>
        </w:tc>
        <w:tc>
          <w:tcPr>
            <w:tcW w:type="dxa" w:w="3742"/>
          </w:tcPr>
          <w:p>
            <w:pPr>
              <w:spacing w:after="40"/>
            </w:pPr>
            <w:r>
              <w:rPr>
                <w:rFonts w:ascii="Calibri" w:hAnsi="Calibri"/>
                <w:color w:val="111827"/>
                <w:sz w:val="19"/>
              </w:rPr>
              <w:t>Con sus cambios de estado, cada uno con su autor y su fecha.</w:t>
            </w:r>
          </w:p>
        </w:tc>
        <w:tc>
          <w:tcPr>
            <w:tcW w:type="dxa" w:w="3742"/>
          </w:tcPr>
          <w:p>
            <w:pPr>
              <w:spacing w:after="40"/>
            </w:pPr>
            <w:r>
              <w:rPr>
                <w:rFonts w:ascii="Calibri" w:hAnsi="Calibri"/>
                <w:color w:val="111827"/>
                <w:sz w:val="19"/>
              </w:rPr>
              <w:t>Sin asientos previos el historial sale vacio y no demuestra la auditoria.</w:t>
            </w:r>
          </w:p>
        </w:tc>
      </w:tr>
      <w:tr>
        <w:tc>
          <w:tcPr>
            <w:tcW w:type="dxa" w:w="1701"/>
          </w:tcPr>
          <w:p>
            <w:pPr>
              <w:spacing w:after="40"/>
            </w:pPr>
            <w:r>
              <w:rPr>
                <w:rFonts w:ascii="Calibri" w:hAnsi="Calibri"/>
                <w:color w:val="111827"/>
                <w:sz w:val="19"/>
              </w:rPr>
              <w:t>Repuestos</w:t>
            </w:r>
          </w:p>
        </w:tc>
        <w:tc>
          <w:tcPr>
            <w:tcW w:type="dxa" w:w="3742"/>
          </w:tcPr>
          <w:p>
            <w:pPr>
              <w:spacing w:after="40"/>
            </w:pPr>
            <w:r>
              <w:rPr>
                <w:rFonts w:ascii="Calibri" w:hAnsi="Calibri"/>
                <w:color w:val="111827"/>
                <w:sz w:val="19"/>
              </w:rPr>
              <w:t>Algunos por debajo de su existencia minima.</w:t>
            </w:r>
          </w:p>
        </w:tc>
        <w:tc>
          <w:tcPr>
            <w:tcW w:type="dxa" w:w="3742"/>
          </w:tcPr>
          <w:p>
            <w:pPr>
              <w:spacing w:after="40"/>
            </w:pPr>
            <w:r>
              <w:rPr>
                <w:rFonts w:ascii="Calibri" w:hAnsi="Calibri"/>
                <w:color w:val="111827"/>
                <w:sz w:val="19"/>
              </w:rPr>
              <w:t>La alerta de existencias bajo minimo solo se ve si hay repuestos que la disparen.</w:t>
            </w:r>
          </w:p>
        </w:tc>
      </w:tr>
      <w:tr>
        <w:tc>
          <w:tcPr>
            <w:tcW w:type="dxa" w:w="1701"/>
          </w:tcPr>
          <w:p>
            <w:pPr>
              <w:spacing w:after="40"/>
            </w:pPr>
            <w:r>
              <w:rPr>
                <w:rFonts w:ascii="Calibri" w:hAnsi="Calibri"/>
                <w:color w:val="111827"/>
                <w:sz w:val="19"/>
              </w:rPr>
              <w:t>Un cliente con moto y orden en curso</w:t>
            </w:r>
          </w:p>
        </w:tc>
        <w:tc>
          <w:tcPr>
            <w:tcW w:type="dxa" w:w="3742"/>
          </w:tcPr>
          <w:p>
            <w:pPr>
              <w:spacing w:after="40"/>
            </w:pPr>
            <w:r>
              <w:rPr>
                <w:rFonts w:ascii="Calibri" w:hAnsi="Calibri"/>
                <w:color w:val="111827"/>
                <w:sz w:val="19"/>
              </w:rPr>
              <w:t>El cliente de la semilla, con su motocicleta y al menos una orden avanzada.</w:t>
            </w:r>
          </w:p>
        </w:tc>
        <w:tc>
          <w:tcPr>
            <w:tcW w:type="dxa" w:w="3742"/>
          </w:tcPr>
          <w:p>
            <w:pPr>
              <w:spacing w:after="40"/>
            </w:pPr>
            <w:r>
              <w:rPr>
                <w:rFonts w:ascii="Calibri" w:hAnsi="Calibri"/>
                <w:color w:val="111827"/>
                <w:sz w:val="19"/>
              </w:rPr>
              <w:t>Es lo que alimenta la linea de tiempo del portal y la consulta publica por codigo.</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Los datos de demostracion no llevan informacion personal real</w:t>
            </w:r>
            <w:r>
              <w:rPr>
                <w:rFonts w:ascii="Calibri" w:hAnsi="Calibri"/>
                <w:color w:val="374151"/>
                <w:sz w:val="20"/>
              </w:rPr>
            </w:r>
          </w:p>
          <w:p>
            <w:r>
              <w:rPr>
                <w:rFonts w:ascii="Calibri" w:hAnsi="Calibri"/>
                <w:b/>
                <w:color w:val="0B6B57"/>
                <w:sz w:val="21"/>
              </w:rPr>
              <w:t>Ni correos de terceros, ni placas de motocicletas de personas que no hayan dado permiso, ni telefonos reales. Se usan los correos de la semilla, placas inventadas y datos verosimiles. Esta declarado como supuesto SUP-05 del proyecto.</w:t>
            </w:r>
            <w:r>
              <w:rPr>
                <w:rFonts w:ascii="Calibri" w:hAnsi="Calibri"/>
                <w:color w:val="374151"/>
                <w:sz w:val="20"/>
              </w:rPr>
            </w:r>
          </w:p>
        </w:tc>
      </w:tr>
    </w:tbl>
    <w:p>
      <w:pPr>
        <w:spacing w:after="40"/>
      </w:pPr>
    </w:p>
    <w:p>
      <w:pPr>
        <w:spacing w:before="240" w:after="80"/>
      </w:pPr>
      <w:r>
        <w:rPr>
          <w:rFonts w:ascii="Calibri" w:hAnsi="Calibri"/>
          <w:b/>
          <w:color w:val="0B6B57"/>
          <w:sz w:val="24"/>
        </w:rPr>
        <w:t>4.2  Lista previa, el mismo dia</w:t>
      </w:r>
    </w:p>
    <w:p>
      <w:pPr>
        <w:spacing w:after="80"/>
        <w:ind w:left="454"/>
      </w:pPr>
      <w:r>
        <w:rPr>
          <w:rFonts w:ascii="Calibri" w:hAnsi="Calibri"/>
          <w:b/>
          <w:color w:val="0B6B57"/>
        </w:rPr>
        <w:t>1.  Abrir la aplicacion unos minutos antes. La base de datos gratuita suspende el computo tras un periodo de inactividad: la primera peticion tarda y conviene despertarla antes, no delante del instructor.</w:t>
      </w:r>
      <w:r>
        <w:rPr>
          <w:rFonts w:ascii="Calibri" w:hAnsi="Calibri"/>
          <w:sz w:val="21"/>
        </w:rPr>
      </w:r>
    </w:p>
    <w:p>
      <w:pPr>
        <w:spacing w:after="80"/>
        <w:ind w:left="454"/>
      </w:pPr>
      <w:r>
        <w:rPr>
          <w:rFonts w:ascii="Calibri" w:hAnsi="Calibri"/>
          <w:b/>
          <w:color w:val="0B6B57"/>
        </w:rPr>
        <w:t>2.  Arrancar el servidor y el cliente, y comprobar el endpoint de salud: consulta de verdad la base de datos, asi que si responde bien, la conexion esta viva.</w:t>
      </w:r>
      <w:r>
        <w:rPr>
          <w:rFonts w:ascii="Calibri" w:hAnsi="Calibri"/>
          <w:sz w:val="21"/>
        </w:rPr>
      </w:r>
    </w:p>
    <w:p>
      <w:pPr>
        <w:spacing w:after="80"/>
        <w:ind w:left="454"/>
      </w:pPr>
      <w:r>
        <w:rPr>
          <w:rFonts w:ascii="Calibri" w:hAnsi="Calibri"/>
          <w:b/>
          <w:color w:val="0B6B57"/>
        </w:rPr>
        <w:t>3.  Ejecutar la semilla para partir del estado conocido: las cinco cuentas y los datos de demostracion en su punto de siempre.</w:t>
      </w:r>
      <w:r>
        <w:rPr>
          <w:rFonts w:ascii="Calibri" w:hAnsi="Calibri"/>
          <w:sz w:val="21"/>
        </w:rPr>
      </w:r>
    </w:p>
    <w:p>
      <w:pPr>
        <w:spacing w:after="80"/>
        <w:ind w:left="454"/>
      </w:pPr>
      <w:r>
        <w:rPr>
          <w:rFonts w:ascii="Calibri" w:hAnsi="Calibri"/>
          <w:b/>
          <w:color w:val="0B6B57"/>
        </w:rPr>
        <w:t>4.  Iniciar sesion con cada una de las cuentas que se van a usar y comprobar que cada una llega a su pantalla.</w:t>
      </w:r>
      <w:r>
        <w:rPr>
          <w:rFonts w:ascii="Calibri" w:hAnsi="Calibri"/>
          <w:sz w:val="21"/>
        </w:rPr>
      </w:r>
    </w:p>
    <w:p>
      <w:pPr>
        <w:spacing w:after="80"/>
        <w:ind w:left="454"/>
      </w:pPr>
      <w:r>
        <w:rPr>
          <w:rFonts w:ascii="Calibri" w:hAnsi="Calibri"/>
          <w:b/>
          <w:color w:val="0B6B57"/>
        </w:rPr>
        <w:t>5.  Tener a mano el codigo publico de la orden que se consultara sin sesion, y una ventana privada del navegador ya abierta para esa consulta.</w:t>
      </w:r>
      <w:r>
        <w:rPr>
          <w:rFonts w:ascii="Calibri" w:hAnsi="Calibri"/>
          <w:sz w:val="21"/>
        </w:rPr>
      </w:r>
    </w:p>
    <w:p>
      <w:pPr>
        <w:spacing w:after="80"/>
        <w:ind w:left="454"/>
      </w:pPr>
      <w:r>
        <w:rPr>
          <w:rFonts w:ascii="Calibri" w:hAnsi="Calibri"/>
          <w:b/>
          <w:color w:val="0B6B57"/>
        </w:rPr>
        <w:t>6.  Abrir de antemano las pestanas que se van a usar: la aplicacion, el repositorio y la lista de pendientes. Buscarlas en vivo gasta tiempo y transmite improvisacion.</w:t>
      </w:r>
      <w:r>
        <w:rPr>
          <w:rFonts w:ascii="Calibri" w:hAnsi="Calibri"/>
          <w:sz w:val="21"/>
        </w:rPr>
      </w:r>
    </w:p>
    <w:p>
      <w:pPr>
        <w:spacing w:after="80"/>
        <w:ind w:left="454"/>
      </w:pPr>
      <w:r>
        <w:rPr>
          <w:rFonts w:ascii="Calibri" w:hAnsi="Calibri"/>
          <w:b/>
          <w:color w:val="0B6B57"/>
        </w:rPr>
        <w:t>7.  Cerrar el correo y cualquier cosa que muestre notificaciones, y subir el tamano de la letra del navegador. Lo que se lee bien en el portatil no se lee desde el fondo del salon.</w:t>
      </w:r>
      <w:r>
        <w:rPr>
          <w:rFonts w:ascii="Calibri" w:hAnsi="Calibri"/>
          <w:sz w:val="21"/>
        </w:rPr>
      </w:r>
    </w:p>
    <w:p>
      <w:pPr>
        <w:spacing w:before="240" w:after="80"/>
      </w:pPr>
      <w:r>
        <w:rPr>
          <w:rFonts w:ascii="Calibri" w:hAnsi="Calibri"/>
          <w:b/>
          <w:color w:val="0B6B57"/>
          <w:sz w:val="24"/>
        </w:rPr>
        <w:t>4.3  Plan B</w:t>
      </w:r>
    </w:p>
    <w:tbl>
      <w:tblPr>
        <w:tblStyle w:val="TableGrid"/>
        <w:tblW w:type="auto" w:w="0"/>
        <w:jc w:val="center"/>
        <w:tblLook w:firstColumn="1" w:firstRow="1" w:lastColumn="0" w:lastRow="0" w:noHBand="0" w:noVBand="1" w:val="04A0"/>
      </w:tblPr>
      <w:tblGrid>
        <w:gridCol w:w="4873"/>
        <w:gridCol w:w="4873"/>
      </w:tblGrid>
      <w:tr>
        <w:tc>
          <w:tcPr>
            <w:tcW w:type="dxa" w:w="2041"/>
            <w:shd w:val="clear" w:fill="0B6B57"/>
          </w:tcPr>
          <w:p>
            <w:pPr>
              <w:spacing w:after="40"/>
            </w:pPr>
            <w:r>
              <w:rPr>
                <w:rFonts w:ascii="Calibri" w:hAnsi="Calibri"/>
                <w:b/>
                <w:color w:val="FFFFFF"/>
                <w:sz w:val="19"/>
              </w:rPr>
              <w:t>Si falla</w:t>
            </w:r>
          </w:p>
        </w:tc>
        <w:tc>
          <w:tcPr>
            <w:tcW w:type="dxa" w:w="7143"/>
            <w:shd w:val="clear" w:fill="0B6B57"/>
          </w:tcPr>
          <w:p>
            <w:pPr>
              <w:spacing w:after="40"/>
            </w:pPr>
            <w:r>
              <w:rPr>
                <w:rFonts w:ascii="Calibri" w:hAnsi="Calibri"/>
                <w:b/>
                <w:color w:val="FFFFFF"/>
                <w:sz w:val="19"/>
              </w:rPr>
              <w:t>Que se hace</w:t>
            </w:r>
          </w:p>
        </w:tc>
      </w:tr>
      <w:tr>
        <w:tc>
          <w:tcPr>
            <w:tcW w:type="dxa" w:w="2041"/>
          </w:tcPr>
          <w:p>
            <w:pPr>
              <w:spacing w:after="40"/>
            </w:pPr>
            <w:r>
              <w:rPr>
                <w:rFonts w:ascii="Calibri" w:hAnsi="Calibri"/>
                <w:color w:val="111827"/>
                <w:sz w:val="19"/>
              </w:rPr>
              <w:t>La base de datos esta dormida</w:t>
            </w:r>
          </w:p>
        </w:tc>
        <w:tc>
          <w:tcPr>
            <w:tcW w:type="dxa" w:w="7143"/>
          </w:tcPr>
          <w:p>
            <w:pPr>
              <w:spacing w:after="40"/>
            </w:pPr>
            <w:r>
              <w:rPr>
                <w:rFonts w:ascii="Calibri" w:hAnsi="Calibri"/>
                <w:color w:val="111827"/>
                <w:sz w:val="19"/>
              </w:rPr>
              <w:t>Decirlo y esperar: la primera peticion la despierta. Por eso la aplicacion se abre unos minutos antes de empezar.</w:t>
            </w:r>
          </w:p>
        </w:tc>
      </w:tr>
      <w:tr>
        <w:tc>
          <w:tcPr>
            <w:tcW w:type="dxa" w:w="2041"/>
          </w:tcPr>
          <w:p>
            <w:pPr>
              <w:spacing w:after="40"/>
            </w:pPr>
            <w:r>
              <w:rPr>
                <w:rFonts w:ascii="Calibri" w:hAnsi="Calibri"/>
                <w:color w:val="111827"/>
                <w:sz w:val="19"/>
              </w:rPr>
              <w:t>El correo no llega al destinatario</w:t>
            </w:r>
          </w:p>
        </w:tc>
        <w:tc>
          <w:tcPr>
            <w:tcW w:type="dxa" w:w="7143"/>
          </w:tcPr>
          <w:p>
            <w:pPr>
              <w:spacing w:after="40"/>
            </w:pPr>
            <w:r>
              <w:rPr>
                <w:rFonts w:ascii="Calibri" w:hAnsi="Calibri"/>
                <w:color w:val="111827"/>
                <w:sz w:val="19"/>
              </w:rPr>
              <w:t>Mostrar el enlace que el servidor imprime en la consola. El proveedor de correo real no esta configurado y eso se declara, no se disimula.</w:t>
            </w:r>
          </w:p>
        </w:tc>
      </w:tr>
      <w:tr>
        <w:tc>
          <w:tcPr>
            <w:tcW w:type="dxa" w:w="2041"/>
          </w:tcPr>
          <w:p>
            <w:pPr>
              <w:spacing w:after="40"/>
            </w:pPr>
            <w:r>
              <w:rPr>
                <w:rFonts w:ascii="Calibri" w:hAnsi="Calibri"/>
                <w:color w:val="111827"/>
                <w:sz w:val="19"/>
              </w:rPr>
              <w:t>Un paso del recorrido falla</w:t>
            </w:r>
          </w:p>
        </w:tc>
        <w:tc>
          <w:tcPr>
            <w:tcW w:type="dxa" w:w="7143"/>
          </w:tcPr>
          <w:p>
            <w:pPr>
              <w:spacing w:after="40"/>
            </w:pPr>
            <w:r>
              <w:rPr>
                <w:rFonts w:ascii="Calibri" w:hAnsi="Calibri"/>
                <w:color w:val="111827"/>
                <w:sz w:val="19"/>
              </w:rPr>
              <w:t>Seguir con el siguiente y volver despues si queda tiempo. Detener la sustentacion para depurar cuesta mas que el fallo.</w:t>
            </w:r>
          </w:p>
        </w:tc>
      </w:tr>
      <w:tr>
        <w:tc>
          <w:tcPr>
            <w:tcW w:type="dxa" w:w="2041"/>
          </w:tcPr>
          <w:p>
            <w:pPr>
              <w:spacing w:after="40"/>
            </w:pPr>
            <w:r>
              <w:rPr>
                <w:rFonts w:ascii="Calibri" w:hAnsi="Calibri"/>
                <w:color w:val="111827"/>
                <w:sz w:val="19"/>
              </w:rPr>
              <w:t>Se pierde la conexion a internet</w:t>
            </w:r>
          </w:p>
        </w:tc>
        <w:tc>
          <w:tcPr>
            <w:tcW w:type="dxa" w:w="7143"/>
          </w:tcPr>
          <w:p>
            <w:pPr>
              <w:spacing w:after="40"/>
            </w:pPr>
            <w:r>
              <w:rPr>
                <w:rFonts w:ascii="Calibri" w:hAnsi="Calibri"/>
                <w:color w:val="111827"/>
                <w:sz w:val="19"/>
              </w:rPr>
              <w:t>La base de datos es un servicio en la nube: sin conexion no hay aplicacion que mostrar. Se pasa a la grabacion del recorrido y se explica sobre ella.</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El plan B de este proyecto es una grabacion, y todavia no existe</w:t>
            </w:r>
            <w:r>
              <w:rPr>
                <w:rFonts w:ascii="Calibri" w:hAnsi="Calibri"/>
                <w:color w:val="374151"/>
                <w:sz w:val="20"/>
              </w:rPr>
            </w:r>
          </w:p>
          <w:p>
            <w:r>
              <w:rPr>
                <w:rFonts w:ascii="Calibri" w:hAnsi="Calibri"/>
                <w:b/>
                <w:color w:val="B45309"/>
                <w:sz w:val="21"/>
              </w:rPr>
              <w:t>Todo el sistema depende de una base de datos en la nube, y el proyecto no esta empaquetado en contenedores (RNF-017), asi que no hay ambiente local que sustituya al remoto. El unico respaldo realista es un video del recorrido completo, grabado antes de la sustentacion. Mientras no este grabado, el equipo no tiene plan B: es un pendiente, no una recomendacion.</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5. Reparto entre los integrantes</w:t>
      </w:r>
    </w:p>
    <w:p>
      <w:pPr>
        <w:spacing w:before="0" w:after="120"/>
      </w:pPr>
      <w:r>
        <w:rPr>
          <w:rFonts w:ascii="Calibri" w:hAnsi="Calibri"/>
          <w:b w:val="0"/>
          <w:color w:val="111827"/>
          <w:sz w:val="21"/>
        </w:rPr>
        <w:t>El equipo son tres personas con areas separadas. Eso es una ventaja si el reparto esta definido y un problema si no: tres personas hablando a la vez, o una callada los veinte minutos, cuentan en contra.</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fill="0B6B57"/>
          </w:tcPr>
          <w:p>
            <w:pPr>
              <w:spacing w:after="40"/>
            </w:pPr>
            <w:r>
              <w:rPr>
                <w:rFonts w:ascii="Calibri" w:hAnsi="Calibri"/>
                <w:b/>
                <w:color w:val="FFFFFF"/>
                <w:sz w:val="19"/>
              </w:rPr>
              <w:t>Integrante</w:t>
            </w:r>
          </w:p>
        </w:tc>
        <w:tc>
          <w:tcPr>
            <w:tcW w:type="dxa" w:w="4195"/>
            <w:shd w:val="clear" w:fill="0B6B57"/>
          </w:tcPr>
          <w:p>
            <w:pPr>
              <w:spacing w:after="40"/>
            </w:pPr>
            <w:r>
              <w:rPr>
                <w:rFonts w:ascii="Calibri" w:hAnsi="Calibri"/>
                <w:b/>
                <w:color w:val="FFFFFF"/>
                <w:sz w:val="19"/>
              </w:rPr>
              <w:t>Habla de</w:t>
            </w:r>
          </w:p>
        </w:tc>
        <w:tc>
          <w:tcPr>
            <w:tcW w:type="dxa" w:w="2608"/>
            <w:shd w:val="clear" w:fill="0B6B57"/>
          </w:tcPr>
          <w:p>
            <w:pPr>
              <w:spacing w:after="40"/>
            </w:pPr>
            <w:r>
              <w:rPr>
                <w:rFonts w:ascii="Calibri" w:hAnsi="Calibri"/>
                <w:b/>
                <w:color w:val="FFFFFF"/>
                <w:sz w:val="19"/>
              </w:rPr>
              <w:t>Opera el equipo en</w:t>
            </w:r>
          </w:p>
        </w:tc>
      </w:tr>
      <w:tr>
        <w:tc>
          <w:tcPr>
            <w:tcW w:type="dxa" w:w="2381"/>
          </w:tcPr>
          <w:p>
            <w:pPr>
              <w:spacing w:after="40"/>
            </w:pPr>
            <w:r>
              <w:rPr>
                <w:rFonts w:ascii="Calibri" w:hAnsi="Calibri"/>
                <w:color w:val="111827"/>
                <w:sz w:val="19"/>
              </w:rPr>
              <w:t>Harryson [apellidos por completar]</w:t>
            </w:r>
          </w:p>
        </w:tc>
        <w:tc>
          <w:tcPr>
            <w:tcW w:type="dxa" w:w="4195"/>
          </w:tcPr>
          <w:p>
            <w:pPr>
              <w:spacing w:after="40"/>
            </w:pPr>
            <w:r>
              <w:rPr>
                <w:rFonts w:ascii="Calibri" w:hAnsi="Calibri"/>
                <w:color w:val="111827"/>
                <w:sz w:val="19"/>
              </w:rPr>
              <w:t>El problema y el objetivo, la arquitectura, el modelo de datos, la maquina de estados, la seguridad y los pendientes.</w:t>
            </w:r>
          </w:p>
        </w:tc>
        <w:tc>
          <w:tcPr>
            <w:tcW w:type="dxa" w:w="2608"/>
          </w:tcPr>
          <w:p>
            <w:pPr>
              <w:spacing w:after="40"/>
            </w:pPr>
            <w:r>
              <w:rPr>
                <w:rFonts w:ascii="Calibri" w:hAnsi="Calibri"/>
                <w:color w:val="111827"/>
                <w:sz w:val="19"/>
              </w:rPr>
              <w:t>Los bloques 3 y 7, mientras hablan sus companeras.</w:t>
            </w:r>
          </w:p>
        </w:tc>
      </w:tr>
      <w:tr>
        <w:tc>
          <w:tcPr>
            <w:tcW w:type="dxa" w:w="2381"/>
          </w:tcPr>
          <w:p>
            <w:pPr>
              <w:spacing w:after="40"/>
            </w:pPr>
            <w:r>
              <w:rPr>
                <w:rFonts w:ascii="Calibri" w:hAnsi="Calibri"/>
                <w:color w:val="111827"/>
                <w:sz w:val="19"/>
              </w:rPr>
              <w:t>Jessica [apellidos por completar]</w:t>
            </w:r>
          </w:p>
        </w:tc>
        <w:tc>
          <w:tcPr>
            <w:tcW w:type="dxa" w:w="4195"/>
          </w:tcPr>
          <w:p>
            <w:pPr>
              <w:spacing w:after="40"/>
            </w:pPr>
            <w:r>
              <w:rPr>
                <w:rFonts w:ascii="Calibri" w:hAnsi="Calibri"/>
                <w:color w:val="111827"/>
                <w:sz w:val="19"/>
              </w:rPr>
              <w:t>Las pantallas del personal, los formularios y el consumo de la API. Cierra la sustentacion.</w:t>
            </w:r>
          </w:p>
        </w:tc>
        <w:tc>
          <w:tcPr>
            <w:tcW w:type="dxa" w:w="2608"/>
          </w:tcPr>
          <w:p>
            <w:pPr>
              <w:spacing w:after="40"/>
            </w:pPr>
            <w:r>
              <w:rPr>
                <w:rFonts w:ascii="Calibri" w:hAnsi="Calibri"/>
                <w:color w:val="111827"/>
                <w:sz w:val="19"/>
              </w:rPr>
              <w:t>Los bloques 1, 2 y 6, mientras habla Harryson.</w:t>
            </w:r>
          </w:p>
        </w:tc>
      </w:tr>
      <w:tr>
        <w:tc>
          <w:tcPr>
            <w:tcW w:type="dxa" w:w="2381"/>
          </w:tcPr>
          <w:p>
            <w:pPr>
              <w:spacing w:after="40"/>
            </w:pPr>
            <w:r>
              <w:rPr>
                <w:rFonts w:ascii="Calibri" w:hAnsi="Calibri"/>
                <w:color w:val="111827"/>
                <w:sz w:val="19"/>
              </w:rPr>
              <w:t>Dayana [apellidos por completar]</w:t>
            </w:r>
          </w:p>
        </w:tc>
        <w:tc>
          <w:tcPr>
            <w:tcW w:type="dxa" w:w="4195"/>
          </w:tcPr>
          <w:p>
            <w:pPr>
              <w:spacing w:after="40"/>
            </w:pPr>
            <w:r>
              <w:rPr>
                <w:rFonts w:ascii="Calibri" w:hAnsi="Calibri"/>
                <w:color w:val="111827"/>
                <w:sz w:val="19"/>
              </w:rPr>
              <w:t>El recorrido del usuario, el portal del cliente, la linea de tiempo y las decisiones de interfaz.</w:t>
            </w:r>
          </w:p>
        </w:tc>
        <w:tc>
          <w:tcPr>
            <w:tcW w:type="dxa" w:w="2608"/>
          </w:tcPr>
          <w:p>
            <w:pPr>
              <w:spacing w:after="40"/>
            </w:pPr>
            <w:r>
              <w:rPr>
                <w:rFonts w:ascii="Calibri" w:hAnsi="Calibri"/>
                <w:color w:val="111827"/>
                <w:sz w:val="19"/>
              </w:rPr>
              <w:t>El bloque 4, mientras habla Harryson.</w:t>
            </w:r>
          </w:p>
        </w:tc>
      </w:tr>
    </w:tbl>
    <w:p>
      <w:pPr>
        <w:spacing w:after="40"/>
      </w:pPr>
    </w:p>
    <w:p>
      <w:pPr>
        <w:spacing w:before="240" w:after="80"/>
      </w:pPr>
      <w:r>
        <w:rPr>
          <w:rFonts w:ascii="Calibri" w:hAnsi="Calibri"/>
          <w:b/>
          <w:color w:val="0B6B57"/>
          <w:sz w:val="24"/>
        </w:rPr>
        <w:t>5.1  Regla de las preguntas</w:t>
      </w:r>
    </w:p>
    <w:p>
      <w:pPr>
        <w:spacing w:before="0" w:after="120"/>
      </w:pPr>
      <w:r>
        <w:rPr>
          <w:rFonts w:ascii="Calibri" w:hAnsi="Calibri"/>
          <w:b w:val="0"/>
          <w:color w:val="111827"/>
          <w:sz w:val="21"/>
        </w:rPr>
        <w:t>Responde quien tiene el area, salvo que el instructor pregunte a alguien en concreto. Si le pregunta a Dayana por la maquina de estados, responde Dayana: por eso el ensayo cruzado de la seccion 8 no es opcional.</w:t>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Nadie contesta por el otro</w:t>
            </w:r>
            <w:r>
              <w:rPr>
                <w:rFonts w:ascii="Calibri" w:hAnsi="Calibri"/>
                <w:color w:val="374151"/>
                <w:sz w:val="20"/>
              </w:rPr>
            </w:r>
          </w:p>
          <w:p>
            <w:r>
              <w:rPr>
                <w:rFonts w:ascii="Calibri" w:hAnsi="Calibri"/>
                <w:b/>
                <w:color w:val="0B6B57"/>
                <w:sz w:val="21"/>
              </w:rPr>
              <w:t>Completar la frase del companero cuando duda, o responder en su lugar, se lee como que una sola persona hizo el trabajo. Si el companero se queda corto, se le deja terminar y despues se agrega: 'quiero complementar eso'. Es lo mismo dicho y significa lo contrario.</w:t>
            </w:r>
            <w:r>
              <w:rPr>
                <w:rFonts w:ascii="Calibri" w:hAnsi="Calibri"/>
                <w:color w:val="374151"/>
                <w:sz w:val="20"/>
              </w:rPr>
            </w:r>
          </w:p>
        </w:tc>
      </w:tr>
    </w:tbl>
    <w:p>
      <w:pPr>
        <w:spacing w:after="40"/>
      </w:pPr>
    </w:p>
    <w:p>
      <w:pPr>
        <w:spacing w:before="240" w:after="80"/>
      </w:pPr>
      <w:r>
        <w:rPr>
          <w:rFonts w:ascii="Calibri" w:hAnsi="Calibri"/>
          <w:b/>
          <w:color w:val="0B6B57"/>
          <w:sz w:val="24"/>
        </w:rPr>
        <w:t>5.2  Sobre el reparto desigual del trabajo</w:t>
      </w:r>
    </w:p>
    <w:p>
      <w:pPr>
        <w:spacing w:before="0" w:after="120"/>
      </w:pPr>
      <w:r>
        <w:rPr>
          <w:rFonts w:ascii="Calibri" w:hAnsi="Calibri"/>
          <w:b w:val="0"/>
          <w:color w:val="111827"/>
          <w:sz w:val="21"/>
        </w:rPr>
        <w:t>El reparto no es simetrico y no tiene por que serlo: el servidor concentra la mayor parte de la complejidad tecnica y lo construyo el lider, mientras el cliente lo construyeron las otras dos integrantes. Si preguntan, se dice tal cual, sin dramatizarlo: son areas distintas con cargas distintas, cada integrante responde por la suya y puede explicarla. Lo que no se hace es repartir el merito de forma vaga para que suene parejo.</w:t>
      </w:r>
    </w:p>
    <w:p>
      <w:r>
        <w:br w:type="page"/>
      </w:r>
    </w:p>
    <w:p>
      <w:pPr>
        <w:spacing w:before="360" w:after="160"/>
        <w:pBdr>
          <w:bottom w:val="single" w:sz="6" w:color="0B6B57"/>
        </w:pBdr>
      </w:pPr>
      <w:r>
        <w:rPr>
          <w:rFonts w:ascii="Calibri" w:hAnsi="Calibri"/>
          <w:b/>
          <w:color w:val="0A5647"/>
          <w:sz w:val="30"/>
        </w:rPr>
        <w:t>6. Banco de preguntas</w:t>
      </w:r>
    </w:p>
    <w:p>
      <w:pPr>
        <w:spacing w:before="0" w:after="120"/>
      </w:pPr>
      <w:r>
        <w:rPr>
          <w:rFonts w:ascii="Calibri" w:hAnsi="Calibri"/>
          <w:b w:val="0"/>
          <w:color w:val="111827"/>
          <w:sz w:val="21"/>
        </w:rPr>
        <w:t>Las respuestas estan en prosa corta a proposito: en una sustentacion no se recita, se responde. Lo que hay que llevar aprendido es el argumento, no la redaccion.</w:t>
      </w:r>
    </w:p>
    <w:p>
      <w:pPr>
        <w:spacing w:before="240" w:after="80"/>
      </w:pPr>
      <w:r>
        <w:rPr>
          <w:rFonts w:ascii="Calibri" w:hAnsi="Calibri"/>
          <w:b/>
          <w:color w:val="0B6B57"/>
          <w:sz w:val="24"/>
        </w:rPr>
        <w:t>6.1  Preguntas sobre decisiones tecnicas</w:t>
      </w:r>
    </w:p>
    <w:tbl>
      <w:tblPr>
        <w:tblStyle w:val="TableGrid"/>
        <w:tblW w:type="auto" w:w="0"/>
        <w:jc w:val="center"/>
        <w:tblLook w:firstColumn="1" w:firstRow="1" w:lastColumn="0" w:lastRow="0" w:noHBand="0" w:noVBand="1" w:val="04A0"/>
      </w:tblPr>
      <w:tblGrid>
        <w:gridCol w:w="4873"/>
        <w:gridCol w:w="4873"/>
      </w:tblGrid>
      <w:tr>
        <w:tc>
          <w:tcPr>
            <w:tcW w:type="dxa" w:w="2608"/>
            <w:shd w:val="clear" w:fill="0B6B57"/>
          </w:tcPr>
          <w:p>
            <w:pPr>
              <w:spacing w:after="40"/>
            </w:pPr>
            <w:r>
              <w:rPr>
                <w:rFonts w:ascii="Calibri" w:hAnsi="Calibri"/>
                <w:b/>
                <w:color w:val="FFFFFF"/>
                <w:sz w:val="19"/>
              </w:rPr>
              <w:t>Pregunta</w:t>
            </w:r>
          </w:p>
        </w:tc>
        <w:tc>
          <w:tcPr>
            <w:tcW w:type="dxa" w:w="6576"/>
            <w:shd w:val="clear" w:fill="0B6B57"/>
          </w:tcPr>
          <w:p>
            <w:pPr>
              <w:spacing w:after="40"/>
            </w:pPr>
            <w:r>
              <w:rPr>
                <w:rFonts w:ascii="Calibri" w:hAnsi="Calibri"/>
                <w:b/>
                <w:color w:val="FFFFFF"/>
                <w:sz w:val="19"/>
              </w:rPr>
              <w:t>Respuesta</w:t>
            </w:r>
          </w:p>
        </w:tc>
      </w:tr>
      <w:tr>
        <w:tc>
          <w:tcPr>
            <w:tcW w:type="dxa" w:w="2608"/>
          </w:tcPr>
          <w:p>
            <w:pPr>
              <w:spacing w:after="40"/>
            </w:pPr>
            <w:r>
              <w:rPr>
                <w:rFonts w:ascii="Calibri" w:hAnsi="Calibri"/>
                <w:color w:val="111827"/>
                <w:sz w:val="19"/>
              </w:rPr>
              <w:t>Por que una arquitectura en capas y no todo en el controlador.</w:t>
            </w:r>
          </w:p>
        </w:tc>
        <w:tc>
          <w:tcPr>
            <w:tcW w:type="dxa" w:w="6576"/>
          </w:tcPr>
          <w:p>
            <w:pPr>
              <w:spacing w:after="40"/>
            </w:pPr>
            <w:r>
              <w:rPr>
                <w:rFonts w:ascii="Calibri" w:hAnsi="Calibri"/>
                <w:color w:val="111827"/>
                <w:sz w:val="19"/>
              </w:rPr>
              <w:t>Porque cada capa tiene una sola responsabilidad y eso hace que un cambio se localice: si el dato entra mal es el validador, si la regla no se aplica es el servicio, si la consulta trae de mas es el repositorio. Ademas concentra el acceso a la base de datos en un solo sitio, y eso es lo que permitio cerrar el hallazgo de exposicion de datos cambiando una sola proyeccion. El costo es que un cambio funcional toca cuatro archivos; se acepta.</w:t>
            </w:r>
          </w:p>
        </w:tc>
      </w:tr>
      <w:tr>
        <w:tc>
          <w:tcPr>
            <w:tcW w:type="dxa" w:w="2608"/>
          </w:tcPr>
          <w:p>
            <w:pPr>
              <w:spacing w:after="40"/>
            </w:pPr>
            <w:r>
              <w:rPr>
                <w:rFonts w:ascii="Calibri" w:hAnsi="Calibri"/>
                <w:color w:val="111827"/>
                <w:sz w:val="19"/>
              </w:rPr>
              <w:t>Donde se valida la autorizacion y por que ahi.</w:t>
            </w:r>
          </w:p>
        </w:tc>
        <w:tc>
          <w:tcPr>
            <w:tcW w:type="dxa" w:w="6576"/>
          </w:tcPr>
          <w:p>
            <w:pPr>
              <w:spacing w:after="40"/>
            </w:pPr>
            <w:r>
              <w:rPr>
                <w:rFonts w:ascii="Calibri" w:hAnsi="Calibri"/>
                <w:color w:val="111827"/>
                <w:sz w:val="19"/>
              </w:rPr>
              <w:t>En el servidor, con tres middlewares: autenticacion, rol y propiedad del recurso. Ocultar un boton en la interfaz no es un control: cualquiera puede llamar al endpoint directamente con el token que ya tiene. La interfaz oculta lo que no corresponde por comodidad; quien decide es el servidor.</w:t>
            </w:r>
          </w:p>
        </w:tc>
      </w:tr>
      <w:tr>
        <w:tc>
          <w:tcPr>
            <w:tcW w:type="dxa" w:w="2608"/>
          </w:tcPr>
          <w:p>
            <w:pPr>
              <w:spacing w:after="40"/>
            </w:pPr>
            <w:r>
              <w:rPr>
                <w:rFonts w:ascii="Calibri" w:hAnsi="Calibri"/>
                <w:color w:val="111827"/>
                <w:sz w:val="19"/>
              </w:rPr>
              <w:t>Como se impide que un cliente vea datos de otro.</w:t>
            </w:r>
          </w:p>
        </w:tc>
        <w:tc>
          <w:tcPr>
            <w:tcW w:type="dxa" w:w="6576"/>
          </w:tcPr>
          <w:p>
            <w:pPr>
              <w:spacing w:after="40"/>
            </w:pPr>
            <w:r>
              <w:rPr>
                <w:rFonts w:ascii="Calibri" w:hAnsi="Calibri"/>
                <w:color w:val="111827"/>
                <w:sz w:val="19"/>
              </w:rPr>
              <w:t>Con un middleware de propiedad aplicado a todas las rutas accesibles al rol CLIENTE: antes de devolver nada compara el dueno del recurso con el usuario del token y responde 403 sin cuerpo de datos si no coinciden. Es la correccion del hallazgo SEG-02: antes las rutas comprobaban que hubiera sesion pero no de quien era el recurso, y cambiar el identificador en la direccion mostraba el expediente de otro cliente.</w:t>
            </w:r>
          </w:p>
        </w:tc>
      </w:tr>
      <w:tr>
        <w:tc>
          <w:tcPr>
            <w:tcW w:type="dxa" w:w="2608"/>
          </w:tcPr>
          <w:p>
            <w:pPr>
              <w:spacing w:after="40"/>
            </w:pPr>
            <w:r>
              <w:rPr>
                <w:rFonts w:ascii="Calibri" w:hAnsi="Calibri"/>
                <w:color w:val="111827"/>
                <w:sz w:val="19"/>
              </w:rPr>
              <w:t>Por que la consulta publica no expone datos personales.</w:t>
            </w:r>
          </w:p>
        </w:tc>
        <w:tc>
          <w:tcPr>
            <w:tcW w:type="dxa" w:w="6576"/>
          </w:tcPr>
          <w:p>
            <w:pPr>
              <w:spacing w:after="40"/>
            </w:pPr>
            <w:r>
              <w:rPr>
                <w:rFonts w:ascii="Calibri" w:hAnsi="Calibri"/>
                <w:color w:val="111827"/>
                <w:sz w:val="19"/>
              </w:rPr>
              <w:t>Porque el repositorio declara la lista de campos que devuelve en lugar de entregar la entidad completa: estado, descripcion del problema, fechas y datos basicos de la motocicleta. Nunca nombres, correos, cotizacion ni factura. Un filtro que quita campos se olvida el dia que se agrega un campo nuevo; una proyeccion que solo nombra los permitidos, no puede olvidarse.</w:t>
            </w:r>
          </w:p>
        </w:tc>
      </w:tr>
      <w:tr>
        <w:tc>
          <w:tcPr>
            <w:tcW w:type="dxa" w:w="2608"/>
          </w:tcPr>
          <w:p>
            <w:pPr>
              <w:spacing w:after="40"/>
            </w:pPr>
            <w:r>
              <w:rPr>
                <w:rFonts w:ascii="Calibri" w:hAnsi="Calibri"/>
                <w:color w:val="111827"/>
                <w:sz w:val="19"/>
              </w:rPr>
              <w:t>Como se garantiza que no exista un cambio de estado sin su registro de auditoria.</w:t>
            </w:r>
          </w:p>
        </w:tc>
        <w:tc>
          <w:tcPr>
            <w:tcW w:type="dxa" w:w="6576"/>
          </w:tcPr>
          <w:p>
            <w:pPr>
              <w:spacing w:after="40"/>
            </w:pPr>
            <w:r>
              <w:rPr>
                <w:rFonts w:ascii="Calibri" w:hAnsi="Calibri"/>
                <w:color w:val="111827"/>
                <w:sz w:val="19"/>
              </w:rPr>
              <w:t>Porque el cambio y su asiento se escriben dentro de la misma transaccion de base de datos. Si falla la escritura del asiento se revierte tambien el cambio de estado. No depende de que alguien se acuerde de registrar: no hay forma de hacer una cosa sin la otra.</w:t>
            </w:r>
          </w:p>
        </w:tc>
      </w:tr>
      <w:tr>
        <w:tc>
          <w:tcPr>
            <w:tcW w:type="dxa" w:w="2608"/>
          </w:tcPr>
          <w:p>
            <w:pPr>
              <w:spacing w:after="40"/>
            </w:pPr>
            <w:r>
              <w:rPr>
                <w:rFonts w:ascii="Calibri" w:hAnsi="Calibri"/>
                <w:color w:val="111827"/>
                <w:sz w:val="19"/>
              </w:rPr>
              <w:t>Por que los tokens de recuperacion se guardan cifrados.</w:t>
            </w:r>
          </w:p>
        </w:tc>
        <w:tc>
          <w:tcPr>
            <w:tcW w:type="dxa" w:w="6576"/>
          </w:tcPr>
          <w:p>
            <w:pPr>
              <w:spacing w:after="40"/>
            </w:pPr>
            <w:r>
              <w:rPr>
                <w:rFonts w:ascii="Calibri" w:hAnsi="Calibri"/>
                <w:color w:val="111827"/>
                <w:sz w:val="19"/>
              </w:rPr>
              <w:t>Porque quien lea la tabla de tokens no debe poder usarlos. Se guarda el SHA-256 y el valor en claro solo existe dentro del enlace que se envia por correo. Ademas son de un solo uso, caducan, y emitir uno nuevo invalida los anteriores del mismo tipo.</w:t>
            </w:r>
          </w:p>
        </w:tc>
      </w:tr>
      <w:tr>
        <w:tc>
          <w:tcPr>
            <w:tcW w:type="dxa" w:w="2608"/>
          </w:tcPr>
          <w:p>
            <w:pPr>
              <w:spacing w:after="40"/>
            </w:pPr>
            <w:r>
              <w:rPr>
                <w:rFonts w:ascii="Calibri" w:hAnsi="Calibri"/>
                <w:color w:val="111827"/>
                <w:sz w:val="19"/>
              </w:rPr>
              <w:t>Que pasa si falla el proveedor de correo.</w:t>
            </w:r>
          </w:p>
        </w:tc>
        <w:tc>
          <w:tcPr>
            <w:tcW w:type="dxa" w:w="6576"/>
          </w:tcPr>
          <w:p>
            <w:pPr>
              <w:spacing w:after="40"/>
            </w:pPr>
            <w:r>
              <w:rPr>
                <w:rFonts w:ascii="Calibri" w:hAnsi="Calibri"/>
                <w:color w:val="111827"/>
                <w:sz w:val="19"/>
              </w:rPr>
              <w:t>La operacion sigue. La notificacion se envia despues del cambio de estado y sin condicionarlo: si el envio falla se registra el error y la orden avanza igual. Encadenarlo habria sido mas facil y mas fragil: un taller no puede dejar de trabajar porque un servidor de correo este caido.</w:t>
            </w:r>
          </w:p>
        </w:tc>
      </w:tr>
      <w:tr>
        <w:tc>
          <w:tcPr>
            <w:tcW w:type="dxa" w:w="2608"/>
          </w:tcPr>
          <w:p>
            <w:pPr>
              <w:spacing w:after="40"/>
            </w:pPr>
            <w:r>
              <w:rPr>
                <w:rFonts w:ascii="Calibri" w:hAnsi="Calibri"/>
                <w:color w:val="111827"/>
                <w:sz w:val="19"/>
              </w:rPr>
              <w:t>Por que Node.js con Express y Prisma, y no otra cosa.</w:t>
            </w:r>
          </w:p>
        </w:tc>
        <w:tc>
          <w:tcPr>
            <w:tcW w:type="dxa" w:w="6576"/>
          </w:tcPr>
          <w:p>
            <w:pPr>
              <w:spacing w:after="40"/>
            </w:pPr>
            <w:r>
              <w:rPr>
                <w:rFonts w:ascii="Calibri" w:hAnsi="Calibri"/>
                <w:color w:val="111827"/>
                <w:sz w:val="19"/>
              </w:rPr>
              <w:t>Por tres razones: un solo lenguaje en servidor y cliente, que con tres personas abarata cambiar de area; Prisma deja el esquema, las migraciones y el tipado del modelo en un solo sitio; y Express no impone estructura, lo que obligo al equipo a decidir la organizacion por capas de forma explicita y a poder explicarla.</w:t>
            </w:r>
          </w:p>
        </w:tc>
      </w:tr>
    </w:tbl>
    <w:p>
      <w:pPr>
        <w:spacing w:after="40"/>
      </w:pPr>
    </w:p>
    <w:p>
      <w:pPr>
        <w:spacing w:before="240" w:after="80"/>
      </w:pPr>
      <w:r>
        <w:rPr>
          <w:rFonts w:ascii="Calibri" w:hAnsi="Calibri"/>
          <w:b/>
          <w:color w:val="0B6B57"/>
          <w:sz w:val="24"/>
        </w:rPr>
        <w:t>6.2  Preguntas sobre calidad y pruebas</w:t>
      </w:r>
    </w:p>
    <w:tbl>
      <w:tblPr>
        <w:tblStyle w:val="TableGrid"/>
        <w:tblW w:type="auto" w:w="0"/>
        <w:jc w:val="center"/>
        <w:tblLook w:firstColumn="1" w:firstRow="1" w:lastColumn="0" w:lastRow="0" w:noHBand="0" w:noVBand="1" w:val="04A0"/>
      </w:tblPr>
      <w:tblGrid>
        <w:gridCol w:w="4873"/>
        <w:gridCol w:w="4873"/>
      </w:tblGrid>
      <w:tr>
        <w:tc>
          <w:tcPr>
            <w:tcW w:type="dxa" w:w="2608"/>
            <w:shd w:val="clear" w:fill="0B6B57"/>
          </w:tcPr>
          <w:p>
            <w:pPr>
              <w:spacing w:after="40"/>
            </w:pPr>
            <w:r>
              <w:rPr>
                <w:rFonts w:ascii="Calibri" w:hAnsi="Calibri"/>
                <w:b/>
                <w:color w:val="FFFFFF"/>
                <w:sz w:val="19"/>
              </w:rPr>
              <w:t>Pregunta</w:t>
            </w:r>
          </w:p>
        </w:tc>
        <w:tc>
          <w:tcPr>
            <w:tcW w:type="dxa" w:w="6576"/>
            <w:shd w:val="clear" w:fill="0B6B57"/>
          </w:tcPr>
          <w:p>
            <w:pPr>
              <w:spacing w:after="40"/>
            </w:pPr>
            <w:r>
              <w:rPr>
                <w:rFonts w:ascii="Calibri" w:hAnsi="Calibri"/>
                <w:b/>
                <w:color w:val="FFFFFF"/>
                <w:sz w:val="19"/>
              </w:rPr>
              <w:t>Respuesta</w:t>
            </w:r>
          </w:p>
        </w:tc>
      </w:tr>
      <w:tr>
        <w:tc>
          <w:tcPr>
            <w:tcW w:type="dxa" w:w="2608"/>
          </w:tcPr>
          <w:p>
            <w:pPr>
              <w:spacing w:after="40"/>
            </w:pPr>
            <w:r>
              <w:rPr>
                <w:rFonts w:ascii="Calibri" w:hAnsi="Calibri"/>
                <w:color w:val="111827"/>
                <w:sz w:val="19"/>
              </w:rPr>
              <w:t>Cuantas pruebas automatizadas tienen.</w:t>
            </w:r>
          </w:p>
        </w:tc>
        <w:tc>
          <w:tcPr>
            <w:tcW w:type="dxa" w:w="6576"/>
          </w:tcPr>
          <w:p>
            <w:pPr>
              <w:spacing w:after="40"/>
            </w:pPr>
            <w:r>
              <w:rPr>
                <w:rFonts w:ascii="Calibri" w:hAnsi="Calibri"/>
                <w:color w:val="111827"/>
                <w:sz w:val="19"/>
              </w:rPr>
              <w:t>Ninguna. Es la deuda DT-07 y la reconocemos como la de mayor impacto. La verificacion es manual, esta registrada en ADSO-CAL-01 con su alcance y su resultado, y cubre los flujos de los cuatro roles, la autorizacion, la maquina de estados y las 30 reglas de negocio.</w:t>
            </w:r>
          </w:p>
        </w:tc>
      </w:tr>
      <w:tr>
        <w:tc>
          <w:tcPr>
            <w:tcW w:type="dxa" w:w="2608"/>
          </w:tcPr>
          <w:p>
            <w:pPr>
              <w:spacing w:after="40"/>
            </w:pPr>
            <w:r>
              <w:rPr>
                <w:rFonts w:ascii="Calibri" w:hAnsi="Calibri"/>
                <w:color w:val="111827"/>
                <w:sz w:val="19"/>
              </w:rPr>
              <w:t>Entonces como saben que funciona.</w:t>
            </w:r>
          </w:p>
        </w:tc>
        <w:tc>
          <w:tcPr>
            <w:tcW w:type="dxa" w:w="6576"/>
          </w:tcPr>
          <w:p>
            <w:pPr>
              <w:spacing w:after="40"/>
            </w:pPr>
            <w:r>
              <w:rPr>
                <w:rFonts w:ascii="Calibri" w:hAnsi="Calibri"/>
                <w:color w:val="111827"/>
                <w:sz w:val="19"/>
              </w:rPr>
              <w:t>Porque cada regla se comprobo contra el comportamiento real del sistema, una por una, y quedo registrada. Lo que no podemos afirmar es que un cambio de ultimo momento no rompa algo ya verificado: eso es justamente lo que dan las pruebas automatizadas y lo que hoy no tenemos.</w:t>
            </w:r>
          </w:p>
        </w:tc>
      </w:tr>
      <w:tr>
        <w:tc>
          <w:tcPr>
            <w:tcW w:type="dxa" w:w="2608"/>
          </w:tcPr>
          <w:p>
            <w:pPr>
              <w:spacing w:after="40"/>
            </w:pPr>
            <w:r>
              <w:rPr>
                <w:rFonts w:ascii="Calibri" w:hAnsi="Calibri"/>
                <w:color w:val="111827"/>
                <w:sz w:val="19"/>
              </w:rPr>
              <w:t>Que porcentaje de cobertura tienen.</w:t>
            </w:r>
          </w:p>
        </w:tc>
        <w:tc>
          <w:tcPr>
            <w:tcW w:type="dxa" w:w="6576"/>
          </w:tcPr>
          <w:p>
            <w:pPr>
              <w:spacing w:after="40"/>
            </w:pPr>
            <w:r>
              <w:rPr>
                <w:rFonts w:ascii="Calibri" w:hAnsi="Calibri"/>
                <w:color w:val="111827"/>
                <w:sz w:val="19"/>
              </w:rPr>
              <w:t>Cero, y decir otra cosa seria inventarlo. Sin pruebas no hay cobertura que medir.</w:t>
            </w:r>
          </w:p>
        </w:tc>
      </w:tr>
      <w:tr>
        <w:tc>
          <w:tcPr>
            <w:tcW w:type="dxa" w:w="2608"/>
          </w:tcPr>
          <w:p>
            <w:pPr>
              <w:spacing w:after="40"/>
            </w:pPr>
            <w:r>
              <w:rPr>
                <w:rFonts w:ascii="Calibri" w:hAnsi="Calibri"/>
                <w:color w:val="111827"/>
                <w:sz w:val="19"/>
              </w:rPr>
              <w:t>Encontraron defectos reales.</w:t>
            </w:r>
          </w:p>
        </w:tc>
        <w:tc>
          <w:tcPr>
            <w:tcW w:type="dxa" w:w="6576"/>
          </w:tcPr>
          <w:p>
            <w:pPr>
              <w:spacing w:after="40"/>
            </w:pPr>
            <w:r>
              <w:rPr>
                <w:rFonts w:ascii="Calibri" w:hAnsi="Calibri"/>
                <w:color w:val="111827"/>
                <w:sz w:val="19"/>
              </w:rPr>
              <w:t>Ocho hallazgos de seguridad, siete cerrados, cada uno con su causa y con el cambio que lo cierra. Tres eran criticos o altos y el sistema funcionaba perfectamente con ellos dentro: ninguna prueba funcional los habria encontrado, porque no eran fallos de funcionamiento.</w:t>
            </w:r>
          </w:p>
        </w:tc>
      </w:tr>
      <w:tr>
        <w:tc>
          <w:tcPr>
            <w:tcW w:type="dxa" w:w="2608"/>
          </w:tcPr>
          <w:p>
            <w:pPr>
              <w:spacing w:after="40"/>
            </w:pPr>
            <w:r>
              <w:rPr>
                <w:rFonts w:ascii="Calibri" w:hAnsi="Calibri"/>
                <w:color w:val="111827"/>
                <w:sz w:val="19"/>
              </w:rPr>
              <w:t>Por que no hay integracion continua.</w:t>
            </w:r>
          </w:p>
        </w:tc>
        <w:tc>
          <w:tcPr>
            <w:tcW w:type="dxa" w:w="6576"/>
          </w:tcPr>
          <w:p>
            <w:pPr>
              <w:spacing w:after="40"/>
            </w:pPr>
            <w:r>
              <w:rPr>
                <w:rFonts w:ascii="Calibri" w:hAnsi="Calibri"/>
                <w:color w:val="111827"/>
                <w:sz w:val="19"/>
              </w:rPr>
              <w:t>No se configuro dentro del plazo: es la deuda DT-08. Su ausencia pesa mas de lo normal aqui, porque sin pruebas y sin integracion continua la unica red que queda es la revision entre companeros.</w:t>
            </w:r>
          </w:p>
        </w:tc>
      </w:tr>
    </w:tbl>
    <w:p>
      <w:pPr>
        <w:spacing w:after="40"/>
      </w:pPr>
    </w:p>
    <w:p>
      <w:pPr>
        <w:spacing w:before="240" w:after="80"/>
      </w:pPr>
      <w:r>
        <w:rPr>
          <w:rFonts w:ascii="Calibri" w:hAnsi="Calibri"/>
          <w:b/>
          <w:color w:val="0B6B57"/>
          <w:sz w:val="24"/>
        </w:rPr>
        <w:t>6.3  Preguntas incomodas</w:t>
      </w:r>
    </w:p>
    <w:p>
      <w:pPr>
        <w:spacing w:before="0" w:after="120"/>
      </w:pPr>
      <w:r>
        <w:rPr>
          <w:rFonts w:ascii="Calibri" w:hAnsi="Calibri"/>
          <w:b w:val="0"/>
          <w:color w:val="111827"/>
          <w:sz w:val="21"/>
        </w:rPr>
        <w:t>Estas son las que hay que tener mas ensayadas. Ninguna se responde a la defensiva.</w:t>
      </w:r>
    </w:p>
    <w:tbl>
      <w:tblPr>
        <w:tblStyle w:val="TableGrid"/>
        <w:tblW w:type="auto" w:w="0"/>
        <w:jc w:val="center"/>
        <w:tblLook w:firstColumn="1" w:firstRow="1" w:lastColumn="0" w:lastRow="0" w:noHBand="0" w:noVBand="1" w:val="04A0"/>
      </w:tblPr>
      <w:tblGrid>
        <w:gridCol w:w="4873"/>
        <w:gridCol w:w="4873"/>
      </w:tblGrid>
      <w:tr>
        <w:tc>
          <w:tcPr>
            <w:tcW w:type="dxa" w:w="2608"/>
            <w:shd w:val="clear" w:fill="0B6B57"/>
          </w:tcPr>
          <w:p>
            <w:pPr>
              <w:spacing w:after="40"/>
            </w:pPr>
            <w:r>
              <w:rPr>
                <w:rFonts w:ascii="Calibri" w:hAnsi="Calibri"/>
                <w:b/>
                <w:color w:val="FFFFFF"/>
                <w:sz w:val="19"/>
              </w:rPr>
              <w:t>Pregunta</w:t>
            </w:r>
          </w:p>
        </w:tc>
        <w:tc>
          <w:tcPr>
            <w:tcW w:type="dxa" w:w="6576"/>
            <w:shd w:val="clear" w:fill="0B6B57"/>
          </w:tcPr>
          <w:p>
            <w:pPr>
              <w:spacing w:after="40"/>
            </w:pPr>
            <w:r>
              <w:rPr>
                <w:rFonts w:ascii="Calibri" w:hAnsi="Calibri"/>
                <w:b/>
                <w:color w:val="FFFFFF"/>
                <w:sz w:val="19"/>
              </w:rPr>
              <w:t>Respuesta</w:t>
            </w:r>
          </w:p>
        </w:tc>
      </w:tr>
      <w:tr>
        <w:tc>
          <w:tcPr>
            <w:tcW w:type="dxa" w:w="2608"/>
          </w:tcPr>
          <w:p>
            <w:pPr>
              <w:spacing w:after="40"/>
            </w:pPr>
            <w:r>
              <w:rPr>
                <w:rFonts w:ascii="Calibri" w:hAnsi="Calibri"/>
                <w:color w:val="111827"/>
                <w:sz w:val="19"/>
              </w:rPr>
              <w:t>Que le falta al proyecto.</w:t>
            </w:r>
          </w:p>
        </w:tc>
        <w:tc>
          <w:tcPr>
            <w:tcW w:type="dxa" w:w="6576"/>
          </w:tcPr>
          <w:p>
            <w:pPr>
              <w:spacing w:after="40"/>
            </w:pPr>
            <w:r>
              <w:rPr>
                <w:rFonts w:ascii="Calibri" w:hAnsi="Calibri"/>
                <w:color w:val="111827"/>
                <w:sz w:val="19"/>
              </w:rPr>
              <w:t>Cinco cosas concretas, y estan escritas: pruebas automatizadas, integracion continua, conectar la verificacion anti-automatizacion del inicio de sesion, configurar el proveedor de correo y confirmar que la migracion de tokens e historial esta aplicada. Cada una con su responsable.</w:t>
            </w:r>
          </w:p>
        </w:tc>
      </w:tr>
      <w:tr>
        <w:tc>
          <w:tcPr>
            <w:tcW w:type="dxa" w:w="2608"/>
          </w:tcPr>
          <w:p>
            <w:pPr>
              <w:spacing w:after="40"/>
            </w:pPr>
            <w:r>
              <w:rPr>
                <w:rFonts w:ascii="Calibri" w:hAnsi="Calibri"/>
                <w:color w:val="111827"/>
                <w:sz w:val="19"/>
              </w:rPr>
              <w:t>Los correos no llegan. Entonces la recuperacion de contrasena no funciona.</w:t>
            </w:r>
          </w:p>
        </w:tc>
        <w:tc>
          <w:tcPr>
            <w:tcW w:type="dxa" w:w="6576"/>
          </w:tcPr>
          <w:p>
            <w:pPr>
              <w:spacing w:after="40"/>
            </w:pPr>
            <w:r>
              <w:rPr>
                <w:rFonts w:ascii="Calibri" w:hAnsi="Calibri"/>
                <w:color w:val="111827"/>
                <w:sz w:val="19"/>
              </w:rPr>
              <w:t>El mecanismo funciona completo: el token se genera con 256 bits de entropia, se guarda cifrado, caduca, es de un solo uso e invalida las sesiones anteriores. Lo que falta es el proveedor de correo real; hoy el enlace se lee en la consola del servidor. Es configuracion, no desarrollo, y esta declarado como pendiente.</w:t>
            </w:r>
          </w:p>
        </w:tc>
      </w:tr>
      <w:tr>
        <w:tc>
          <w:tcPr>
            <w:tcW w:type="dxa" w:w="2608"/>
          </w:tcPr>
          <w:p>
            <w:pPr>
              <w:spacing w:after="40"/>
            </w:pPr>
            <w:r>
              <w:rPr>
                <w:rFonts w:ascii="Calibri" w:hAnsi="Calibri"/>
                <w:color w:val="111827"/>
                <w:sz w:val="19"/>
              </w:rPr>
              <w:t>Usaron inteligencia artificial.</w:t>
            </w:r>
          </w:p>
        </w:tc>
        <w:tc>
          <w:tcPr>
            <w:tcW w:type="dxa" w:w="6576"/>
          </w:tcPr>
          <w:p>
            <w:pPr>
              <w:spacing w:after="40"/>
            </w:pPr>
            <w:r>
              <w:rPr>
                <w:rFonts w:ascii="Calibri" w:hAnsi="Calibri"/>
                <w:color w:val="111827"/>
                <w:sz w:val="19"/>
              </w:rPr>
              <w:t>Si, de forma extensa, y esta declarado en ADSO-CIE-01 con el detalle de en que. El equipo responde por todo lo entregado y cada integrante puede explicar el codigo de su area.</w:t>
            </w:r>
          </w:p>
        </w:tc>
      </w:tr>
      <w:tr>
        <w:tc>
          <w:tcPr>
            <w:tcW w:type="dxa" w:w="2608"/>
          </w:tcPr>
          <w:p>
            <w:pPr>
              <w:spacing w:after="40"/>
            </w:pPr>
            <w:r>
              <w:rPr>
                <w:rFonts w:ascii="Calibri" w:hAnsi="Calibri"/>
                <w:color w:val="111827"/>
                <w:sz w:val="19"/>
              </w:rPr>
              <w:t>Si no puede explicar una parte del codigo, la escribio usted.</w:t>
            </w:r>
          </w:p>
        </w:tc>
        <w:tc>
          <w:tcPr>
            <w:tcW w:type="dxa" w:w="6576"/>
          </w:tcPr>
          <w:p>
            <w:pPr>
              <w:spacing w:after="40"/>
            </w:pPr>
            <w:r>
              <w:rPr>
                <w:rFonts w:ascii="Calibri" w:hAnsi="Calibri"/>
                <w:color w:val="111827"/>
                <w:sz w:val="19"/>
              </w:rPr>
              <w:t>Aqui no hay atajo posible: la unica preparacion valida es haber leido y entendido lo que se presenta. Por eso el ensayo cruzado esta en el plan y no es opcional.</w:t>
            </w:r>
          </w:p>
        </w:tc>
      </w:tr>
      <w:tr>
        <w:tc>
          <w:tcPr>
            <w:tcW w:type="dxa" w:w="2608"/>
          </w:tcPr>
          <w:p>
            <w:pPr>
              <w:spacing w:after="40"/>
            </w:pPr>
            <w:r>
              <w:rPr>
                <w:rFonts w:ascii="Calibri" w:hAnsi="Calibri"/>
                <w:color w:val="111827"/>
                <w:sz w:val="19"/>
              </w:rPr>
              <w:t>Esto lo podria haber hecho un generador.</w:t>
            </w:r>
          </w:p>
        </w:tc>
        <w:tc>
          <w:tcPr>
            <w:tcW w:type="dxa" w:w="6576"/>
          </w:tcPr>
          <w:p>
            <w:pPr>
              <w:spacing w:after="40"/>
            </w:pPr>
            <w:r>
              <w:rPr>
                <w:rFonts w:ascii="Calibri" w:hAnsi="Calibri"/>
                <w:color w:val="111827"/>
                <w:sz w:val="19"/>
              </w:rPr>
              <w:t>La estructura si. Las reglas no: la maquina de estados con sus transiciones validas, la comprobacion de propiedad del recurso, la proyeccion de la consulta publica y la atomicidad entre el cambio de estado y su asiento salieron de decidir que debia pasar en cada caso. Tres de ellas, ademas, de corregir huecos que el sistema tenia estando en funcionamiento.</w:t>
            </w:r>
          </w:p>
        </w:tc>
      </w:tr>
      <w:tr>
        <w:tc>
          <w:tcPr>
            <w:tcW w:type="dxa" w:w="2608"/>
          </w:tcPr>
          <w:p>
            <w:pPr>
              <w:spacing w:after="40"/>
            </w:pPr>
            <w:r>
              <w:rPr>
                <w:rFonts w:ascii="Calibri" w:hAnsi="Calibri"/>
                <w:color w:val="111827"/>
                <w:sz w:val="19"/>
              </w:rPr>
              <w:t>Por que hay un hallazgo de seguridad todavia abierto.</w:t>
            </w:r>
          </w:p>
        </w:tc>
        <w:tc>
          <w:tcPr>
            <w:tcW w:type="dxa" w:w="6576"/>
          </w:tcPr>
          <w:p>
            <w:pPr>
              <w:spacing w:after="40"/>
            </w:pPr>
            <w:r>
              <w:rPr>
                <w:rFonts w:ascii="Calibri" w:hAnsi="Calibri"/>
                <w:color w:val="111827"/>
                <w:sz w:val="19"/>
              </w:rPr>
              <w:t>Porque cerrarlo bien exige conectar el componente visual del reCAPTCHA, y hoy el formulario de inicio de sesion envia un valor de prueba fijo. Las claves y la verificacion en el servidor ya estan. Preferimos declararlo abierto antes que decir que la proteccion se ejerce cuando no se ejerce.</w:t>
            </w:r>
          </w:p>
        </w:tc>
      </w:tr>
      <w:tr>
        <w:tc>
          <w:tcPr>
            <w:tcW w:type="dxa" w:w="2608"/>
          </w:tcPr>
          <w:p>
            <w:pPr>
              <w:spacing w:after="40"/>
            </w:pPr>
            <w:r>
              <w:rPr>
                <w:rFonts w:ascii="Calibri" w:hAnsi="Calibri"/>
                <w:color w:val="111827"/>
                <w:sz w:val="19"/>
              </w:rPr>
              <w:t>Si tuviera que empezar de nuevo, que haria distinto.</w:t>
            </w:r>
          </w:p>
        </w:tc>
        <w:tc>
          <w:tcPr>
            <w:tcW w:type="dxa" w:w="6576"/>
          </w:tcPr>
          <w:p>
            <w:pPr>
              <w:spacing w:after="40"/>
            </w:pPr>
            <w:r>
              <w:rPr>
                <w:rFonts w:ascii="Calibri" w:hAnsi="Calibri"/>
                <w:color w:val="111827"/>
                <w:sz w:val="19"/>
              </w:rPr>
              <w:t>Dos cosas: escribir el alcance por escrito desde el primer dia, y montar las pruebas del nucleo antes que las pantallas. Las dos nos costaron tiempo. Llegamos a tener tres listas distintas de 'lo que falta', y sin pruebas la verificacion manual se paga entera despues de cada cambio.</w:t>
            </w:r>
          </w:p>
        </w:tc>
      </w:tr>
    </w:tbl>
    <w:p>
      <w:pPr>
        <w:spacing w:after="40"/>
      </w:pPr>
    </w:p>
    <w:p>
      <w:pPr>
        <w:spacing w:before="240" w:after="80"/>
      </w:pPr>
      <w:r>
        <w:rPr>
          <w:rFonts w:ascii="Calibri" w:hAnsi="Calibri"/>
          <w:b/>
          <w:color w:val="0B6B57"/>
          <w:sz w:val="24"/>
        </w:rPr>
        <w:t>6.4  Preguntas sobre el producto</w:t>
      </w:r>
    </w:p>
    <w:tbl>
      <w:tblPr>
        <w:tblStyle w:val="TableGrid"/>
        <w:tblW w:type="auto" w:w="0"/>
        <w:jc w:val="center"/>
        <w:tblLook w:firstColumn="1" w:firstRow="1" w:lastColumn="0" w:lastRow="0" w:noHBand="0" w:noVBand="1" w:val="04A0"/>
      </w:tblPr>
      <w:tblGrid>
        <w:gridCol w:w="4873"/>
        <w:gridCol w:w="4873"/>
      </w:tblGrid>
      <w:tr>
        <w:tc>
          <w:tcPr>
            <w:tcW w:type="dxa" w:w="2608"/>
            <w:shd w:val="clear" w:fill="0B6B57"/>
          </w:tcPr>
          <w:p>
            <w:pPr>
              <w:spacing w:after="40"/>
            </w:pPr>
            <w:r>
              <w:rPr>
                <w:rFonts w:ascii="Calibri" w:hAnsi="Calibri"/>
                <w:b/>
                <w:color w:val="FFFFFF"/>
                <w:sz w:val="19"/>
              </w:rPr>
              <w:t>Pregunta</w:t>
            </w:r>
          </w:p>
        </w:tc>
        <w:tc>
          <w:tcPr>
            <w:tcW w:type="dxa" w:w="6576"/>
            <w:shd w:val="clear" w:fill="0B6B57"/>
          </w:tcPr>
          <w:p>
            <w:pPr>
              <w:spacing w:after="40"/>
            </w:pPr>
            <w:r>
              <w:rPr>
                <w:rFonts w:ascii="Calibri" w:hAnsi="Calibri"/>
                <w:b/>
                <w:color w:val="FFFFFF"/>
                <w:sz w:val="19"/>
              </w:rPr>
              <w:t>Respuesta</w:t>
            </w:r>
          </w:p>
        </w:tc>
      </w:tr>
      <w:tr>
        <w:tc>
          <w:tcPr>
            <w:tcW w:type="dxa" w:w="2608"/>
          </w:tcPr>
          <w:p>
            <w:pPr>
              <w:spacing w:after="40"/>
            </w:pPr>
            <w:r>
              <w:rPr>
                <w:rFonts w:ascii="Calibri" w:hAnsi="Calibri"/>
                <w:color w:val="111827"/>
                <w:sz w:val="19"/>
              </w:rPr>
              <w:t>A quien esta dirigido esto.</w:t>
            </w:r>
          </w:p>
        </w:tc>
        <w:tc>
          <w:tcPr>
            <w:tcW w:type="dxa" w:w="6576"/>
          </w:tcPr>
          <w:p>
            <w:pPr>
              <w:spacing w:after="40"/>
            </w:pPr>
            <w:r>
              <w:rPr>
                <w:rFonts w:ascii="Calibri" w:hAnsi="Calibri"/>
                <w:color w:val="111827"/>
                <w:sz w:val="19"/>
              </w:rPr>
              <w:t>A un taller de motocicletas pequeno o mediano que hoy lleva las ordenes en papel o en una hoja de calculo, y a sus clientes, que hoy llaman al taller para saber como va su moto.</w:t>
            </w:r>
          </w:p>
        </w:tc>
      </w:tr>
      <w:tr>
        <w:tc>
          <w:tcPr>
            <w:tcW w:type="dxa" w:w="2608"/>
          </w:tcPr>
          <w:p>
            <w:pPr>
              <w:spacing w:after="40"/>
            </w:pPr>
            <w:r>
              <w:rPr>
                <w:rFonts w:ascii="Calibri" w:hAnsi="Calibri"/>
                <w:color w:val="111827"/>
                <w:sz w:val="19"/>
              </w:rPr>
              <w:t>En que se diferencia de una hoja de calculo.</w:t>
            </w:r>
          </w:p>
        </w:tc>
        <w:tc>
          <w:tcPr>
            <w:tcW w:type="dxa" w:w="6576"/>
          </w:tcPr>
          <w:p>
            <w:pPr>
              <w:spacing w:after="40"/>
            </w:pPr>
            <w:r>
              <w:rPr>
                <w:rFonts w:ascii="Calibri" w:hAnsi="Calibri"/>
                <w:color w:val="111827"/>
                <w:sz w:val="19"/>
              </w:rPr>
              <w:t>En tres cosas: el estado de la orden solo cambia por transiciones validas, cada cambio queda registrado con su autor y su fecha, y el cliente consulta el avance sin llamar y sin ver datos de nadie mas. Una hoja de calculo no impide un estado imposible ni sabe quien lo escribio.</w:t>
            </w:r>
          </w:p>
        </w:tc>
      </w:tr>
      <w:tr>
        <w:tc>
          <w:tcPr>
            <w:tcW w:type="dxa" w:w="2608"/>
          </w:tcPr>
          <w:p>
            <w:pPr>
              <w:spacing w:after="40"/>
            </w:pPr>
            <w:r>
              <w:rPr>
                <w:rFonts w:ascii="Calibri" w:hAnsi="Calibri"/>
                <w:color w:val="111827"/>
                <w:sz w:val="19"/>
              </w:rPr>
              <w:t>Por que una consulta publica por codigo y no obligar al cliente a tener cuenta.</w:t>
            </w:r>
          </w:p>
        </w:tc>
        <w:tc>
          <w:tcPr>
            <w:tcW w:type="dxa" w:w="6576"/>
          </w:tcPr>
          <w:p>
            <w:pPr>
              <w:spacing w:after="40"/>
            </w:pPr>
            <w:r>
              <w:rPr>
                <w:rFonts w:ascii="Calibri" w:hAnsi="Calibri"/>
                <w:color w:val="111827"/>
                <w:sz w:val="19"/>
              </w:rPr>
              <w:t>Porque quien deja la moto quiere saber como va, no crear una cuenta. El codigo se entrega al recibir la motocicleta, la consulta no pide sesion y no devuelve ningun dato personal ni economico: solo el avance.</w:t>
            </w:r>
          </w:p>
        </w:tc>
      </w:tr>
      <w:tr>
        <w:tc>
          <w:tcPr>
            <w:tcW w:type="dxa" w:w="2608"/>
          </w:tcPr>
          <w:p>
            <w:pPr>
              <w:spacing w:after="40"/>
            </w:pPr>
            <w:r>
              <w:rPr>
                <w:rFonts w:ascii="Calibri" w:hAnsi="Calibri"/>
                <w:color w:val="111827"/>
                <w:sz w:val="19"/>
              </w:rPr>
              <w:t>Que pasa con los datos del cliente.</w:t>
            </w:r>
          </w:p>
        </w:tc>
        <w:tc>
          <w:tcPr>
            <w:tcW w:type="dxa" w:w="6576"/>
          </w:tcPr>
          <w:p>
            <w:pPr>
              <w:spacing w:after="40"/>
            </w:pPr>
            <w:r>
              <w:rPr>
                <w:rFonts w:ascii="Calibri" w:hAnsi="Calibri"/>
                <w:color w:val="111827"/>
                <w:sz w:val="19"/>
              </w:rPr>
              <w:t>Solo los ve el personal del taller segun su rol, y cada cliente ve unicamente lo suyo. No es un filtro en la pantalla: es una comprobacion de propiedad en el servidor antes de devolver nada.</w:t>
            </w:r>
          </w:p>
        </w:tc>
      </w:tr>
    </w:tbl>
    <w:p>
      <w:pPr>
        <w:spacing w:after="40"/>
      </w:pPr>
    </w:p>
    <w:p>
      <w:r>
        <w:br w:type="page"/>
      </w:r>
    </w:p>
    <w:p>
      <w:pPr>
        <w:spacing w:before="360" w:after="160"/>
        <w:pBdr>
          <w:bottom w:val="single" w:sz="6" w:color="0B6B57"/>
        </w:pBdr>
      </w:pPr>
      <w:r>
        <w:rPr>
          <w:rFonts w:ascii="Calibri" w:hAnsi="Calibri"/>
          <w:b/>
          <w:color w:val="0A5647"/>
          <w:sz w:val="30"/>
        </w:rPr>
        <w:t>7. Si algo falla en vivo</w:t>
      </w:r>
    </w:p>
    <w:p>
      <w:pPr>
        <w:spacing w:before="0" w:after="120"/>
      </w:pPr>
      <w:r>
        <w:rPr>
          <w:rFonts w:ascii="Calibri" w:hAnsi="Calibri"/>
          <w:b w:val="0"/>
          <w:color w:val="111827"/>
          <w:sz w:val="21"/>
        </w:rPr>
        <w:t>Algo va a fallar. Lo que se evalua no es que nada falle, sino como se reacciona.</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0B6B57"/>
          </w:tcPr>
          <w:p>
            <w:pPr>
              <w:spacing w:after="40"/>
            </w:pPr>
            <w:r>
              <w:rPr>
                <w:rFonts w:ascii="Calibri" w:hAnsi="Calibri"/>
                <w:b/>
                <w:color w:val="FFFFFF"/>
                <w:sz w:val="19"/>
              </w:rPr>
              <w:t>Situacion</w:t>
            </w:r>
          </w:p>
        </w:tc>
        <w:tc>
          <w:tcPr>
            <w:tcW w:type="dxa" w:w="4082"/>
            <w:shd w:val="clear" w:fill="0B6B57"/>
          </w:tcPr>
          <w:p>
            <w:pPr>
              <w:spacing w:after="40"/>
            </w:pPr>
            <w:r>
              <w:rPr>
                <w:rFonts w:ascii="Calibri" w:hAnsi="Calibri"/>
                <w:b/>
                <w:color w:val="FFFFFF"/>
                <w:sz w:val="19"/>
              </w:rPr>
              <w:t>Que hacer</w:t>
            </w:r>
          </w:p>
        </w:tc>
        <w:tc>
          <w:tcPr>
            <w:tcW w:type="dxa" w:w="3175"/>
            <w:shd w:val="clear" w:fill="0B6B57"/>
          </w:tcPr>
          <w:p>
            <w:pPr>
              <w:spacing w:after="40"/>
            </w:pPr>
            <w:r>
              <w:rPr>
                <w:rFonts w:ascii="Calibri" w:hAnsi="Calibri"/>
                <w:b/>
                <w:color w:val="FFFFFF"/>
                <w:sz w:val="19"/>
              </w:rPr>
              <w:t>Que no hacer</w:t>
            </w:r>
          </w:p>
        </w:tc>
      </w:tr>
      <w:tr>
        <w:tc>
          <w:tcPr>
            <w:tcW w:type="dxa" w:w="1928"/>
          </w:tcPr>
          <w:p>
            <w:pPr>
              <w:spacing w:after="40"/>
            </w:pPr>
            <w:r>
              <w:rPr>
                <w:rFonts w:ascii="Calibri" w:hAnsi="Calibri"/>
                <w:color w:val="111827"/>
                <w:sz w:val="19"/>
              </w:rPr>
              <w:t>La aplicacion tarda en responder</w:t>
            </w:r>
          </w:p>
        </w:tc>
        <w:tc>
          <w:tcPr>
            <w:tcW w:type="dxa" w:w="4082"/>
          </w:tcPr>
          <w:p>
            <w:pPr>
              <w:spacing w:after="40"/>
            </w:pPr>
            <w:r>
              <w:rPr>
                <w:rFonts w:ascii="Calibri" w:hAnsi="Calibri"/>
                <w:color w:val="111827"/>
                <w:sz w:val="19"/>
              </w:rPr>
              <w:t>Decirlo: 'la base de datos esta en un servicio gratuito que suspende el computo por inactividad; la primera peticion la despierta'.</w:t>
            </w:r>
          </w:p>
        </w:tc>
        <w:tc>
          <w:tcPr>
            <w:tcW w:type="dxa" w:w="3175"/>
          </w:tcPr>
          <w:p>
            <w:pPr>
              <w:spacing w:after="40"/>
            </w:pPr>
            <w:r>
              <w:rPr>
                <w:rFonts w:ascii="Calibri" w:hAnsi="Calibri"/>
                <w:color w:val="111827"/>
                <w:sz w:val="19"/>
              </w:rPr>
              <w:t>Recargar la pagina varias veces en silencio.</w:t>
            </w:r>
          </w:p>
        </w:tc>
      </w:tr>
      <w:tr>
        <w:tc>
          <w:tcPr>
            <w:tcW w:type="dxa" w:w="1928"/>
          </w:tcPr>
          <w:p>
            <w:pPr>
              <w:spacing w:after="40"/>
            </w:pPr>
            <w:r>
              <w:rPr>
                <w:rFonts w:ascii="Calibri" w:hAnsi="Calibri"/>
                <w:color w:val="111827"/>
                <w:sz w:val="19"/>
              </w:rPr>
              <w:t>Un error inesperado en pantalla</w:t>
            </w:r>
          </w:p>
        </w:tc>
        <w:tc>
          <w:tcPr>
            <w:tcW w:type="dxa" w:w="4082"/>
          </w:tcPr>
          <w:p>
            <w:pPr>
              <w:spacing w:after="40"/>
            </w:pPr>
            <w:r>
              <w:rPr>
                <w:rFonts w:ascii="Calibri" w:hAnsi="Calibri"/>
                <w:color w:val="111827"/>
                <w:sz w:val="19"/>
              </w:rPr>
              <w:t>Leerlo en voz alta, decir que significa y seguir con el paso siguiente.</w:t>
            </w:r>
          </w:p>
        </w:tc>
        <w:tc>
          <w:tcPr>
            <w:tcW w:type="dxa" w:w="3175"/>
          </w:tcPr>
          <w:p>
            <w:pPr>
              <w:spacing w:after="40"/>
            </w:pPr>
            <w:r>
              <w:rPr>
                <w:rFonts w:ascii="Calibri" w:hAnsi="Calibri"/>
                <w:color w:val="111827"/>
                <w:sz w:val="19"/>
              </w:rPr>
              <w:t>Cerrarlo rapido esperando que nadie lo haya leido. Siempre lo leyeron.</w:t>
            </w:r>
          </w:p>
        </w:tc>
      </w:tr>
      <w:tr>
        <w:tc>
          <w:tcPr>
            <w:tcW w:type="dxa" w:w="1928"/>
          </w:tcPr>
          <w:p>
            <w:pPr>
              <w:spacing w:after="40"/>
            </w:pPr>
            <w:r>
              <w:rPr>
                <w:rFonts w:ascii="Calibri" w:hAnsi="Calibri"/>
                <w:color w:val="111827"/>
                <w:sz w:val="19"/>
              </w:rPr>
              <w:t>Un paso del recorrido no funciona</w:t>
            </w:r>
          </w:p>
        </w:tc>
        <w:tc>
          <w:tcPr>
            <w:tcW w:type="dxa" w:w="4082"/>
          </w:tcPr>
          <w:p>
            <w:pPr>
              <w:spacing w:after="40"/>
            </w:pPr>
            <w:r>
              <w:rPr>
                <w:rFonts w:ascii="Calibri" w:hAnsi="Calibri"/>
                <w:color w:val="111827"/>
                <w:sz w:val="19"/>
              </w:rPr>
              <w:t>Pasar al siguiente y volver despues si queda tiempo. Los pasos estan encadenados, pero el resto del guion se sostiene sin uno.</w:t>
            </w:r>
          </w:p>
        </w:tc>
        <w:tc>
          <w:tcPr>
            <w:tcW w:type="dxa" w:w="3175"/>
          </w:tcPr>
          <w:p>
            <w:pPr>
              <w:spacing w:after="40"/>
            </w:pPr>
            <w:r>
              <w:rPr>
                <w:rFonts w:ascii="Calibri" w:hAnsi="Calibri"/>
                <w:color w:val="111827"/>
                <w:sz w:val="19"/>
              </w:rPr>
              <w:t>Intentar arreglarlo en vivo. Cinco minutos de depuracion delante del instructor pesan mas que el fallo.</w:t>
            </w:r>
          </w:p>
        </w:tc>
      </w:tr>
      <w:tr>
        <w:tc>
          <w:tcPr>
            <w:tcW w:type="dxa" w:w="1928"/>
          </w:tcPr>
          <w:p>
            <w:pPr>
              <w:spacing w:after="40"/>
            </w:pPr>
            <w:r>
              <w:rPr>
                <w:rFonts w:ascii="Calibri" w:hAnsi="Calibri"/>
                <w:color w:val="111827"/>
                <w:sz w:val="19"/>
              </w:rPr>
              <w:t>El correo no llega</w:t>
            </w:r>
          </w:p>
        </w:tc>
        <w:tc>
          <w:tcPr>
            <w:tcW w:type="dxa" w:w="4082"/>
          </w:tcPr>
          <w:p>
            <w:pPr>
              <w:spacing w:after="40"/>
            </w:pPr>
            <w:r>
              <w:rPr>
                <w:rFonts w:ascii="Calibri" w:hAnsi="Calibri"/>
                <w:color w:val="111827"/>
                <w:sz w:val="19"/>
              </w:rPr>
              <w:t>Mostrar el enlace que el servidor imprime en consola y decir que el proveedor real esta pendiente de configurar.</w:t>
            </w:r>
          </w:p>
        </w:tc>
        <w:tc>
          <w:tcPr>
            <w:tcW w:type="dxa" w:w="3175"/>
          </w:tcPr>
          <w:p>
            <w:pPr>
              <w:spacing w:after="40"/>
            </w:pPr>
            <w:r>
              <w:rPr>
                <w:rFonts w:ascii="Calibri" w:hAnsi="Calibri"/>
                <w:color w:val="111827"/>
                <w:sz w:val="19"/>
              </w:rPr>
              <w:t>Presentarlo como si funcionara y esperar que nadie lo compruebe.</w:t>
            </w:r>
          </w:p>
        </w:tc>
      </w:tr>
      <w:tr>
        <w:tc>
          <w:tcPr>
            <w:tcW w:type="dxa" w:w="1928"/>
          </w:tcPr>
          <w:p>
            <w:pPr>
              <w:spacing w:after="40"/>
            </w:pPr>
            <w:r>
              <w:rPr>
                <w:rFonts w:ascii="Calibri" w:hAnsi="Calibri"/>
                <w:color w:val="111827"/>
                <w:sz w:val="19"/>
              </w:rPr>
              <w:t>No se sabe una respuesta</w:t>
            </w:r>
          </w:p>
        </w:tc>
        <w:tc>
          <w:tcPr>
            <w:tcW w:type="dxa" w:w="4082"/>
          </w:tcPr>
          <w:p>
            <w:pPr>
              <w:spacing w:after="40"/>
            </w:pPr>
            <w:r>
              <w:rPr>
                <w:rFonts w:ascii="Calibri" w:hAnsi="Calibri"/>
                <w:color w:val="111827"/>
                <w:sz w:val="19"/>
              </w:rPr>
              <w:t>'Eso no lo tengo presente en este momento; esta resuelto en tal parte del codigo y lo verifico'.</w:t>
            </w:r>
          </w:p>
        </w:tc>
        <w:tc>
          <w:tcPr>
            <w:tcW w:type="dxa" w:w="3175"/>
          </w:tcPr>
          <w:p>
            <w:pPr>
              <w:spacing w:after="40"/>
            </w:pPr>
            <w:r>
              <w:rPr>
                <w:rFonts w:ascii="Calibri" w:hAnsi="Calibri"/>
                <w:color w:val="111827"/>
                <w:sz w:val="19"/>
              </w:rPr>
              <w:t>Inventar. La siguiente pregunta desarma la invencion y el costo es mucho mayor.</w:t>
            </w:r>
          </w:p>
        </w:tc>
      </w:tr>
      <w:tr>
        <w:tc>
          <w:tcPr>
            <w:tcW w:type="dxa" w:w="1928"/>
          </w:tcPr>
          <w:p>
            <w:pPr>
              <w:spacing w:after="40"/>
            </w:pPr>
            <w:r>
              <w:rPr>
                <w:rFonts w:ascii="Calibri" w:hAnsi="Calibri"/>
                <w:color w:val="111827"/>
                <w:sz w:val="19"/>
              </w:rPr>
              <w:t>Un companero se queda en blanco</w:t>
            </w:r>
          </w:p>
        </w:tc>
        <w:tc>
          <w:tcPr>
            <w:tcW w:type="dxa" w:w="4082"/>
          </w:tcPr>
          <w:p>
            <w:pPr>
              <w:spacing w:after="40"/>
            </w:pPr>
            <w:r>
              <w:rPr>
                <w:rFonts w:ascii="Calibri" w:hAnsi="Calibri"/>
                <w:color w:val="111827"/>
                <w:sz w:val="19"/>
              </w:rPr>
              <w:t>Esperar tres segundos. Si sigue trabado, decir 'quiero complementar eso' y responder.</w:t>
            </w:r>
          </w:p>
        </w:tc>
        <w:tc>
          <w:tcPr>
            <w:tcW w:type="dxa" w:w="3175"/>
          </w:tcPr>
          <w:p>
            <w:pPr>
              <w:spacing w:after="40"/>
            </w:pPr>
            <w:r>
              <w:rPr>
                <w:rFonts w:ascii="Calibri" w:hAnsi="Calibri"/>
                <w:color w:val="111827"/>
                <w:sz w:val="19"/>
              </w:rPr>
              <w:t>Interrumpirlo en cuanto duda.</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El defecto encontrado en vivo, bien manejado, suma</w:t>
            </w:r>
            <w:r>
              <w:rPr>
                <w:rFonts w:ascii="Calibri" w:hAnsi="Calibri"/>
                <w:color w:val="374151"/>
                <w:sz w:val="20"/>
              </w:rPr>
            </w:r>
          </w:p>
          <w:p>
            <w:r>
              <w:rPr>
                <w:rFonts w:ascii="Calibri" w:hAnsi="Calibri"/>
                <w:b/>
                <w:color w:val="0B6B57"/>
                <w:sz w:val="21"/>
              </w:rPr>
              <w:t>Un instructor con experiencia sabe que todo software tiene defectos. Un equipo que ve uno en vivo, lo nombra, explica por que ocurre y dice como lo corregiria, demuestra mas dominio que uno cuya demostracion sale perfecta. Lo que resta es fingir que no paso.</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8. Plan de ensayos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fill="0B6B57"/>
          </w:tcPr>
          <w:p>
            <w:pPr>
              <w:spacing w:after="40"/>
            </w:pPr>
            <w:r>
              <w:rPr>
                <w:rFonts w:ascii="Calibri" w:hAnsi="Calibri"/>
                <w:b/>
                <w:color w:val="FFFFFF"/>
                <w:sz w:val="19"/>
              </w:rPr>
              <w:t>Ensayo</w:t>
            </w:r>
          </w:p>
        </w:tc>
        <w:tc>
          <w:tcPr>
            <w:tcW w:type="dxa" w:w="1361"/>
            <w:shd w:val="clear" w:fill="0B6B57"/>
          </w:tcPr>
          <w:p>
            <w:pPr>
              <w:spacing w:after="40"/>
            </w:pPr>
            <w:r>
              <w:rPr>
                <w:rFonts w:ascii="Calibri" w:hAnsi="Calibri"/>
                <w:b/>
                <w:color w:val="FFFFFF"/>
                <w:sz w:val="19"/>
              </w:rPr>
              <w:t>Fecha limite</w:t>
            </w:r>
          </w:p>
        </w:tc>
        <w:tc>
          <w:tcPr>
            <w:tcW w:type="dxa" w:w="4195"/>
            <w:shd w:val="clear" w:fill="0B6B57"/>
          </w:tcPr>
          <w:p>
            <w:pPr>
              <w:spacing w:after="40"/>
            </w:pPr>
            <w:r>
              <w:rPr>
                <w:rFonts w:ascii="Calibri" w:hAnsi="Calibri"/>
                <w:b/>
                <w:color w:val="FFFFFF"/>
                <w:sz w:val="19"/>
              </w:rPr>
              <w:t>Que se prueba</w:t>
            </w:r>
          </w:p>
        </w:tc>
        <w:tc>
          <w:tcPr>
            <w:tcW w:type="dxa" w:w="1361"/>
            <w:shd w:val="clear" w:fill="0B6B57"/>
          </w:tcPr>
          <w:p>
            <w:pPr>
              <w:spacing w:after="40"/>
            </w:pPr>
            <w:r>
              <w:rPr>
                <w:rFonts w:ascii="Calibri" w:hAnsi="Calibri"/>
                <w:b/>
                <w:color w:val="FFFFFF"/>
                <w:sz w:val="19"/>
              </w:rPr>
              <w:t>Quien</w:t>
            </w:r>
          </w:p>
        </w:tc>
      </w:tr>
      <w:tr>
        <w:tc>
          <w:tcPr>
            <w:tcW w:type="dxa" w:w="2268"/>
          </w:tcPr>
          <w:p>
            <w:pPr>
              <w:spacing w:after="40"/>
            </w:pPr>
            <w:r>
              <w:rPr>
                <w:rFonts w:ascii="Calibri" w:hAnsi="Calibri"/>
                <w:color w:val="111827"/>
                <w:sz w:val="19"/>
              </w:rPr>
              <w:t>1. Lectura del guion en voz alta</w:t>
            </w:r>
          </w:p>
        </w:tc>
        <w:tc>
          <w:tcPr>
            <w:tcW w:type="dxa" w:w="1361"/>
          </w:tcPr>
          <w:p>
            <w:pPr>
              <w:spacing w:after="40"/>
            </w:pPr>
            <w:r>
              <w:rPr>
                <w:rFonts w:ascii="Calibri" w:hAnsi="Calibri"/>
                <w:color w:val="111827"/>
                <w:sz w:val="19"/>
              </w:rPr>
              <w:t>13/09/2026</w:t>
            </w:r>
          </w:p>
        </w:tc>
        <w:tc>
          <w:tcPr>
            <w:tcW w:type="dxa" w:w="4195"/>
          </w:tcPr>
          <w:p>
            <w:pPr>
              <w:spacing w:after="40"/>
            </w:pPr>
            <w:r>
              <w:rPr>
                <w:rFonts w:ascii="Calibri" w:hAnsi="Calibri"/>
                <w:color w:val="111827"/>
                <w:sz w:val="19"/>
              </w:rPr>
              <w:t>Que el guion tenga sentido dicho y no solo leido. Se corrige lo que suene forzado.</w:t>
            </w:r>
          </w:p>
        </w:tc>
        <w:tc>
          <w:tcPr>
            <w:tcW w:type="dxa" w:w="1361"/>
          </w:tcPr>
          <w:p>
            <w:pPr>
              <w:spacing w:after="40"/>
            </w:pPr>
            <w:r>
              <w:rPr>
                <w:rFonts w:ascii="Calibri" w:hAnsi="Calibri"/>
                <w:color w:val="111827"/>
                <w:sz w:val="19"/>
              </w:rPr>
              <w:t>Los tres</w:t>
            </w:r>
          </w:p>
        </w:tc>
      </w:tr>
      <w:tr>
        <w:tc>
          <w:tcPr>
            <w:tcW w:type="dxa" w:w="2268"/>
          </w:tcPr>
          <w:p>
            <w:pPr>
              <w:spacing w:after="40"/>
            </w:pPr>
            <w:r>
              <w:rPr>
                <w:rFonts w:ascii="Calibri" w:hAnsi="Calibri"/>
                <w:color w:val="111827"/>
                <w:sz w:val="19"/>
              </w:rPr>
              <w:t>2. Recorrido completo cronometrado</w:t>
            </w:r>
          </w:p>
        </w:tc>
        <w:tc>
          <w:tcPr>
            <w:tcW w:type="dxa" w:w="1361"/>
          </w:tcPr>
          <w:p>
            <w:pPr>
              <w:spacing w:after="40"/>
            </w:pPr>
            <w:r>
              <w:rPr>
                <w:rFonts w:ascii="Calibri" w:hAnsi="Calibri"/>
                <w:color w:val="111827"/>
                <w:sz w:val="19"/>
              </w:rPr>
              <w:t>20/09/2026</w:t>
            </w:r>
          </w:p>
        </w:tc>
        <w:tc>
          <w:tcPr>
            <w:tcW w:type="dxa" w:w="4195"/>
          </w:tcPr>
          <w:p>
            <w:pPr>
              <w:spacing w:after="40"/>
            </w:pPr>
            <w:r>
              <w:rPr>
                <w:rFonts w:ascii="Calibri" w:hAnsi="Calibri"/>
                <w:color w:val="111827"/>
                <w:sz w:val="19"/>
              </w:rPr>
              <w:t>Que quepa en veinte minutos. En el primer intento casi siempre sobra material.</w:t>
            </w:r>
          </w:p>
        </w:tc>
        <w:tc>
          <w:tcPr>
            <w:tcW w:type="dxa" w:w="1361"/>
          </w:tcPr>
          <w:p>
            <w:pPr>
              <w:spacing w:after="40"/>
            </w:pPr>
            <w:r>
              <w:rPr>
                <w:rFonts w:ascii="Calibri" w:hAnsi="Calibri"/>
                <w:color w:val="111827"/>
                <w:sz w:val="19"/>
              </w:rPr>
              <w:t>Los tres</w:t>
            </w:r>
          </w:p>
        </w:tc>
      </w:tr>
      <w:tr>
        <w:tc>
          <w:tcPr>
            <w:tcW w:type="dxa" w:w="2268"/>
          </w:tcPr>
          <w:p>
            <w:pPr>
              <w:spacing w:after="40"/>
            </w:pPr>
            <w:r>
              <w:rPr>
                <w:rFonts w:ascii="Calibri" w:hAnsi="Calibri"/>
                <w:color w:val="111827"/>
                <w:sz w:val="19"/>
              </w:rPr>
              <w:t>3. Ensayo cruzado</w:t>
            </w:r>
          </w:p>
        </w:tc>
        <w:tc>
          <w:tcPr>
            <w:tcW w:type="dxa" w:w="1361"/>
          </w:tcPr>
          <w:p>
            <w:pPr>
              <w:spacing w:after="40"/>
            </w:pPr>
            <w:r>
              <w:rPr>
                <w:rFonts w:ascii="Calibri" w:hAnsi="Calibri"/>
                <w:color w:val="111827"/>
                <w:sz w:val="19"/>
              </w:rPr>
              <w:t>16/09/2026</w:t>
            </w:r>
          </w:p>
        </w:tc>
        <w:tc>
          <w:tcPr>
            <w:tcW w:type="dxa" w:w="4195"/>
          </w:tcPr>
          <w:p>
            <w:pPr>
              <w:spacing w:after="40"/>
            </w:pPr>
            <w:r>
              <w:rPr>
                <w:rFonts w:ascii="Calibri" w:hAnsi="Calibri"/>
                <w:color w:val="111827"/>
                <w:sz w:val="19"/>
              </w:rPr>
              <w:t>Dayana explica la maquina de estados y la auditoria; Harryson explica el portal del cliente y la linea de tiempo.</w:t>
            </w:r>
          </w:p>
        </w:tc>
        <w:tc>
          <w:tcPr>
            <w:tcW w:type="dxa" w:w="1361"/>
          </w:tcPr>
          <w:p>
            <w:pPr>
              <w:spacing w:after="40"/>
            </w:pPr>
            <w:r>
              <w:rPr>
                <w:rFonts w:ascii="Calibri" w:hAnsi="Calibri"/>
                <w:color w:val="111827"/>
                <w:sz w:val="19"/>
              </w:rPr>
              <w:t>Los tres</w:t>
            </w:r>
          </w:p>
        </w:tc>
      </w:tr>
      <w:tr>
        <w:tc>
          <w:tcPr>
            <w:tcW w:type="dxa" w:w="2268"/>
          </w:tcPr>
          <w:p>
            <w:pPr>
              <w:spacing w:after="40"/>
            </w:pPr>
            <w:r>
              <w:rPr>
                <w:rFonts w:ascii="Calibri" w:hAnsi="Calibri"/>
                <w:color w:val="111827"/>
                <w:sz w:val="19"/>
              </w:rPr>
              <w:t>4. Grabacion del recorrido completo</w:t>
            </w:r>
          </w:p>
        </w:tc>
        <w:tc>
          <w:tcPr>
            <w:tcW w:type="dxa" w:w="1361"/>
          </w:tcPr>
          <w:p>
            <w:pPr>
              <w:spacing w:after="40"/>
            </w:pPr>
            <w:r>
              <w:rPr>
                <w:rFonts w:ascii="Calibri" w:hAnsi="Calibri"/>
                <w:color w:val="111827"/>
                <w:sz w:val="19"/>
              </w:rPr>
              <w:t>17/09/2026</w:t>
            </w:r>
          </w:p>
        </w:tc>
        <w:tc>
          <w:tcPr>
            <w:tcW w:type="dxa" w:w="4195"/>
          </w:tcPr>
          <w:p>
            <w:pPr>
              <w:spacing w:after="40"/>
            </w:pPr>
            <w:r>
              <w:rPr>
                <w:rFonts w:ascii="Calibri" w:hAnsi="Calibri"/>
                <w:color w:val="111827"/>
                <w:sz w:val="19"/>
              </w:rPr>
              <w:t>Dejar grabado el plan B. Sin grabacion no hay respaldo si falla la conexion.</w:t>
            </w:r>
          </w:p>
        </w:tc>
        <w:tc>
          <w:tcPr>
            <w:tcW w:type="dxa" w:w="1361"/>
          </w:tcPr>
          <w:p>
            <w:pPr>
              <w:spacing w:after="40"/>
            </w:pPr>
            <w:r>
              <w:rPr>
                <w:rFonts w:ascii="Calibri" w:hAnsi="Calibri"/>
                <w:color w:val="111827"/>
                <w:sz w:val="19"/>
              </w:rPr>
              <w:t>Dayana</w:t>
            </w:r>
          </w:p>
        </w:tc>
      </w:tr>
      <w:tr>
        <w:tc>
          <w:tcPr>
            <w:tcW w:type="dxa" w:w="2268"/>
          </w:tcPr>
          <w:p>
            <w:pPr>
              <w:spacing w:after="40"/>
            </w:pPr>
            <w:r>
              <w:rPr>
                <w:rFonts w:ascii="Calibri" w:hAnsi="Calibri"/>
                <w:color w:val="111827"/>
                <w:sz w:val="19"/>
              </w:rPr>
              <w:t>5. Banco de preguntas</w:t>
            </w:r>
          </w:p>
        </w:tc>
        <w:tc>
          <w:tcPr>
            <w:tcW w:type="dxa" w:w="1361"/>
          </w:tcPr>
          <w:p>
            <w:pPr>
              <w:spacing w:after="40"/>
            </w:pPr>
            <w:r>
              <w:rPr>
                <w:rFonts w:ascii="Calibri" w:hAnsi="Calibri"/>
                <w:color w:val="111827"/>
                <w:sz w:val="19"/>
              </w:rPr>
              <w:t>18/09/2026</w:t>
            </w:r>
          </w:p>
        </w:tc>
        <w:tc>
          <w:tcPr>
            <w:tcW w:type="dxa" w:w="4195"/>
          </w:tcPr>
          <w:p>
            <w:pPr>
              <w:spacing w:after="40"/>
            </w:pPr>
            <w:r>
              <w:rPr>
                <w:rFonts w:ascii="Calibri" w:hAnsi="Calibri"/>
                <w:color w:val="111827"/>
                <w:sz w:val="19"/>
              </w:rPr>
              <w:t>Uno pregunta y los otros responden, en orden aleatorio, incluidas las incomodas.</w:t>
            </w:r>
          </w:p>
        </w:tc>
        <w:tc>
          <w:tcPr>
            <w:tcW w:type="dxa" w:w="1361"/>
          </w:tcPr>
          <w:p>
            <w:pPr>
              <w:spacing w:after="40"/>
            </w:pPr>
            <w:r>
              <w:rPr>
                <w:rFonts w:ascii="Calibri" w:hAnsi="Calibri"/>
                <w:color w:val="111827"/>
                <w:sz w:val="19"/>
              </w:rPr>
              <w:t>Los tres</w:t>
            </w:r>
          </w:p>
        </w:tc>
      </w:tr>
      <w:tr>
        <w:tc>
          <w:tcPr>
            <w:tcW w:type="dxa" w:w="2268"/>
          </w:tcPr>
          <w:p>
            <w:pPr>
              <w:spacing w:after="40"/>
            </w:pPr>
            <w:r>
              <w:rPr>
                <w:rFonts w:ascii="Calibri" w:hAnsi="Calibri"/>
                <w:color w:val="111827"/>
                <w:sz w:val="19"/>
              </w:rPr>
              <w:t>6. Ensayo general</w:t>
            </w:r>
          </w:p>
        </w:tc>
        <w:tc>
          <w:tcPr>
            <w:tcW w:type="dxa" w:w="1361"/>
          </w:tcPr>
          <w:p>
            <w:pPr>
              <w:spacing w:after="40"/>
            </w:pPr>
            <w:r>
              <w:rPr>
                <w:rFonts w:ascii="Calibri" w:hAnsi="Calibri"/>
                <w:color w:val="111827"/>
                <w:sz w:val="19"/>
              </w:rPr>
              <w:t>El dia anterior a la sustentacion</w:t>
            </w:r>
          </w:p>
        </w:tc>
        <w:tc>
          <w:tcPr>
            <w:tcW w:type="dxa" w:w="4195"/>
          </w:tcPr>
          <w:p>
            <w:pPr>
              <w:spacing w:after="40"/>
            </w:pPr>
            <w:r>
              <w:rPr>
                <w:rFonts w:ascii="Calibri" w:hAnsi="Calibri"/>
                <w:color w:val="111827"/>
                <w:sz w:val="19"/>
              </w:rPr>
              <w:t>Completo, cronometrado, con el equipo y la pantalla que se van a usar.</w:t>
            </w:r>
          </w:p>
        </w:tc>
        <w:tc>
          <w:tcPr>
            <w:tcW w:type="dxa" w:w="1361"/>
          </w:tcPr>
          <w:p>
            <w:pPr>
              <w:spacing w:after="40"/>
            </w:pPr>
            <w:r>
              <w:rPr>
                <w:rFonts w:ascii="Calibri" w:hAnsi="Calibri"/>
                <w:color w:val="111827"/>
                <w:sz w:val="19"/>
              </w:rPr>
              <w:t>Los tres</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El ensayo cruzado es el que mas valor tiene</w:t>
            </w:r>
            <w:r>
              <w:rPr>
                <w:rFonts w:ascii="Calibri" w:hAnsi="Calibri"/>
                <w:color w:val="374151"/>
                <w:sz w:val="20"/>
              </w:rPr>
            </w:r>
          </w:p>
          <w:p>
            <w:r>
              <w:rPr>
                <w:rFonts w:ascii="Calibri" w:hAnsi="Calibri"/>
                <w:b/>
                <w:color w:val="0B6B57"/>
                <w:sz w:val="21"/>
              </w:rPr>
              <w:t>Es el unico que corrige el problema real de un equipo con areas separadas: que cada uno sepa explicar solo lo suyo. Tambien es el que da mas pereza, porque obliga a estudiar el trabajo de los demas. Si solo se hiciera un ensayo, deberia ser este.</w:t>
            </w:r>
            <w:r>
              <w:rPr>
                <w:rFonts w:ascii="Calibri" w:hAnsi="Calibri"/>
                <w:color w:val="374151"/>
                <w:sz w:val="20"/>
              </w:rPr>
            </w:r>
          </w:p>
        </w:tc>
      </w:tr>
    </w:tbl>
    <w:p>
      <w:pPr>
        <w:spacing w:after="40"/>
      </w:pPr>
    </w:p>
    <w:p>
      <w:pPr>
        <w:spacing w:before="240" w:after="80"/>
      </w:pPr>
      <w:r>
        <w:rPr>
          <w:rFonts w:ascii="Calibri" w:hAnsi="Calibri"/>
          <w:b/>
          <w:color w:val="0B6B57"/>
          <w:sz w:val="24"/>
        </w:rPr>
        <w:t>8.1  Que no se ensaya</w:t>
      </w:r>
    </w:p>
    <w:p>
      <w:pPr>
        <w:spacing w:before="0" w:after="120"/>
      </w:pPr>
      <w:r>
        <w:rPr>
          <w:rFonts w:ascii="Calibri" w:hAnsi="Calibri"/>
          <w:b w:val="0"/>
          <w:color w:val="111827"/>
          <w:sz w:val="21"/>
        </w:rPr>
        <w:t>No se memoriza el guion palabra por palabra. Un texto recitado se nota y suena peor que una explicacion vacilante pero propia. Lo que se ensaya es el orden de los bloques, el manejo del tiempo y los argumentos; las palabras salen en el momento.</w:t>
      </w:r>
    </w:p>
    <w:p>
      <w:r>
        <w:br w:type="page"/>
      </w:r>
    </w:p>
    <w:p>
      <w:pPr>
        <w:spacing w:before="360" w:after="160"/>
        <w:pBdr>
          <w:bottom w:val="single" w:sz="6" w:color="0B6B57"/>
        </w:pBdr>
      </w:pPr>
      <w:r>
        <w:rPr>
          <w:rFonts w:ascii="Calibri" w:hAnsi="Calibri"/>
          <w:b/>
          <w:color w:val="0A5647"/>
          <w:sz w:val="30"/>
        </w:rPr>
        <w:t>9. Errores que hay que evitar</w:t>
      </w:r>
    </w:p>
    <w:tbl>
      <w:tblPr>
        <w:tblStyle w:val="TableGrid"/>
        <w:tblW w:type="auto" w:w="0"/>
        <w:jc w:val="center"/>
        <w:tblLook w:firstColumn="1" w:firstRow="1" w:lastColumn="0" w:lastRow="0" w:noHBand="0" w:noVBand="1" w:val="04A0"/>
      </w:tblPr>
      <w:tblGrid>
        <w:gridCol w:w="4873"/>
        <w:gridCol w:w="4873"/>
      </w:tblGrid>
      <w:tr>
        <w:tc>
          <w:tcPr>
            <w:tcW w:type="dxa" w:w="3061"/>
            <w:shd w:val="clear" w:fill="0B6B57"/>
          </w:tcPr>
          <w:p>
            <w:pPr>
              <w:spacing w:after="40"/>
            </w:pPr>
            <w:r>
              <w:rPr>
                <w:rFonts w:ascii="Calibri" w:hAnsi="Calibri"/>
                <w:b/>
                <w:color w:val="FFFFFF"/>
                <w:sz w:val="19"/>
              </w:rPr>
              <w:t>Error</w:t>
            </w:r>
          </w:p>
        </w:tc>
        <w:tc>
          <w:tcPr>
            <w:tcW w:type="dxa" w:w="6123"/>
            <w:shd w:val="clear" w:fill="0B6B57"/>
          </w:tcPr>
          <w:p>
            <w:pPr>
              <w:spacing w:after="40"/>
            </w:pPr>
            <w:r>
              <w:rPr>
                <w:rFonts w:ascii="Calibri" w:hAnsi="Calibri"/>
                <w:b/>
                <w:color w:val="FFFFFF"/>
                <w:sz w:val="19"/>
              </w:rPr>
              <w:t>Por que cuesta</w:t>
            </w:r>
          </w:p>
        </w:tc>
      </w:tr>
      <w:tr>
        <w:tc>
          <w:tcPr>
            <w:tcW w:type="dxa" w:w="3061"/>
          </w:tcPr>
          <w:p>
            <w:pPr>
              <w:spacing w:after="40"/>
            </w:pPr>
            <w:r>
              <w:rPr>
                <w:rFonts w:ascii="Calibri" w:hAnsi="Calibri"/>
                <w:color w:val="111827"/>
                <w:sz w:val="19"/>
              </w:rPr>
              <w:t>Empezar explicando la arquitectura antes de mostrar el producto.</w:t>
            </w:r>
          </w:p>
        </w:tc>
        <w:tc>
          <w:tcPr>
            <w:tcW w:type="dxa" w:w="6123"/>
          </w:tcPr>
          <w:p>
            <w:pPr>
              <w:spacing w:after="40"/>
            </w:pPr>
            <w:r>
              <w:rPr>
                <w:rFonts w:ascii="Calibri" w:hAnsi="Calibri"/>
                <w:color w:val="111827"/>
                <w:sz w:val="19"/>
              </w:rPr>
              <w:t>El instructor todavia no sabe que hace la aplicacion; la arquitectura no significa nada sin el problema que resuelve.</w:t>
            </w:r>
          </w:p>
        </w:tc>
      </w:tr>
      <w:tr>
        <w:tc>
          <w:tcPr>
            <w:tcW w:type="dxa" w:w="3061"/>
          </w:tcPr>
          <w:p>
            <w:pPr>
              <w:spacing w:after="40"/>
            </w:pPr>
            <w:r>
              <w:rPr>
                <w:rFonts w:ascii="Calibri" w:hAnsi="Calibri"/>
                <w:color w:val="111827"/>
                <w:sz w:val="19"/>
              </w:rPr>
              <w:t>Dedicar tiempo al inicio de sesion y al registro.</w:t>
            </w:r>
          </w:p>
        </w:tc>
        <w:tc>
          <w:tcPr>
            <w:tcW w:type="dxa" w:w="6123"/>
          </w:tcPr>
          <w:p>
            <w:pPr>
              <w:spacing w:after="40"/>
            </w:pPr>
            <w:r>
              <w:rPr>
                <w:rFonts w:ascii="Calibri" w:hAnsi="Calibri"/>
                <w:color w:val="111827"/>
                <w:sz w:val="19"/>
              </w:rPr>
              <w:t>Es lo menos distintivo del proyecto y es lo primero que aparece en pantalla. Se pasa rapido y se llega a la orden de trabajo.</w:t>
            </w:r>
          </w:p>
        </w:tc>
      </w:tr>
      <w:tr>
        <w:tc>
          <w:tcPr>
            <w:tcW w:type="dxa" w:w="3061"/>
          </w:tcPr>
          <w:p>
            <w:pPr>
              <w:spacing w:after="40"/>
            </w:pPr>
            <w:r>
              <w:rPr>
                <w:rFonts w:ascii="Calibri" w:hAnsi="Calibri"/>
                <w:color w:val="111827"/>
                <w:sz w:val="19"/>
              </w:rPr>
              <w:t>Enumerar tecnologias.</w:t>
            </w:r>
          </w:p>
        </w:tc>
        <w:tc>
          <w:tcPr>
            <w:tcW w:type="dxa" w:w="6123"/>
          </w:tcPr>
          <w:p>
            <w:pPr>
              <w:spacing w:after="40"/>
            </w:pPr>
            <w:r>
              <w:rPr>
                <w:rFonts w:ascii="Calibri" w:hAnsi="Calibri"/>
                <w:color w:val="111827"/>
                <w:sz w:val="19"/>
              </w:rPr>
              <w:t>Decir 'usamos Node, Express, Prisma, React y JWT' no demuestra nada. Lo que demuestra es explicar por que se eligio una y que se descarto.</w:t>
            </w:r>
          </w:p>
        </w:tc>
      </w:tr>
      <w:tr>
        <w:tc>
          <w:tcPr>
            <w:tcW w:type="dxa" w:w="3061"/>
          </w:tcPr>
          <w:p>
            <w:pPr>
              <w:spacing w:after="40"/>
            </w:pPr>
            <w:r>
              <w:rPr>
                <w:rFonts w:ascii="Calibri" w:hAnsi="Calibri"/>
                <w:color w:val="111827"/>
                <w:sz w:val="19"/>
              </w:rPr>
              <w:t>Leer diapositivas.</w:t>
            </w:r>
          </w:p>
        </w:tc>
        <w:tc>
          <w:tcPr>
            <w:tcW w:type="dxa" w:w="6123"/>
          </w:tcPr>
          <w:p>
            <w:pPr>
              <w:spacing w:after="40"/>
            </w:pPr>
            <w:r>
              <w:rPr>
                <w:rFonts w:ascii="Calibri" w:hAnsi="Calibri"/>
                <w:color w:val="111827"/>
                <w:sz w:val="19"/>
              </w:rPr>
              <w:t>En una sustentacion tecnica de software la aplicacion funcionando es la prueba; una diapositiva es solo una afirmacion.</w:t>
            </w:r>
          </w:p>
        </w:tc>
      </w:tr>
      <w:tr>
        <w:tc>
          <w:tcPr>
            <w:tcW w:type="dxa" w:w="3061"/>
          </w:tcPr>
          <w:p>
            <w:pPr>
              <w:spacing w:after="40"/>
            </w:pPr>
            <w:r>
              <w:rPr>
                <w:rFonts w:ascii="Calibri" w:hAnsi="Calibri"/>
                <w:color w:val="111827"/>
                <w:sz w:val="19"/>
              </w:rPr>
              <w:t>Decir que todo esta terminado.</w:t>
            </w:r>
          </w:p>
        </w:tc>
        <w:tc>
          <w:tcPr>
            <w:tcW w:type="dxa" w:w="6123"/>
          </w:tcPr>
          <w:p>
            <w:pPr>
              <w:spacing w:after="40"/>
            </w:pPr>
            <w:r>
              <w:rPr>
                <w:rFonts w:ascii="Calibri" w:hAnsi="Calibri"/>
                <w:color w:val="111827"/>
                <w:sz w:val="19"/>
              </w:rPr>
              <w:t>Invita al instructor a buscar el primer contraejemplo, y en este proyecto hay varios declarados: lo encontraria en un minuto y a partir de ahi todo lo demas queda en duda.</w:t>
            </w:r>
          </w:p>
        </w:tc>
      </w:tr>
      <w:tr>
        <w:tc>
          <w:tcPr>
            <w:tcW w:type="dxa" w:w="3061"/>
          </w:tcPr>
          <w:p>
            <w:pPr>
              <w:spacing w:after="40"/>
            </w:pPr>
            <w:r>
              <w:rPr>
                <w:rFonts w:ascii="Calibri" w:hAnsi="Calibri"/>
                <w:color w:val="111827"/>
                <w:sz w:val="19"/>
              </w:rPr>
              <w:t>Justificar cada limitacion sin que la pregunten.</w:t>
            </w:r>
          </w:p>
        </w:tc>
        <w:tc>
          <w:tcPr>
            <w:tcW w:type="dxa" w:w="6123"/>
          </w:tcPr>
          <w:p>
            <w:pPr>
              <w:spacing w:after="40"/>
            </w:pPr>
            <w:r>
              <w:rPr>
                <w:rFonts w:ascii="Calibri" w:hAnsi="Calibri"/>
                <w:color w:val="111827"/>
                <w:sz w:val="19"/>
              </w:rPr>
              <w:t>Explicar de mas suena a disculpa. El pendiente se declara en una frase y se sigue.</w:t>
            </w:r>
          </w:p>
        </w:tc>
      </w:tr>
      <w:tr>
        <w:tc>
          <w:tcPr>
            <w:tcW w:type="dxa" w:w="3061"/>
          </w:tcPr>
          <w:p>
            <w:pPr>
              <w:spacing w:after="40"/>
            </w:pPr>
            <w:r>
              <w:rPr>
                <w:rFonts w:ascii="Calibri" w:hAnsi="Calibri"/>
                <w:color w:val="111827"/>
                <w:sz w:val="19"/>
              </w:rPr>
              <w:t>Hablar los tres a la vez o dejar a uno callado.</w:t>
            </w:r>
          </w:p>
        </w:tc>
        <w:tc>
          <w:tcPr>
            <w:tcW w:type="dxa" w:w="6123"/>
          </w:tcPr>
          <w:p>
            <w:pPr>
              <w:spacing w:after="40"/>
            </w:pPr>
            <w:r>
              <w:rPr>
                <w:rFonts w:ascii="Calibri" w:hAnsi="Calibri"/>
                <w:color w:val="111827"/>
                <w:sz w:val="19"/>
              </w:rPr>
              <w:t>Lo primero se ve desordenado; lo segundo sugiere que solo trabajaron dos.</w:t>
            </w:r>
          </w:p>
        </w:tc>
      </w:tr>
      <w:tr>
        <w:tc>
          <w:tcPr>
            <w:tcW w:type="dxa" w:w="3061"/>
          </w:tcPr>
          <w:p>
            <w:pPr>
              <w:spacing w:after="40"/>
            </w:pPr>
            <w:r>
              <w:rPr>
                <w:rFonts w:ascii="Calibri" w:hAnsi="Calibri"/>
                <w:color w:val="111827"/>
                <w:sz w:val="19"/>
              </w:rPr>
              <w:t>Correr por miedo a quedarse sin tiempo.</w:t>
            </w:r>
          </w:p>
        </w:tc>
        <w:tc>
          <w:tcPr>
            <w:tcW w:type="dxa" w:w="6123"/>
          </w:tcPr>
          <w:p>
            <w:pPr>
              <w:spacing w:after="40"/>
            </w:pPr>
            <w:r>
              <w:rPr>
                <w:rFonts w:ascii="Calibri" w:hAnsi="Calibri"/>
                <w:color w:val="111827"/>
                <w:sz w:val="19"/>
              </w:rPr>
              <w:t>Hablar rapido hace perder a quien escucha. Si el tiempo aprieta se recorta el guion segun la seccion 3.5; no se acelera.</w:t>
            </w:r>
          </w:p>
        </w:tc>
      </w:tr>
    </w:tbl>
    <w:p>
      <w:pPr>
        <w:spacing w:after="40"/>
      </w:pPr>
    </w:p>
    <w:p>
      <w:pPr>
        <w:spacing w:before="240" w:after="80"/>
      </w:pPr>
      <w:r>
        <w:rPr>
          <w:rFonts w:ascii="Calibri" w:hAnsi="Calibri"/>
          <w:b/>
          <w:color w:val="0B6B57"/>
          <w:sz w:val="24"/>
        </w:rPr>
        <w:t>9.1  Lo minimo que hay que lograr</w:t>
      </w:r>
    </w:p>
    <w:p>
      <w:pPr>
        <w:spacing w:before="0" w:after="120"/>
      </w:pPr>
      <w:r>
        <w:rPr>
          <w:rFonts w:ascii="Calibri" w:hAnsi="Calibri"/>
          <w:b w:val="0"/>
          <w:color w:val="111827"/>
          <w:sz w:val="21"/>
        </w:rPr>
        <w:t>Si todo lo demas se cae, la sustentacion se sostiene con cuatro cosas:</w:t>
      </w:r>
    </w:p>
    <w:p>
      <w:pPr>
        <w:spacing w:after="80"/>
        <w:ind w:left="454"/>
      </w:pPr>
      <w:r>
        <w:rPr>
          <w:rFonts w:ascii="Calibri" w:hAnsi="Calibri"/>
          <w:b/>
          <w:color w:val="0B6B57"/>
        </w:rPr>
        <w:t>1.  Que se vea la aplicacion funcionando: una orden recorriendo su ciclo de punta a punta.</w:t>
      </w:r>
      <w:r>
        <w:rPr>
          <w:rFonts w:ascii="Calibri" w:hAnsi="Calibri"/>
          <w:sz w:val="21"/>
        </w:rPr>
      </w:r>
    </w:p>
    <w:p>
      <w:pPr>
        <w:spacing w:after="80"/>
        <w:ind w:left="454"/>
      </w:pPr>
      <w:r>
        <w:rPr>
          <w:rFonts w:ascii="Calibri" w:hAnsi="Calibri"/>
          <w:b/>
          <w:color w:val="0B6B57"/>
        </w:rPr>
        <w:t xml:space="preserve">2.  </w:t>
      </w:r>
      <w:r>
        <w:rPr>
          <w:rFonts w:ascii="Calibri" w:hAnsi="Calibri"/>
          <w:sz w:val="21"/>
        </w:rPr>
        <w:t>Que cada integrante explique una decision tecnica con la alternativa que descarto.</w:t>
      </w:r>
    </w:p>
    <w:p>
      <w:pPr>
        <w:spacing w:after="80"/>
        <w:ind w:left="454"/>
      </w:pPr>
      <w:r>
        <w:rPr>
          <w:rFonts w:ascii="Calibri" w:hAnsi="Calibri"/>
          <w:b/>
          <w:color w:val="0B6B57"/>
        </w:rPr>
        <w:t>3.  Que se muestre el control de acceso funcionando: un cliente no ve datos de otro y la consulta publica no expone nada personal.</w:t>
      </w:r>
      <w:r>
        <w:rPr>
          <w:rFonts w:ascii="Calibri" w:hAnsi="Calibri"/>
          <w:sz w:val="21"/>
        </w:rPr>
      </w:r>
    </w:p>
    <w:p>
      <w:pPr>
        <w:spacing w:after="80"/>
        <w:ind w:left="454"/>
      </w:pPr>
      <w:r>
        <w:rPr>
          <w:rFonts w:ascii="Calibri" w:hAnsi="Calibri"/>
          <w:b/>
          <w:color w:val="0B6B57"/>
        </w:rPr>
        <w:t>4.  Que el equipo diga que le falta antes de que se lo pregunten.</w:t>
      </w:r>
      <w:r>
        <w:rPr>
          <w:rFonts w:ascii="Calibri" w:hAnsi="Calibri"/>
          <w:sz w:val="21"/>
        </w:rPr>
      </w:r>
    </w:p>
    <w:p>
      <w:pPr>
        <w:spacing w:before="0" w:after="120"/>
      </w:pPr>
      <w:r>
        <w:rPr>
          <w:rFonts w:ascii="Calibri" w:hAnsi="Calibri"/>
          <w:b w:val="0"/>
          <w:color w:val="111827"/>
          <w:sz w:val="21"/>
        </w:rPr>
      </w:r>
    </w:p>
    <w:p>
      <w:pPr>
        <w:spacing w:before="0" w:after="120"/>
      </w:pPr>
      <w:r>
        <w:rPr>
          <w:rFonts w:ascii="Calibri" w:hAnsi="Calibri"/>
          <w:b w:val="0"/>
          <w:color w:val="111827"/>
          <w:sz w:val="21"/>
        </w:rPr>
        <w:t>Fin del documento. Guia de Sustentacion Tecnica y Demostracion, ADSO-SUS-01, version 1.5, 11 de septiembre de 2026.</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