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A6" w:rsidRDefault="002E08A6">
      <w:pPr>
        <w:pStyle w:val="Ttulo1"/>
        <w:jc w:val="center"/>
      </w:pPr>
    </w:p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2E08A6"/>
    <w:p w:rsidR="002E08A6" w:rsidRDefault="00F075A8">
      <w:pPr>
        <w:jc w:val="center"/>
        <w:rPr>
          <w:sz w:val="48"/>
          <w:szCs w:val="48"/>
        </w:rPr>
      </w:pPr>
      <w:r>
        <w:rPr>
          <w:sz w:val="48"/>
          <w:szCs w:val="48"/>
        </w:rPr>
        <w:t>Levantamento de requisitos</w:t>
      </w:r>
    </w:p>
    <w:p w:rsidR="002E08A6" w:rsidRDefault="002E08A6"/>
    <w:p w:rsidR="002E08A6" w:rsidRDefault="002E08A6"/>
    <w:p w:rsidR="002E08A6" w:rsidRDefault="002E08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bookmarkStart w:id="0" w:name="_gjdgxs" w:colFirst="0" w:colLast="0"/>
      <w:bookmarkEnd w:id="0"/>
    </w:p>
    <w:p w:rsidR="002E08A6" w:rsidRDefault="00F075A8">
      <w:pPr>
        <w:rPr>
          <w:rFonts w:ascii="Calibri" w:eastAsia="Calibri" w:hAnsi="Calibri" w:cs="Calibri"/>
          <w:color w:val="366091"/>
          <w:sz w:val="32"/>
          <w:szCs w:val="32"/>
        </w:rPr>
      </w:pPr>
      <w:r>
        <w:br w:type="page"/>
      </w:r>
    </w:p>
    <w:p w:rsidR="002E08A6" w:rsidRDefault="00F07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255553967"/>
        <w:docPartObj>
          <w:docPartGallery w:val="Table of Contents"/>
          <w:docPartUnique/>
        </w:docPartObj>
      </w:sdtPr>
      <w:sdtEndPr/>
      <w:sdtContent>
        <w:p w:rsidR="002E08A6" w:rsidRDefault="00F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Regra de negócio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2E08A6" w:rsidRDefault="00F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</w:rPr>
              <w:t>2.</w:t>
            </w:r>
          </w:hyperlink>
          <w:hyperlink w:anchor="_1fob9te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Requisitos Funcionais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2E08A6" w:rsidRDefault="00F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</w:rPr>
              <w:t>3.</w:t>
            </w:r>
          </w:hyperlink>
          <w:hyperlink w:anchor="_tyjcwt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Requisitos Não Funcionais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2E08A6" w:rsidRDefault="00F075A8">
          <w:r>
            <w:fldChar w:fldCharType="end"/>
          </w:r>
        </w:p>
      </w:sdtContent>
    </w:sdt>
    <w:p w:rsidR="002E08A6" w:rsidRDefault="00F075A8">
      <w:pPr>
        <w:rPr>
          <w:sz w:val="34"/>
          <w:szCs w:val="34"/>
        </w:rPr>
      </w:pPr>
      <w:r>
        <w:br w:type="page"/>
      </w:r>
    </w:p>
    <w:p w:rsidR="002E08A6" w:rsidRDefault="00F075A8">
      <w:pPr>
        <w:pStyle w:val="Ttulo2"/>
        <w:keepNext w:val="0"/>
        <w:keepLines w:val="0"/>
        <w:numPr>
          <w:ilvl w:val="0"/>
          <w:numId w:val="1"/>
        </w:numPr>
        <w:spacing w:after="80"/>
        <w:rPr>
          <w:sz w:val="34"/>
          <w:szCs w:val="34"/>
        </w:rPr>
      </w:pPr>
      <w:bookmarkStart w:id="1" w:name="_30j0zll" w:colFirst="0" w:colLast="0"/>
      <w:bookmarkEnd w:id="1"/>
      <w:r>
        <w:rPr>
          <w:sz w:val="34"/>
          <w:szCs w:val="34"/>
        </w:rPr>
        <w:lastRenderedPageBreak/>
        <w:t>Regra de negóci</w:t>
      </w:r>
      <w:r>
        <w:rPr>
          <w:sz w:val="34"/>
          <w:szCs w:val="34"/>
        </w:rPr>
        <w:t>o</w:t>
      </w:r>
    </w:p>
    <w:tbl>
      <w:tblPr>
        <w:tblStyle w:val="a"/>
        <w:tblW w:w="80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99"/>
        <w:gridCol w:w="5652"/>
      </w:tblGrid>
      <w:tr w:rsidR="002E08A6">
        <w:trPr>
          <w:trHeight w:val="315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RN01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Automação para controle por dispositivos de voz e sensores de movimento</w:t>
            </w:r>
          </w:p>
        </w:tc>
      </w:tr>
      <w:tr w:rsidR="002E08A6">
        <w:trPr>
          <w:trHeight w:val="541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RN02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Garantia que terá maior locomoção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RN03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O cliente solicita orçamento para soluções personalizáveis.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RN04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 xml:space="preserve">Um analista vai à casa do cliente e verifica suas necessidades e faz um projeto personalizado. 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RN05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É feito um orçamento de acordo com o projeto.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RN06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 xml:space="preserve"> O projeto é adaptado à capacidade de pagamento do cliente.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RN07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Serão feitos três orçamentos, um com o maior valor, outro com valor intermediário e um mais acessível.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RN08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Ao ser aprovado pelo cliente ele será remetido ao setor de vendas para aprovação do pagamento.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RN09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 xml:space="preserve">O projeto será </w:t>
            </w:r>
            <w:r w:rsidR="00AB219F">
              <w:t>implantado</w:t>
            </w:r>
            <w:r>
              <w:t xml:space="preserve"> de acordo com a di</w:t>
            </w:r>
            <w:r>
              <w:t>sponibilidade do cliente.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RN10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AB219F">
            <w:pPr>
              <w:spacing w:before="240"/>
            </w:pPr>
            <w:r>
              <w:t>Serão aceitos como meios de pagamento: dinheiro, cartão de débito, crédito, PIX e boleto bancário, com parcelamento em até 10 vezes.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RN11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RN12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 xml:space="preserve"> </w:t>
            </w: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RN13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RN14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RN15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RN16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RN17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RN18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bookmarkStart w:id="2" w:name="_GoBack"/>
            <w:bookmarkEnd w:id="2"/>
            <w:r>
              <w:lastRenderedPageBreak/>
              <w:t>RN19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RN20</w:t>
            </w:r>
          </w:p>
        </w:tc>
        <w:tc>
          <w:tcPr>
            <w:tcW w:w="5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</w:tbl>
    <w:p w:rsidR="002E08A6" w:rsidRDefault="002E08A6">
      <w:pPr>
        <w:spacing w:after="80"/>
        <w:ind w:left="720" w:hanging="360"/>
      </w:pPr>
    </w:p>
    <w:p w:rsidR="002E08A6" w:rsidRDefault="00F075A8">
      <w:pPr>
        <w:rPr>
          <w:sz w:val="34"/>
          <w:szCs w:val="34"/>
        </w:rPr>
      </w:pPr>
      <w:r>
        <w:br w:type="page"/>
      </w:r>
    </w:p>
    <w:p w:rsidR="002E08A6" w:rsidRDefault="00F075A8">
      <w:pPr>
        <w:pStyle w:val="Ttulo2"/>
        <w:keepNext w:val="0"/>
        <w:keepLines w:val="0"/>
        <w:numPr>
          <w:ilvl w:val="0"/>
          <w:numId w:val="1"/>
        </w:numPr>
        <w:spacing w:after="80"/>
        <w:rPr>
          <w:sz w:val="34"/>
          <w:szCs w:val="34"/>
        </w:rPr>
      </w:pPr>
      <w:bookmarkStart w:id="3" w:name="_1fob9te" w:colFirst="0" w:colLast="0"/>
      <w:bookmarkEnd w:id="3"/>
      <w:r>
        <w:rPr>
          <w:sz w:val="34"/>
          <w:szCs w:val="34"/>
        </w:rPr>
        <w:lastRenderedPageBreak/>
        <w:t>Requisitos Funcionais</w:t>
      </w:r>
    </w:p>
    <w:tbl>
      <w:tblPr>
        <w:tblStyle w:val="a0"/>
        <w:tblW w:w="8040" w:type="dxa"/>
        <w:tblInd w:w="0" w:type="dxa"/>
        <w:tblBorders>
          <w:top w:val="single" w:sz="6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2"/>
        <w:gridCol w:w="6538"/>
      </w:tblGrid>
      <w:tr w:rsidR="002E08A6">
        <w:trPr>
          <w:trHeight w:val="315"/>
        </w:trPr>
        <w:tc>
          <w:tcPr>
            <w:tcW w:w="1502" w:type="dxa"/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539" w:type="dxa"/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RF01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 w:after="240"/>
            </w:pPr>
            <w:r>
              <w:t>Sistema capaz de identificar movimentos para acender luzes e regular a temperatura.</w:t>
            </w: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RF02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 w:after="240"/>
            </w:pPr>
            <w:r>
              <w:t>Sistema inteligente que pode realizar ações por controle de voz ou por controle remoto.</w:t>
            </w:r>
          </w:p>
        </w:tc>
      </w:tr>
      <w:tr w:rsidR="002E08A6">
        <w:trPr>
          <w:trHeight w:val="4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RF03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Facilidade para acesso do dispositivo que ira auxilia-la ao se locomover pela casa.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RF04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Automatizar todos os ambientes da casa.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RF05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Equipar toda a casa com barras de apoio.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RF06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Sensores de presença.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RF07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Sensores de voz.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RF08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AB219F">
            <w:pPr>
              <w:spacing w:before="240"/>
            </w:pPr>
            <w:r>
              <w:t>Gerador de energia reserva.</w:t>
            </w: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RF09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RF10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RF11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RF12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RF13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RF14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RF15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F075A8">
            <w:pPr>
              <w:spacing w:before="240"/>
            </w:pPr>
            <w:r>
              <w:t>RF16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RF17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RF18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RF19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285"/>
        </w:trPr>
        <w:tc>
          <w:tcPr>
            <w:tcW w:w="150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RF20</w:t>
            </w:r>
          </w:p>
        </w:tc>
        <w:tc>
          <w:tcPr>
            <w:tcW w:w="653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</w:tbl>
    <w:p w:rsidR="002E08A6" w:rsidRDefault="00F075A8">
      <w:pPr>
        <w:spacing w:before="240" w:after="240"/>
      </w:pPr>
      <w:r>
        <w:t xml:space="preserve"> </w:t>
      </w:r>
    </w:p>
    <w:p w:rsidR="002E08A6" w:rsidRDefault="002E08A6">
      <w:pPr>
        <w:spacing w:before="240" w:after="240"/>
      </w:pPr>
    </w:p>
    <w:p w:rsidR="002E08A6" w:rsidRDefault="00F075A8">
      <w:pPr>
        <w:numPr>
          <w:ilvl w:val="0"/>
          <w:numId w:val="1"/>
        </w:numPr>
        <w:rPr>
          <w:sz w:val="34"/>
          <w:szCs w:val="34"/>
        </w:rPr>
      </w:pPr>
      <w:bookmarkStart w:id="4" w:name="_3znysh7" w:colFirst="0" w:colLast="0"/>
      <w:bookmarkEnd w:id="4"/>
      <w:r>
        <w:rPr>
          <w:sz w:val="34"/>
          <w:szCs w:val="34"/>
        </w:rPr>
        <w:t>Requisitos Não Funcionais</w:t>
      </w:r>
    </w:p>
    <w:tbl>
      <w:tblPr>
        <w:tblStyle w:val="a1"/>
        <w:tblW w:w="8051" w:type="dxa"/>
        <w:tblInd w:w="0" w:type="dxa"/>
        <w:tblBorders>
          <w:top w:val="single" w:sz="6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9"/>
        <w:gridCol w:w="5652"/>
      </w:tblGrid>
      <w:tr w:rsidR="002E08A6">
        <w:trPr>
          <w:trHeight w:val="315"/>
        </w:trPr>
        <w:tc>
          <w:tcPr>
            <w:tcW w:w="2399" w:type="dxa"/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5653" w:type="dxa"/>
            <w:shd w:val="clear" w:color="auto" w:fill="00206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2E08A6">
        <w:trPr>
          <w:trHeight w:val="746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RNF01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AB219F">
            <w:pPr>
              <w:spacing w:before="240" w:after="240"/>
            </w:pPr>
            <w:r>
              <w:t>Forma de pedir ajuda em caso de emergência.</w:t>
            </w:r>
          </w:p>
        </w:tc>
      </w:tr>
      <w:tr w:rsidR="002E08A6">
        <w:trPr>
          <w:trHeight w:val="541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RNF02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AB219F">
            <w:pPr>
              <w:spacing w:before="240"/>
            </w:pPr>
            <w:r>
              <w:t>Sistema de limpeza autônomo.</w:t>
            </w: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RNF03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AB219F">
            <w:pPr>
              <w:spacing w:before="240"/>
            </w:pPr>
            <w:r>
              <w:t>Móveis adaptáveis a altura do cliente.</w:t>
            </w: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RNF04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AB219F">
            <w:pPr>
              <w:spacing w:before="240"/>
            </w:pPr>
            <w:r>
              <w:t>Resposta menores que 5 segundos.</w:t>
            </w: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RNF05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RNF06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RNF07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RNF08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RNF09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RNF10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RNF11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RNF12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RNF13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RNF14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RNF15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RNF16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RNF17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RNF18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RNF19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  <w:tr w:rsidR="002E08A6">
        <w:trPr>
          <w:trHeight w:val="300"/>
        </w:trPr>
        <w:tc>
          <w:tcPr>
            <w:tcW w:w="239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F075A8">
            <w:pPr>
              <w:spacing w:before="240"/>
            </w:pPr>
            <w:r>
              <w:t>RNF20</w:t>
            </w:r>
          </w:p>
        </w:tc>
        <w:tc>
          <w:tcPr>
            <w:tcW w:w="565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E08A6" w:rsidRDefault="002E08A6">
            <w:pPr>
              <w:spacing w:before="240"/>
            </w:pPr>
          </w:p>
        </w:tc>
      </w:tr>
    </w:tbl>
    <w:p w:rsidR="002E08A6" w:rsidRDefault="002E08A6">
      <w:bookmarkStart w:id="5" w:name="_2et92p0" w:colFirst="0" w:colLast="0"/>
      <w:bookmarkEnd w:id="5"/>
    </w:p>
    <w:sectPr w:rsidR="002E08A6">
      <w:foot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A8" w:rsidRDefault="00F075A8">
      <w:pPr>
        <w:spacing w:line="240" w:lineRule="auto"/>
      </w:pPr>
      <w:r>
        <w:separator/>
      </w:r>
    </w:p>
  </w:endnote>
  <w:endnote w:type="continuationSeparator" w:id="0">
    <w:p w:rsidR="00F075A8" w:rsidRDefault="00F07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8A6" w:rsidRDefault="00F075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AB219F">
      <w:rPr>
        <w:color w:val="000000"/>
        <w:sz w:val="24"/>
        <w:szCs w:val="24"/>
      </w:rPr>
      <w:fldChar w:fldCharType="separate"/>
    </w:r>
    <w:r w:rsidR="00AB219F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NUMPAGES</w:instrText>
    </w:r>
    <w:r w:rsidR="00AB219F">
      <w:rPr>
        <w:color w:val="000000"/>
        <w:sz w:val="24"/>
        <w:szCs w:val="24"/>
      </w:rPr>
      <w:fldChar w:fldCharType="separate"/>
    </w:r>
    <w:r w:rsidR="00AB219F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2E08A6" w:rsidRDefault="002E08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A8" w:rsidRDefault="00F075A8">
      <w:pPr>
        <w:spacing w:line="240" w:lineRule="auto"/>
      </w:pPr>
      <w:r>
        <w:separator/>
      </w:r>
    </w:p>
  </w:footnote>
  <w:footnote w:type="continuationSeparator" w:id="0">
    <w:p w:rsidR="00F075A8" w:rsidRDefault="00F07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8A6" w:rsidRDefault="00F075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429200" cy="475200"/>
          <wp:effectExtent l="0" t="0" r="0" b="0"/>
          <wp:docPr id="1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200" cy="475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BAA"/>
    <w:multiLevelType w:val="multilevel"/>
    <w:tmpl w:val="4A60B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A6"/>
    <w:rsid w:val="002E08A6"/>
    <w:rsid w:val="00AB219F"/>
    <w:rsid w:val="00F0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00C7"/>
  <w15:docId w15:val="{AB5A005C-0D08-4E23-8A10-7DAD8E6A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GOMES REPELLI</dc:creator>
  <cp:lastModifiedBy>FERNANDO GOMES REPELLI</cp:lastModifiedBy>
  <cp:revision>2</cp:revision>
  <dcterms:created xsi:type="dcterms:W3CDTF">2025-02-07T11:03:00Z</dcterms:created>
  <dcterms:modified xsi:type="dcterms:W3CDTF">2025-02-07T11:03:00Z</dcterms:modified>
</cp:coreProperties>
</file>