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FAA" w:rsidRDefault="00D22FAA" w:rsidP="00D22FAA">
      <w:pPr>
        <w:pStyle w:val="Title"/>
      </w:pPr>
      <w:r>
        <w:t>Gender</w:t>
      </w:r>
    </w:p>
    <w:p w:rsidR="000B6D91" w:rsidRDefault="000B6D91" w:rsidP="000B6D91">
      <w:pPr>
        <w:pStyle w:val="Heading1"/>
      </w:pPr>
      <w:r>
        <w:t>Gender Dimensions of Investment Climate Reform</w:t>
      </w:r>
    </w:p>
    <w:p w:rsidR="00D22FAA" w:rsidRDefault="00D22FAA" w:rsidP="00D22FAA">
      <w:pPr>
        <w:pStyle w:val="Bibliography"/>
      </w:pPr>
      <w:r w:rsidRPr="00E826B8">
        <w:t xml:space="preserve">Simani, Sevi, Clare Manuel and Mark Blackden, 2010, </w:t>
      </w:r>
      <w:r w:rsidRPr="00F7798F">
        <w:rPr>
          <w:i/>
        </w:rPr>
        <w:t>Gender Dimensions of Business Environment Reform: A Guide for Policy Makers and Practitioners</w:t>
      </w:r>
      <w:r w:rsidRPr="00E826B8">
        <w:t xml:space="preserve">, Washington DC: World Bank. Accessed on 30/5/16 from </w:t>
      </w:r>
      <w:hyperlink r:id="rId5" w:history="1">
        <w:r w:rsidRPr="004A3397">
          <w:rPr>
            <w:rStyle w:val="Hyperlink"/>
          </w:rPr>
          <w:t>https://www.wbginvestmentclimate.org/uploads/Gender%20Dimensions%20of%20Investment%20Climate%20Reform.pdf</w:t>
        </w:r>
      </w:hyperlink>
    </w:p>
    <w:p w:rsidR="00CD4C55" w:rsidRDefault="00CD4C55" w:rsidP="00D22FAA">
      <w:pPr>
        <w:pStyle w:val="Bibliography"/>
      </w:pPr>
      <w:r>
        <w:t>262 pages.  Available as a PDF, in print or in ebook format.</w:t>
      </w:r>
    </w:p>
    <w:p w:rsidR="000B6D91" w:rsidRPr="00D22FAA" w:rsidRDefault="00D22FAA" w:rsidP="000B6D91">
      <w:r>
        <w:rPr>
          <w:i/>
        </w:rPr>
        <w:t>Gender Dimensions</w:t>
      </w:r>
      <w:r>
        <w:t xml:space="preserve"> represents the clearest articulation of best practice to guide the practitioner through the whole cycle of a gender-sensitive business environment reform project.  It is structured around the principal phases of (a) diagnostics (which should ideally be done before project activities have been determined so as to inform this decision), (b) solution design, (c) implementation and (d) monitoring and evaluation.  The guide first tackles the fundamentals that are applicable to all projects, before presenting sections on eight sectors of business environment reform (e.g. public–private dialogue and business taxation).  A wealth of practical detail is included, including guidance on where to turn for statistical information, and sample questions for primary research.  Less space is devoted to empirical evidence, although short case studies are scattered throughout.</w:t>
      </w:r>
    </w:p>
    <w:p w:rsidR="00301AAA" w:rsidRDefault="004A74E9" w:rsidP="004A74E9">
      <w:pPr>
        <w:pStyle w:val="Heading1"/>
      </w:pPr>
      <w:r>
        <w:t>Gender at Work</w:t>
      </w:r>
    </w:p>
    <w:p w:rsidR="009008D3" w:rsidRDefault="009008D3" w:rsidP="004A74E9">
      <w:r>
        <w:t>World Bank, 201</w:t>
      </w:r>
      <w:r w:rsidR="009D6BCA">
        <w:t>4</w:t>
      </w:r>
      <w:r>
        <w:t xml:space="preserve">, </w:t>
      </w:r>
      <w:r w:rsidRPr="002F060A">
        <w:rPr>
          <w:i/>
        </w:rPr>
        <w:t>Gender at Work: A Companion to the [2013] World Development Report on Jobs</w:t>
      </w:r>
      <w:r>
        <w:t>, Gender and Development Unit of the World Bank</w:t>
      </w:r>
    </w:p>
    <w:p w:rsidR="004A74E9" w:rsidRDefault="00E0412C" w:rsidP="004A74E9">
      <w:r>
        <w:t>Country diagnostics p56</w:t>
      </w:r>
    </w:p>
    <w:p w:rsidR="004A74E9" w:rsidRDefault="004A74E9" w:rsidP="004A74E9">
      <w:pPr>
        <w:pStyle w:val="Heading1"/>
      </w:pPr>
      <w:r>
        <w:t>Women, Business and the Law</w:t>
      </w:r>
    </w:p>
    <w:p w:rsidR="004A74E9" w:rsidRDefault="004A74E9" w:rsidP="004A74E9"/>
    <w:p w:rsidR="00941B93" w:rsidRDefault="00941B93" w:rsidP="00941B93">
      <w:pPr>
        <w:pStyle w:val="Heading1"/>
      </w:pPr>
      <w:r>
        <w:t>Women’s Legal Rights Over 50 Years</w:t>
      </w:r>
    </w:p>
    <w:p w:rsidR="00941B93" w:rsidRDefault="00941B93" w:rsidP="00941B93"/>
    <w:p w:rsidR="00941B93" w:rsidRDefault="00941B93" w:rsidP="00941B93">
      <w:pPr>
        <w:pStyle w:val="Heading1"/>
      </w:pPr>
      <w:r>
        <w:t>Gender and investment climate Assessment (Pacific)</w:t>
      </w:r>
    </w:p>
    <w:p w:rsidR="00941B93" w:rsidRDefault="00941B93" w:rsidP="00941B93"/>
    <w:p w:rsidR="00941B93" w:rsidRDefault="00941B93" w:rsidP="00941B93">
      <w:pPr>
        <w:pStyle w:val="Heading1"/>
      </w:pPr>
      <w:r>
        <w:t>Fair Play: Equal laws boost female labour participation</w:t>
      </w:r>
    </w:p>
    <w:p w:rsidR="00941B93" w:rsidRDefault="00941B93" w:rsidP="00941B93"/>
    <w:p w:rsidR="00941B93" w:rsidRDefault="00941B93" w:rsidP="00E0412C">
      <w:pPr>
        <w:pStyle w:val="Heading1"/>
      </w:pPr>
      <w:r>
        <w:t>Women’s Work: Mothers, children and the global childcare crisis</w:t>
      </w:r>
    </w:p>
    <w:p w:rsidR="00E0412C" w:rsidRDefault="00E0412C" w:rsidP="00E0412C"/>
    <w:p w:rsidR="00E0412C" w:rsidRDefault="00E0412C" w:rsidP="00E0412C">
      <w:pPr>
        <w:pStyle w:val="Heading1"/>
      </w:pPr>
      <w:r>
        <w:t>Investment Climate Reform: Doing It Differently</w:t>
      </w:r>
    </w:p>
    <w:p w:rsidR="008F665B" w:rsidRDefault="008F665B" w:rsidP="008F665B"/>
    <w:p w:rsidR="00D22FAA" w:rsidRDefault="00D22FAA" w:rsidP="00D22FAA">
      <w:pPr>
        <w:pStyle w:val="Title"/>
      </w:pPr>
      <w:r>
        <w:t>Gender + Bangladesh</w:t>
      </w:r>
    </w:p>
    <w:p w:rsidR="00D22FAA" w:rsidRDefault="00937737" w:rsidP="00937737">
      <w:pPr>
        <w:pStyle w:val="Heading1"/>
      </w:pPr>
      <w:r>
        <w:t>Inclusive Growth Diagnostic</w:t>
      </w:r>
    </w:p>
    <w:p w:rsidR="00937737" w:rsidRPr="00937737" w:rsidRDefault="00937737" w:rsidP="00937737"/>
    <w:p w:rsidR="008F665B" w:rsidRDefault="008F665B" w:rsidP="008F665B">
      <w:pPr>
        <w:pStyle w:val="Title"/>
      </w:pPr>
      <w:r>
        <w:t>Non-Gender</w:t>
      </w:r>
    </w:p>
    <w:p w:rsidR="008F665B" w:rsidRDefault="008F665B" w:rsidP="008F665B">
      <w:pPr>
        <w:pStyle w:val="Heading1"/>
      </w:pPr>
      <w:r>
        <w:lastRenderedPageBreak/>
        <w:t>Supporting Business Environment Reforms</w:t>
      </w:r>
    </w:p>
    <w:p w:rsidR="00400F04" w:rsidRDefault="00400F04" w:rsidP="00400F04"/>
    <w:p w:rsidR="00400F04" w:rsidRPr="00400F04" w:rsidRDefault="00400F04" w:rsidP="00400F04">
      <w:pPr>
        <w:pStyle w:val="Heading1"/>
      </w:pPr>
      <w:r>
        <w:t>PPD Handbook</w:t>
      </w:r>
    </w:p>
    <w:p w:rsidR="008F665B" w:rsidRPr="008F665B" w:rsidRDefault="008F665B" w:rsidP="008F665B"/>
    <w:p w:rsidR="00E0412C" w:rsidRPr="00E0412C" w:rsidRDefault="00E0412C" w:rsidP="00E0412C"/>
    <w:sectPr w:rsidR="00E0412C" w:rsidRPr="00E0412C" w:rsidSect="00301AA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16F57"/>
    <w:multiLevelType w:val="multilevel"/>
    <w:tmpl w:val="D1BEFCCE"/>
    <w:styleLink w:val="NumberedNormal"/>
    <w:lvl w:ilvl="0">
      <w:start w:val="1"/>
      <w:numFmt w:val="decimal"/>
      <w:lvlText w:val="%1."/>
      <w:lvlJc w:val="left"/>
      <w:pPr>
        <w:ind w:left="567" w:hanging="567"/>
      </w:pPr>
      <w:rPr>
        <w:rFonts w:hint="default"/>
      </w:rPr>
    </w:lvl>
    <w:lvl w:ilvl="1">
      <w:start w:val="1"/>
      <w:numFmt w:val="lowerLetter"/>
      <w:lvlText w:val="%2."/>
      <w:lvlJc w:val="left"/>
      <w:pPr>
        <w:ind w:left="567" w:hanging="567"/>
      </w:pPr>
      <w:rPr>
        <w:rFonts w:hint="default"/>
      </w:rPr>
    </w:lvl>
    <w:lvl w:ilvl="2">
      <w:start w:val="1"/>
      <w:numFmt w:val="lowerRoman"/>
      <w:lvlText w:val="%3."/>
      <w:lvlJc w:val="right"/>
      <w:pPr>
        <w:ind w:left="567" w:hanging="567"/>
      </w:pPr>
      <w:rPr>
        <w:rFonts w:hint="default"/>
      </w:rPr>
    </w:lvl>
    <w:lvl w:ilvl="3">
      <w:start w:val="1"/>
      <w:numFmt w:val="decimal"/>
      <w:lvlText w:val="%4."/>
      <w:lvlJc w:val="left"/>
      <w:pPr>
        <w:ind w:left="567" w:hanging="567"/>
      </w:pPr>
      <w:rPr>
        <w:rFonts w:hint="default"/>
      </w:rPr>
    </w:lvl>
    <w:lvl w:ilvl="4">
      <w:start w:val="1"/>
      <w:numFmt w:val="lowerLetter"/>
      <w:lvlText w:val="%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1">
    <w:nsid w:val="1A904CCE"/>
    <w:multiLevelType w:val="multilevel"/>
    <w:tmpl w:val="9EB4E7A4"/>
    <w:numStyleLink w:val="Headings"/>
  </w:abstractNum>
  <w:abstractNum w:abstractNumId="2">
    <w:nsid w:val="289506AD"/>
    <w:multiLevelType w:val="multilevel"/>
    <w:tmpl w:val="9EB4E7A4"/>
    <w:numStyleLink w:val="Headings"/>
  </w:abstractNum>
  <w:abstractNum w:abstractNumId="3">
    <w:nsid w:val="2AF81C01"/>
    <w:multiLevelType w:val="multilevel"/>
    <w:tmpl w:val="9EB4E7A4"/>
    <w:styleLink w:val="Headings"/>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Restart w:val="0"/>
      <w:pStyle w:val="NormalNumbered"/>
      <w:lvlText w:val="%5."/>
      <w:lvlJc w:val="left"/>
      <w:pPr>
        <w:tabs>
          <w:tab w:val="num" w:pos="454"/>
        </w:tabs>
        <w:ind w:left="0" w:firstLine="0"/>
      </w:pPr>
      <w:rPr>
        <w:rFonts w:hint="default"/>
      </w:rPr>
    </w:lvl>
    <w:lvl w:ilvl="5">
      <w:start w:val="1"/>
      <w:numFmt w:val="lowerLetter"/>
      <w:pStyle w:val="NumberedList"/>
      <w:lvlText w:val="%6."/>
      <w:lvlJc w:val="right"/>
      <w:pPr>
        <w:ind w:left="1134" w:hanging="170"/>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4">
    <w:nsid w:val="3FB71D6A"/>
    <w:multiLevelType w:val="multilevel"/>
    <w:tmpl w:val="54C8E490"/>
    <w:lvl w:ilvl="0">
      <w:start w:val="1"/>
      <w:numFmt w:val="decimal"/>
      <w:pStyle w:val="Heading1"/>
      <w:lvlText w:val="%1."/>
      <w:lvlJc w:val="left"/>
      <w:pPr>
        <w:ind w:left="360" w:hanging="360"/>
      </w:pPr>
      <w:rPr>
        <w:rFonts w:ascii="Arial" w:hAnsi="Arial" w:hint="default"/>
        <w:b/>
        <w:i w:val="0"/>
        <w:caps w:val="0"/>
        <w:strike w:val="0"/>
        <w:dstrike w:val="0"/>
        <w:vanish w:val="0"/>
        <w:sz w:val="22"/>
        <w:vertAlign w:val="baseline"/>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2"/>
  </w:num>
  <w:num w:numId="10">
    <w:abstractNumId w:val="2"/>
  </w:num>
  <w:num w:numId="11">
    <w:abstractNumId w:val="3"/>
  </w:num>
  <w:num w:numId="12">
    <w:abstractNumId w:val="3"/>
  </w:num>
  <w:num w:numId="13">
    <w:abstractNumId w:val="1"/>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3F7C5E"/>
    <w:rsid w:val="000B6D91"/>
    <w:rsid w:val="00123EE0"/>
    <w:rsid w:val="001650E9"/>
    <w:rsid w:val="00194E98"/>
    <w:rsid w:val="00205DA7"/>
    <w:rsid w:val="00235A31"/>
    <w:rsid w:val="002E6CCE"/>
    <w:rsid w:val="002F060A"/>
    <w:rsid w:val="002F0D7C"/>
    <w:rsid w:val="00301AAA"/>
    <w:rsid w:val="003F7C5E"/>
    <w:rsid w:val="00400F04"/>
    <w:rsid w:val="004A74E9"/>
    <w:rsid w:val="004C2E05"/>
    <w:rsid w:val="004F7B85"/>
    <w:rsid w:val="005F5C02"/>
    <w:rsid w:val="00600FD0"/>
    <w:rsid w:val="006078C3"/>
    <w:rsid w:val="0078206F"/>
    <w:rsid w:val="007D4E7D"/>
    <w:rsid w:val="008C5EDA"/>
    <w:rsid w:val="008F665B"/>
    <w:rsid w:val="009008D3"/>
    <w:rsid w:val="009361B7"/>
    <w:rsid w:val="00937737"/>
    <w:rsid w:val="00941B93"/>
    <w:rsid w:val="00954592"/>
    <w:rsid w:val="009D6BCA"/>
    <w:rsid w:val="00A8160D"/>
    <w:rsid w:val="00BB6F9F"/>
    <w:rsid w:val="00BF369F"/>
    <w:rsid w:val="00C43226"/>
    <w:rsid w:val="00CD4C55"/>
    <w:rsid w:val="00CF7FEA"/>
    <w:rsid w:val="00D22FAA"/>
    <w:rsid w:val="00D35E00"/>
    <w:rsid w:val="00D36159"/>
    <w:rsid w:val="00D56311"/>
    <w:rsid w:val="00D63EC7"/>
    <w:rsid w:val="00DC74B6"/>
    <w:rsid w:val="00E0412C"/>
    <w:rsid w:val="00E12E1E"/>
    <w:rsid w:val="00E26320"/>
    <w:rsid w:val="00E60FA0"/>
    <w:rsid w:val="00EB0122"/>
    <w:rsid w:val="00F01E1F"/>
    <w:rsid w:val="00F03DF8"/>
    <w:rsid w:val="00F428ED"/>
    <w:rsid w:val="00FE180A"/>
    <w:rsid w:val="00FE5C6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rsid w:val="00BF369F"/>
    <w:pPr>
      <w:spacing w:before="60" w:after="60" w:line="240" w:lineRule="auto"/>
      <w:jc w:val="both"/>
    </w:pPr>
    <w:rPr>
      <w:sz w:val="20"/>
    </w:rPr>
  </w:style>
  <w:style w:type="paragraph" w:styleId="Heading1">
    <w:name w:val="heading 1"/>
    <w:basedOn w:val="Normal"/>
    <w:next w:val="Normal"/>
    <w:link w:val="Heading1Char"/>
    <w:uiPriority w:val="9"/>
    <w:qFormat/>
    <w:rsid w:val="006078C3"/>
    <w:pPr>
      <w:keepNext/>
      <w:keepLines/>
      <w:numPr>
        <w:numId w:val="14"/>
      </w:numPr>
      <w:spacing w:before="240" w:after="120" w:line="288" w:lineRule="auto"/>
      <w:outlineLvl w:val="0"/>
    </w:pPr>
    <w:rPr>
      <w:rFonts w:ascii="Arial" w:eastAsiaTheme="majorEastAsia" w:hAnsi="Arial" w:cstheme="majorBidi"/>
      <w:b/>
      <w:color w:val="365F91" w:themeColor="accent1" w:themeShade="BF"/>
      <w:sz w:val="22"/>
      <w:szCs w:val="32"/>
    </w:rPr>
  </w:style>
  <w:style w:type="paragraph" w:styleId="Heading2">
    <w:name w:val="heading 2"/>
    <w:basedOn w:val="Heading1"/>
    <w:next w:val="Normal"/>
    <w:link w:val="Heading2Char"/>
    <w:uiPriority w:val="9"/>
    <w:unhideWhenUsed/>
    <w:qFormat/>
    <w:rsid w:val="008C5EDA"/>
    <w:pPr>
      <w:numPr>
        <w:ilvl w:val="1"/>
      </w:numPr>
      <w:spacing w:before="200"/>
      <w:outlineLvl w:val="1"/>
    </w:pPr>
    <w:rPr>
      <w:b w:val="0"/>
      <w:sz w:val="24"/>
      <w:szCs w:val="26"/>
    </w:rPr>
  </w:style>
  <w:style w:type="paragraph" w:styleId="Heading3">
    <w:name w:val="heading 3"/>
    <w:basedOn w:val="Heading2"/>
    <w:next w:val="Normal"/>
    <w:link w:val="Heading3Char"/>
    <w:uiPriority w:val="9"/>
    <w:semiHidden/>
    <w:unhideWhenUsed/>
    <w:qFormat/>
    <w:rsid w:val="008C5EDA"/>
    <w:pPr>
      <w:numPr>
        <w:ilvl w:val="2"/>
      </w:numPr>
      <w:outlineLvl w:val="2"/>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8C3"/>
    <w:rPr>
      <w:rFonts w:ascii="Arial" w:eastAsiaTheme="majorEastAsia" w:hAnsi="Arial" w:cstheme="majorBidi"/>
      <w:b/>
      <w:color w:val="365F91" w:themeColor="accent1" w:themeShade="BF"/>
      <w:szCs w:val="32"/>
    </w:rPr>
  </w:style>
  <w:style w:type="character" w:customStyle="1" w:styleId="Heading2Char">
    <w:name w:val="Heading 2 Char"/>
    <w:basedOn w:val="DefaultParagraphFont"/>
    <w:link w:val="Heading2"/>
    <w:uiPriority w:val="9"/>
    <w:rsid w:val="0078206F"/>
    <w:rPr>
      <w:rFonts w:eastAsiaTheme="majorEastAsia" w:cstheme="majorBidi"/>
      <w:sz w:val="24"/>
      <w:szCs w:val="26"/>
    </w:rPr>
  </w:style>
  <w:style w:type="character" w:customStyle="1" w:styleId="Heading3Char">
    <w:name w:val="Heading 3 Char"/>
    <w:basedOn w:val="DefaultParagraphFont"/>
    <w:link w:val="Heading3"/>
    <w:uiPriority w:val="9"/>
    <w:semiHidden/>
    <w:rsid w:val="0078206F"/>
    <w:rPr>
      <w:rFonts w:eastAsiaTheme="majorEastAsia" w:cstheme="majorBidi"/>
      <w:b/>
      <w:bCs/>
      <w:szCs w:val="26"/>
    </w:rPr>
  </w:style>
  <w:style w:type="paragraph" w:styleId="Quote">
    <w:name w:val="Quote"/>
    <w:basedOn w:val="Normal"/>
    <w:next w:val="Normal"/>
    <w:link w:val="QuoteChar"/>
    <w:uiPriority w:val="29"/>
    <w:qFormat/>
    <w:rsid w:val="00CF7FEA"/>
    <w:pPr>
      <w:ind w:left="567" w:right="567"/>
    </w:pPr>
    <w:rPr>
      <w:iCs/>
      <w:color w:val="000000" w:themeColor="text1"/>
      <w:sz w:val="18"/>
    </w:rPr>
  </w:style>
  <w:style w:type="character" w:customStyle="1" w:styleId="QuoteChar">
    <w:name w:val="Quote Char"/>
    <w:basedOn w:val="DefaultParagraphFont"/>
    <w:link w:val="Quote"/>
    <w:uiPriority w:val="29"/>
    <w:rsid w:val="00CF7FEA"/>
    <w:rPr>
      <w:iCs/>
      <w:color w:val="000000" w:themeColor="text1"/>
      <w:sz w:val="18"/>
    </w:rPr>
  </w:style>
  <w:style w:type="paragraph" w:styleId="Title">
    <w:name w:val="Title"/>
    <w:basedOn w:val="Normal"/>
    <w:next w:val="Subtitle"/>
    <w:link w:val="TitleChar"/>
    <w:uiPriority w:val="10"/>
    <w:qFormat/>
    <w:rsid w:val="0078206F"/>
    <w:pPr>
      <w:spacing w:before="0" w:after="300"/>
      <w:contextualSpacing/>
      <w:jc w:val="center"/>
    </w:pPr>
    <w:rPr>
      <w:rFonts w:eastAsiaTheme="majorEastAsia" w:cstheme="majorBidi"/>
      <w:b/>
      <w:spacing w:val="5"/>
      <w:kern w:val="28"/>
      <w:sz w:val="32"/>
      <w:szCs w:val="52"/>
    </w:rPr>
  </w:style>
  <w:style w:type="character" w:customStyle="1" w:styleId="TitleChar">
    <w:name w:val="Title Char"/>
    <w:basedOn w:val="DefaultParagraphFont"/>
    <w:link w:val="Title"/>
    <w:uiPriority w:val="10"/>
    <w:rsid w:val="0078206F"/>
    <w:rPr>
      <w:rFonts w:eastAsiaTheme="majorEastAsia" w:cstheme="majorBidi"/>
      <w:b/>
      <w:spacing w:val="5"/>
      <w:kern w:val="28"/>
      <w:sz w:val="32"/>
      <w:szCs w:val="52"/>
    </w:rPr>
  </w:style>
  <w:style w:type="paragraph" w:styleId="Subtitle">
    <w:name w:val="Subtitle"/>
    <w:basedOn w:val="Title"/>
    <w:next w:val="Normal"/>
    <w:link w:val="SubtitleChar"/>
    <w:uiPriority w:val="11"/>
    <w:qFormat/>
    <w:rsid w:val="0078206F"/>
    <w:pPr>
      <w:ind w:left="567" w:hanging="567"/>
    </w:pPr>
    <w:rPr>
      <w:b w:val="0"/>
      <w:iCs/>
      <w:spacing w:val="15"/>
      <w:sz w:val="22"/>
      <w:szCs w:val="24"/>
    </w:rPr>
  </w:style>
  <w:style w:type="character" w:customStyle="1" w:styleId="SubtitleChar">
    <w:name w:val="Subtitle Char"/>
    <w:basedOn w:val="DefaultParagraphFont"/>
    <w:link w:val="Subtitle"/>
    <w:uiPriority w:val="11"/>
    <w:rsid w:val="0078206F"/>
    <w:rPr>
      <w:rFonts w:eastAsiaTheme="majorEastAsia" w:cstheme="majorBidi"/>
      <w:iCs/>
      <w:spacing w:val="15"/>
      <w:kern w:val="28"/>
      <w:szCs w:val="24"/>
    </w:rPr>
  </w:style>
  <w:style w:type="numbering" w:customStyle="1" w:styleId="NumberedNormal">
    <w:name w:val="Numbered Normal"/>
    <w:uiPriority w:val="99"/>
    <w:rsid w:val="008C5EDA"/>
    <w:pPr>
      <w:numPr>
        <w:numId w:val="1"/>
      </w:numPr>
    </w:pPr>
  </w:style>
  <w:style w:type="numbering" w:customStyle="1" w:styleId="Headings">
    <w:name w:val="Headings"/>
    <w:uiPriority w:val="99"/>
    <w:rsid w:val="00CF7FEA"/>
    <w:pPr>
      <w:numPr>
        <w:numId w:val="2"/>
      </w:numPr>
    </w:pPr>
  </w:style>
  <w:style w:type="paragraph" w:styleId="FootnoteText">
    <w:name w:val="footnote text"/>
    <w:basedOn w:val="Normal"/>
    <w:link w:val="FootnoteTextChar"/>
    <w:uiPriority w:val="99"/>
    <w:semiHidden/>
    <w:unhideWhenUsed/>
    <w:rsid w:val="00205DA7"/>
    <w:pPr>
      <w:spacing w:before="0" w:after="0"/>
    </w:pPr>
    <w:rPr>
      <w:szCs w:val="20"/>
    </w:rPr>
  </w:style>
  <w:style w:type="character" w:customStyle="1" w:styleId="FootnoteTextChar">
    <w:name w:val="Footnote Text Char"/>
    <w:basedOn w:val="DefaultParagraphFont"/>
    <w:link w:val="FootnoteText"/>
    <w:uiPriority w:val="99"/>
    <w:semiHidden/>
    <w:rsid w:val="00205DA7"/>
    <w:rPr>
      <w:sz w:val="20"/>
      <w:szCs w:val="20"/>
    </w:rPr>
  </w:style>
  <w:style w:type="paragraph" w:styleId="Footer">
    <w:name w:val="footer"/>
    <w:basedOn w:val="Normal"/>
    <w:link w:val="FooterChar"/>
    <w:uiPriority w:val="99"/>
    <w:semiHidden/>
    <w:unhideWhenUsed/>
    <w:rsid w:val="00205DA7"/>
    <w:pPr>
      <w:tabs>
        <w:tab w:val="center" w:pos="4513"/>
        <w:tab w:val="right" w:pos="9026"/>
      </w:tabs>
      <w:spacing w:before="0" w:after="0"/>
    </w:pPr>
  </w:style>
  <w:style w:type="character" w:customStyle="1" w:styleId="FooterChar">
    <w:name w:val="Footer Char"/>
    <w:basedOn w:val="DefaultParagraphFont"/>
    <w:link w:val="Footer"/>
    <w:uiPriority w:val="99"/>
    <w:semiHidden/>
    <w:rsid w:val="00205DA7"/>
    <w:rPr>
      <w:sz w:val="20"/>
    </w:rPr>
  </w:style>
  <w:style w:type="paragraph" w:customStyle="1" w:styleId="Unnumbered">
    <w:name w:val="Unnumbered"/>
    <w:basedOn w:val="Normal"/>
    <w:next w:val="Normal"/>
    <w:qFormat/>
    <w:rsid w:val="00BF369F"/>
  </w:style>
  <w:style w:type="paragraph" w:styleId="Caption">
    <w:name w:val="caption"/>
    <w:basedOn w:val="Normal"/>
    <w:next w:val="Normal"/>
    <w:uiPriority w:val="35"/>
    <w:unhideWhenUsed/>
    <w:qFormat/>
    <w:rsid w:val="00BF369F"/>
    <w:pPr>
      <w:spacing w:before="0" w:after="200"/>
      <w:jc w:val="center"/>
    </w:pPr>
    <w:rPr>
      <w:b/>
      <w:bCs/>
      <w:sz w:val="18"/>
      <w:szCs w:val="18"/>
    </w:rPr>
  </w:style>
  <w:style w:type="paragraph" w:customStyle="1" w:styleId="NormalNumbered">
    <w:name w:val="Normal Numbered"/>
    <w:basedOn w:val="Normal"/>
    <w:qFormat/>
    <w:rsid w:val="00CF7FEA"/>
    <w:pPr>
      <w:numPr>
        <w:ilvl w:val="4"/>
        <w:numId w:val="13"/>
      </w:numPr>
    </w:pPr>
  </w:style>
  <w:style w:type="paragraph" w:customStyle="1" w:styleId="NumberedList">
    <w:name w:val="Numbered List"/>
    <w:basedOn w:val="NormalNumbered"/>
    <w:qFormat/>
    <w:rsid w:val="00CF7FEA"/>
    <w:pPr>
      <w:numPr>
        <w:ilvl w:val="5"/>
      </w:numPr>
    </w:pPr>
    <w:rPr>
      <w:rFonts w:ascii="Times New Roman" w:hAnsi="Times New Roman" w:cs="Times New Roman"/>
      <w:sz w:val="24"/>
    </w:rPr>
  </w:style>
  <w:style w:type="paragraph" w:styleId="Bibliography">
    <w:name w:val="Bibliography"/>
    <w:basedOn w:val="Normal"/>
    <w:uiPriority w:val="37"/>
    <w:unhideWhenUsed/>
    <w:qFormat/>
    <w:rsid w:val="006078C3"/>
    <w:pPr>
      <w:ind w:left="720" w:hanging="720"/>
    </w:pPr>
  </w:style>
  <w:style w:type="paragraph" w:customStyle="1" w:styleId="Comment">
    <w:name w:val="Comment"/>
    <w:basedOn w:val="Normal"/>
    <w:next w:val="Normal"/>
    <w:qFormat/>
    <w:rsid w:val="002F0D7C"/>
    <w:pPr>
      <w:spacing w:before="120" w:after="120" w:line="288" w:lineRule="auto"/>
    </w:pPr>
    <w:rPr>
      <w:rFonts w:ascii="Arial" w:hAnsi="Arial"/>
      <w:b/>
      <w:color w:val="632423" w:themeColor="accent2" w:themeShade="80"/>
    </w:rPr>
  </w:style>
  <w:style w:type="character" w:styleId="Hyperlink">
    <w:name w:val="Hyperlink"/>
    <w:basedOn w:val="DefaultParagraphFont"/>
    <w:uiPriority w:val="99"/>
    <w:unhideWhenUsed/>
    <w:rsid w:val="006078C3"/>
    <w:rPr>
      <w:color w:val="auto"/>
      <w:u w:val="no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bginvestmentclimate.org/uploads/Gender%20Dimensions%20of%20Investment%20Climate%20Reform.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300</Words>
  <Characters>1712</Characters>
  <Application>Microsoft Office Word</Application>
  <DocSecurity>0</DocSecurity>
  <Lines>14</Lines>
  <Paragraphs>4</Paragraphs>
  <ScaleCrop>false</ScaleCrop>
  <Company/>
  <LinksUpToDate>false</LinksUpToDate>
  <CharactersWithSpaces>2008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slack</dc:creator>
  <cp:lastModifiedBy>slack</cp:lastModifiedBy>
  <cp:revision>13</cp:revision>
  <dcterms:created xsi:type="dcterms:W3CDTF">2016-06-09T10:04:00Z</dcterms:created>
  <dcterms:modified xsi:type="dcterms:W3CDTF">2016-06-16T16:36:00Z</dcterms:modified>
</cp:coreProperties>
</file>