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V04-004 — Três valores disputam a mesma configuração</w:t>
      </w:r>
    </w:p>
    <w:p>
      <w:r>
        <w:t>Roteiro individual pré-edição • versão 1.0 • PROPOSTO • experimento excepcional, sem homologação humana.</w:t>
      </w:r>
    </w:p>
    <w:p>
      <w:r>
        <w:t>Fonte editorial exclusiva: editorial/dossies/04_Dossie_Editorial.docx; candidato V04-004, seção 3; SHA-256 3212b59adc0228c3b68632c40cbbd67e025bb832f75aa16cbb3172d433dc336e. Escolha excepcional posterior ao salvamento do dossiê, autorizada pelo pedido Experimento Integrado do Capítulo 04. Não representa seleção humana ou nova regra permanente.</w:t>
      </w:r>
    </w:p>
    <w:p>
      <w:pPr>
        <w:pStyle w:val="Heading1"/>
      </w:pPr>
      <w:r>
        <w:t>1. Intenção pedagógica</w:t>
      </w:r>
    </w:p>
    <w:p>
      <w:r>
        <w:t>Tese/pergunta: Quando argumento, ambiente e padrão fornecem valores, qual deles o programa adota?</w:t>
      </w:r>
    </w:p>
    <w:p>
      <w:r>
        <w:t>Promessa: Interpretar a precedência documentada argumento → ambiente → padrão como contrato da aplicação.</w:t>
      </w:r>
    </w:p>
    <w:p>
      <w:r>
        <w:t>Dependências e riscos: Não inventar valores ou nomes de variáveis não transcritos no catálogo como se fossem exemplos originais. Ausência, valor vazio e valor inválido não são automaticamente equivalentes. Conferir a política efetivamente mostrada antes de usar painéis. Legibilidade, regiões disponíveis e apresentação dos estados precisam de verificação na produção; não se presume correção dos originais pelo catálogo.</w:t>
      </w:r>
    </w:p>
    <w:p>
      <w:pPr>
        <w:pStyle w:val="Heading1"/>
      </w:pPr>
      <w:r>
        <w:t>2. Visão geral</w:t>
      </w:r>
    </w:p>
    <w:p>
      <w:r>
        <w:t>Estimativa total: 70 s. Cinco takes; tempos indicativos que serão ajustados ao áudio real, sem suprimir ressalvas. Visual ainda não inspecionado nesta etapa. Ordem: três fontes → necessidade de prioridade → política documentada → efeito na execução → contrato da aplicação e leitura da decisão.</w:t>
      </w:r>
    </w:p>
    <w:p>
      <w:pPr>
        <w:pStyle w:val="Heading1"/>
      </w:pPr>
      <w:r>
        <w:t>C01 / F01 — 0–14 s indicativos</w:t>
      </w:r>
    </w:p>
    <w:p>
      <w:r>
        <w:t>Função: Introduzir as fontes e o conflito.</w:t>
      </w:r>
    </w:p>
    <w:p>
      <w:r>
        <w:t>Material: 04_Argumentos_CommandLine/argopt3.png. Apoio editorial; selecionar região íntegra posteriormente. O material pode permanecer durante a continuidade da explicação; não há recorte ou transição técnica definidos aqui.</w:t>
      </w:r>
    </w:p>
    <w:p>
      <w:r>
        <w:t>Fala integral: Uma aplicação pode obter a mesma configuração de três lugares: argumentos, variáveis de ambiente e um valor padrão. Quando há mais de uma fonte, não basta saber ler cada uma; é preciso definir qual prevalece.</w:t>
      </w:r>
    </w:p>
    <w:p>
      <w:pPr>
        <w:pStyle w:val="Heading1"/>
      </w:pPr>
      <w:r>
        <w:t>C02 / F02 — 14–29 s indicativos</w:t>
      </w:r>
    </w:p>
    <w:p>
      <w:r>
        <w:t>Função: Explicitar a política argumento → ambiente → padrão.</w:t>
      </w:r>
    </w:p>
    <w:p>
      <w:r>
        <w:t>Material: 04_Argumentos_CommandLine/env4.png. Apoio editorial; selecionar região íntegra posteriormente. O material pode permanecer durante a continuidade da explicação; não há recorte ou transição técnica definidos aqui.</w:t>
      </w:r>
    </w:p>
    <w:p>
      <w:r>
        <w:t>Fala integral: Os materiais deste capítulo apresentam uma política explícita: primeiro o argumento, depois o ambiente e, se nenhum deles fornecer a configuração, o padrão.</w:t>
      </w:r>
    </w:p>
    <w:p>
      <w:pPr>
        <w:pStyle w:val="Heading1"/>
      </w:pPr>
      <w:r>
        <w:t>C03 / F03 — 29–43 s indicativos</w:t>
      </w:r>
    </w:p>
    <w:p>
      <w:r>
        <w:t>Função: Relacionar prioridade ao efeito na execução.</w:t>
      </w:r>
    </w:p>
    <w:p>
      <w:r>
        <w:t>Material: 04_Argumentos_CommandLine/env4.png. Apoio editorial; selecionar região íntegra posteriormente. O material pode permanecer durante a continuidade da explicação; não há recorte ou transição técnica definidos aqui.</w:t>
      </w:r>
    </w:p>
    <w:p>
      <w:r>
        <w:t>Fala integral: Isso permite explicar por que mudar o ambiente pode não alterar uma execução que já recebeu o valor pela linha de comando.</w:t>
      </w:r>
    </w:p>
    <w:p>
      <w:pPr>
        <w:pStyle w:val="Heading1"/>
      </w:pPr>
      <w:r>
        <w:t>C04 / F04 — 43–56 s indicativos</w:t>
      </w:r>
    </w:p>
    <w:p>
      <w:r>
        <w:t>Função: Preservar a ressalva de que não é regra universal de C.</w:t>
      </w:r>
    </w:p>
    <w:p>
      <w:r>
        <w:t>Material: 04_Argumentos_CommandLine/resumo2.png. Apoio editorial; selecionar região íntegra posteriormente. O material pode permanecer durante a continuidade da explicação; não há recorte ou transição técnica definidos aqui.</w:t>
      </w:r>
    </w:p>
    <w:p>
      <w:r>
        <w:t>Fala integral: Não é uma prioridade imposta pela linguagem C a todos os programas. É o contrato implementado por esta aplicação.</w:t>
      </w:r>
    </w:p>
    <w:p>
      <w:pPr>
        <w:pStyle w:val="Heading1"/>
      </w:pPr>
      <w:r>
        <w:t>C05 / F05 — 56–70 s indicativos</w:t>
      </w:r>
    </w:p>
    <w:p>
      <w:r>
        <w:t>Função: Concluir orientando a leitura da decisão.</w:t>
      </w:r>
    </w:p>
    <w:p>
      <w:r>
        <w:t>Material: 04_Argumentos_CommandLine/resumo2.png. Apoio editorial; selecionar região íntegra posteriormente. O material pode permanecer durante a continuidade da explicação; não há recorte ou transição técnica definidos aqui.</w:t>
      </w:r>
    </w:p>
    <w:p>
      <w:r>
        <w:t>Fala integral: Para entender o resultado, siga a decisão desde a fonte de maior prioridade e descubra em qual etapa o valor foi escolhido.</w:t>
      </w:r>
    </w:p>
    <w:p>
      <w:pPr>
        <w:pStyle w:val="Heading1"/>
      </w:pPr>
      <w:r>
        <w:t>3. Texto corrido de locução</w:t>
      </w:r>
    </w:p>
    <w:p>
      <w:r>
        <w:t>Uma aplicação pode obter a mesma configuração de três lugares: argumentos, variáveis de ambiente e um valor padrão. Quando há mais de uma fonte, não basta saber ler cada uma; é preciso definir qual prevalece. Os materiais deste capítulo apresentam uma política explícita: primeiro o argumento, depois o ambiente e, se nenhum deles fornecer a configuração, o padrão. Isso permite explicar por que mudar o ambiente pode não alterar uma execução que já recebeu o valor pela linha de comando. Não é uma prioridade imposta pela linguagem C a todos os programas. É o contrato implementado por esta aplicação. Para entender o resultado, siga a decisão desde a fonte de maior prioridade e descubra em qual etapa o valor foi escolhido.</w:t>
      </w:r>
    </w:p>
    <w:p>
      <w:pPr>
        <w:pStyle w:val="Heading1"/>
      </w:pPr>
      <w:r>
        <w:t>4. Pendências efetivas</w:t>
      </w:r>
    </w:p>
    <w:p>
      <w:r>
        <w:t>Conferir nas mídias as três fontes e a ordem documentada, regiões e legibilidade. Não equiparar ausência, vazio e entrada inválida. Medir a duração da voz real e adaptar o tempo sem mudar o conteúdo. Aprovação editorial permanece humana; a execução técnica experimental foi excepcionalmente autorizada neste pedido.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V04-004 — Roteiro individual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