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5CE99" w14:textId="77777777" w:rsidR="0052659B" w:rsidRPr="0052659B" w:rsidRDefault="0052659B" w:rsidP="0052659B">
      <w:pPr>
        <w:spacing w:after="0" w:line="360" w:lineRule="atLeast"/>
        <w:ind w:firstLine="709"/>
        <w:jc w:val="both"/>
        <w:rPr>
          <w:rFonts w:ascii="Times New Roman" w:hAnsi="Times New Roman"/>
          <w:sz w:val="28"/>
          <w:szCs w:val="28"/>
        </w:rPr>
      </w:pPr>
      <w:bookmarkStart w:id="0" w:name="_Toc202788603"/>
      <w:r w:rsidRPr="0052659B">
        <w:rPr>
          <w:rFonts w:ascii="Times New Roman" w:hAnsi="Times New Roman"/>
          <w:sz w:val="28"/>
          <w:szCs w:val="28"/>
        </w:rPr>
        <w:t>Обработка и представление результатов расчетов</w:t>
      </w:r>
      <w:bookmarkEnd w:id="0"/>
    </w:p>
    <w:p w14:paraId="2283BE2B" w14:textId="77777777" w:rsidR="0052659B" w:rsidRDefault="0052659B" w:rsidP="0052659B">
      <w:pPr>
        <w:spacing w:after="0" w:line="360" w:lineRule="atLeast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Результаты вычисления прогнозных значений (полученные при применении наилучшей модели прогнозирования) </w:t>
      </w:r>
      <w:r w:rsidRPr="001A42A3">
        <w:rPr>
          <w:rFonts w:ascii="Times New Roman" w:hAnsi="Times New Roman"/>
          <w:position w:val="-16"/>
          <w:sz w:val="28"/>
          <w:szCs w:val="28"/>
        </w:rPr>
        <w:object w:dxaOrig="720" w:dyaOrig="480" w14:anchorId="5A3615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24pt" o:ole="">
            <v:imagedata r:id="rId6" o:title=""/>
          </v:shape>
          <o:OLEObject Type="Embed" ProgID="Equation.3" ShapeID="_x0000_i1025" DrawAspect="Content" ObjectID="_1837639576" r:id="rId7"/>
        </w:object>
      </w:r>
      <w:r>
        <w:rPr>
          <w:rFonts w:ascii="Times New Roman" w:hAnsi="Times New Roman"/>
          <w:sz w:val="28"/>
          <w:szCs w:val="28"/>
        </w:rPr>
        <w:t xml:space="preserve">, где </w:t>
      </w:r>
      <w:r w:rsidRPr="000D7B34">
        <w:rPr>
          <w:rFonts w:ascii="Times New Roman" w:hAnsi="Times New Roman"/>
          <w:i/>
          <w:sz w:val="28"/>
          <w:szCs w:val="28"/>
          <w:lang w:val="en-US"/>
        </w:rPr>
        <w:t>j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B8354C">
        <w:rPr>
          <w:rFonts w:ascii="Times New Roman" w:hAnsi="Times New Roman"/>
          <w:sz w:val="28"/>
          <w:szCs w:val="28"/>
        </w:rPr>
        <w:t>=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B8354C">
        <w:rPr>
          <w:rFonts w:ascii="Times New Roman" w:hAnsi="Times New Roman"/>
          <w:sz w:val="28"/>
          <w:szCs w:val="28"/>
        </w:rPr>
        <w:t>1…</w:t>
      </w:r>
      <w:proofErr w:type="spellStart"/>
      <w:r w:rsidRPr="000D7B34">
        <w:rPr>
          <w:rFonts w:ascii="Times New Roman" w:hAnsi="Times New Roman"/>
          <w:i/>
          <w:sz w:val="28"/>
          <w:szCs w:val="28"/>
          <w:lang w:val="en-US"/>
        </w:rPr>
        <w:t>n</w:t>
      </w:r>
      <w:r w:rsidRPr="000D7B34">
        <w:rPr>
          <w:rFonts w:ascii="Times New Roman" w:hAnsi="Times New Roman"/>
          <w:i/>
          <w:sz w:val="28"/>
          <w:szCs w:val="28"/>
          <w:vertAlign w:val="subscript"/>
          <w:lang w:val="en-US"/>
        </w:rPr>
        <w:t>f</w:t>
      </w:r>
      <w:proofErr w:type="spellEnd"/>
      <w:r w:rsidRPr="00B8354C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номер периода прогнозирования, округляют:</w:t>
      </w:r>
    </w:p>
    <w:p w14:paraId="33233164" w14:textId="77777777" w:rsidR="0052659B" w:rsidRDefault="0052659B" w:rsidP="0052659B">
      <w:pPr>
        <w:spacing w:after="0" w:line="360" w:lineRule="atLeast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количеству отказов технических средств или технологических нарушений – до ближайшего целого числа;</w:t>
      </w:r>
    </w:p>
    <w:p w14:paraId="682AA4E3" w14:textId="77777777" w:rsidR="0052659B" w:rsidRPr="008F7E64" w:rsidRDefault="0052659B" w:rsidP="0052659B">
      <w:pPr>
        <w:spacing w:after="0" w:line="360" w:lineRule="atLeast"/>
        <w:ind w:firstLine="709"/>
        <w:jc w:val="both"/>
        <w:rPr>
          <w:rFonts w:ascii="Times New Roman" w:hAnsi="Times New Roman"/>
          <w:sz w:val="28"/>
          <w:szCs w:val="28"/>
        </w:rPr>
      </w:pPr>
      <w:r w:rsidRPr="008F7E64">
        <w:rPr>
          <w:rFonts w:ascii="Times New Roman" w:hAnsi="Times New Roman"/>
          <w:sz w:val="28"/>
          <w:szCs w:val="28"/>
        </w:rPr>
        <w:t xml:space="preserve">по количеству потерь </w:t>
      </w:r>
      <w:proofErr w:type="spellStart"/>
      <w:r w:rsidRPr="008F7E64">
        <w:rPr>
          <w:rFonts w:ascii="Times New Roman" w:hAnsi="Times New Roman"/>
          <w:sz w:val="28"/>
          <w:szCs w:val="28"/>
        </w:rPr>
        <w:t>поездо</w:t>
      </w:r>
      <w:proofErr w:type="spellEnd"/>
      <w:r w:rsidRPr="008F7E64">
        <w:rPr>
          <w:rFonts w:ascii="Times New Roman" w:hAnsi="Times New Roman"/>
          <w:sz w:val="28"/>
          <w:szCs w:val="28"/>
        </w:rPr>
        <w:t>-часов от отказов технических средств и технологических нарушений – до двух десятичных знаков после запятой.</w:t>
      </w:r>
    </w:p>
    <w:p w14:paraId="47049751" w14:textId="77777777" w:rsidR="0052659B" w:rsidRDefault="0052659B" w:rsidP="0052659B">
      <w:pPr>
        <w:spacing w:after="0" w:line="360" w:lineRule="atLeast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Прогнозные значения представляют:</w:t>
      </w:r>
    </w:p>
    <w:p w14:paraId="162DEC20" w14:textId="77777777" w:rsidR="0052659B" w:rsidRDefault="0052659B" w:rsidP="0052659B">
      <w:pPr>
        <w:spacing w:after="0" w:line="360" w:lineRule="atLeast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виде таблицы, форма которой аналогична таблице 2, где числовые значения приведены для примера;</w:t>
      </w:r>
    </w:p>
    <w:p w14:paraId="7AC8381A" w14:textId="77777777" w:rsidR="0052659B" w:rsidRPr="00B8354C" w:rsidRDefault="0052659B" w:rsidP="0052659B">
      <w:pPr>
        <w:spacing w:after="0" w:line="360" w:lineRule="atLeast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виде графика, на котором показаны точки, соответствующие исходному ряду данных </w:t>
      </w:r>
      <w:r w:rsidRPr="00B8354C">
        <w:rPr>
          <w:rFonts w:ascii="Times New Roman" w:hAnsi="Times New Roman"/>
          <w:sz w:val="28"/>
          <w:szCs w:val="28"/>
        </w:rPr>
        <w:t>{</w:t>
      </w:r>
      <w:r w:rsidRPr="00B8354C">
        <w:rPr>
          <w:rFonts w:ascii="Times New Roman" w:hAnsi="Times New Roman"/>
          <w:i/>
          <w:sz w:val="28"/>
          <w:szCs w:val="28"/>
          <w:lang w:val="en-US"/>
        </w:rPr>
        <w:t>x</w:t>
      </w:r>
      <w:r w:rsidRPr="00B8354C">
        <w:rPr>
          <w:rFonts w:ascii="Times New Roman" w:hAnsi="Times New Roman"/>
          <w:sz w:val="28"/>
          <w:szCs w:val="28"/>
        </w:rPr>
        <w:t>}</w:t>
      </w:r>
      <w:r>
        <w:rPr>
          <w:rFonts w:ascii="Times New Roman" w:hAnsi="Times New Roman"/>
          <w:sz w:val="28"/>
          <w:szCs w:val="28"/>
        </w:rPr>
        <w:t>, и полученные прогнозные значения с соответствующими доверительными интервалами (приложение № 1 к настоящей Методике).</w:t>
      </w:r>
    </w:p>
    <w:p w14:paraId="6E1D2B4A" w14:textId="77777777" w:rsidR="0052659B" w:rsidRPr="00E250AE" w:rsidRDefault="0052659B" w:rsidP="0052659B">
      <w:pPr>
        <w:keepNext/>
        <w:spacing w:after="0" w:line="360" w:lineRule="atLeast"/>
        <w:jc w:val="right"/>
        <w:rPr>
          <w:rFonts w:ascii="Times New Roman" w:hAnsi="Times New Roman"/>
          <w:sz w:val="28"/>
          <w:szCs w:val="28"/>
        </w:rPr>
      </w:pPr>
      <w:r w:rsidRPr="00E250AE">
        <w:rPr>
          <w:rFonts w:ascii="Times New Roman" w:hAnsi="Times New Roman"/>
          <w:sz w:val="28"/>
          <w:szCs w:val="28"/>
        </w:rPr>
        <w:t>Таблица 2</w:t>
      </w:r>
    </w:p>
    <w:p w14:paraId="70129ACF" w14:textId="77777777" w:rsidR="0052659B" w:rsidRDefault="0052659B" w:rsidP="0052659B">
      <w:pPr>
        <w:keepNext/>
        <w:spacing w:after="0" w:line="360" w:lineRule="atLeast"/>
        <w:jc w:val="center"/>
        <w:rPr>
          <w:rFonts w:ascii="Times New Roman" w:hAnsi="Times New Roman"/>
          <w:b/>
          <w:sz w:val="28"/>
          <w:szCs w:val="28"/>
        </w:rPr>
      </w:pPr>
      <w:r w:rsidRPr="00360C36">
        <w:rPr>
          <w:rFonts w:ascii="Times New Roman" w:hAnsi="Times New Roman"/>
          <w:b/>
          <w:sz w:val="28"/>
          <w:szCs w:val="28"/>
        </w:rPr>
        <w:t>Ф</w:t>
      </w:r>
      <w:r>
        <w:rPr>
          <w:rFonts w:ascii="Times New Roman" w:hAnsi="Times New Roman"/>
          <w:b/>
          <w:sz w:val="28"/>
          <w:szCs w:val="28"/>
        </w:rPr>
        <w:t>ОРМА</w:t>
      </w:r>
    </w:p>
    <w:p w14:paraId="14C9EAD1" w14:textId="77777777" w:rsidR="0052659B" w:rsidRDefault="0052659B" w:rsidP="0052659B">
      <w:pPr>
        <w:keepNext/>
        <w:spacing w:after="0" w:line="360" w:lineRule="atLeast"/>
        <w:jc w:val="center"/>
        <w:rPr>
          <w:rFonts w:ascii="Times New Roman" w:hAnsi="Times New Roman"/>
          <w:b/>
          <w:sz w:val="28"/>
          <w:szCs w:val="28"/>
        </w:rPr>
      </w:pPr>
      <w:r w:rsidRPr="00360C36">
        <w:rPr>
          <w:rFonts w:ascii="Times New Roman" w:hAnsi="Times New Roman"/>
          <w:b/>
          <w:sz w:val="28"/>
          <w:szCs w:val="28"/>
        </w:rPr>
        <w:t>представления результатов прогнозирования в виде таблицы</w:t>
      </w:r>
    </w:p>
    <w:p w14:paraId="214211E5" w14:textId="77777777" w:rsidR="0052659B" w:rsidRPr="00E250AE" w:rsidRDefault="0052659B" w:rsidP="0052659B">
      <w:pPr>
        <w:keepNext/>
        <w:spacing w:after="0" w:line="360" w:lineRule="atLeast"/>
        <w:rPr>
          <w:rFonts w:ascii="Times New Roman" w:hAnsi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80"/>
        <w:gridCol w:w="2596"/>
        <w:gridCol w:w="2384"/>
        <w:gridCol w:w="2384"/>
      </w:tblGrid>
      <w:tr w:rsidR="0052659B" w:rsidRPr="002132F2" w14:paraId="5A217427" w14:textId="77777777" w:rsidTr="00080EA2">
        <w:tc>
          <w:tcPr>
            <w:tcW w:w="1980" w:type="dxa"/>
            <w:vAlign w:val="center"/>
          </w:tcPr>
          <w:p w14:paraId="7EB539FB" w14:textId="77777777" w:rsidR="0052659B" w:rsidRPr="002132F2" w:rsidRDefault="0052659B" w:rsidP="00080EA2">
            <w:pPr>
              <w:keepNext/>
              <w:spacing w:after="0"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z w:val="24"/>
                <w:szCs w:val="24"/>
              </w:rPr>
              <w:t>Месяц, год</w:t>
            </w:r>
          </w:p>
        </w:tc>
        <w:tc>
          <w:tcPr>
            <w:tcW w:w="2596" w:type="dxa"/>
            <w:vAlign w:val="center"/>
          </w:tcPr>
          <w:p w14:paraId="097E5071" w14:textId="77777777" w:rsidR="0052659B" w:rsidRPr="002132F2" w:rsidRDefault="0052659B" w:rsidP="00080EA2">
            <w:pPr>
              <w:keepNext/>
              <w:spacing w:after="0" w:line="240" w:lineRule="atLeast"/>
              <w:jc w:val="center"/>
              <w:rPr>
                <w:rFonts w:ascii="Times New Roman" w:hAnsi="Times New Roman"/>
                <w:spacing w:val="-6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pacing w:val="-6"/>
                <w:sz w:val="24"/>
                <w:szCs w:val="24"/>
              </w:rPr>
              <w:t xml:space="preserve">Прогнозное значение количества потерь </w:t>
            </w:r>
            <w:proofErr w:type="spellStart"/>
            <w:r w:rsidRPr="002132F2">
              <w:rPr>
                <w:rFonts w:ascii="Times New Roman" w:hAnsi="Times New Roman"/>
                <w:spacing w:val="-6"/>
                <w:sz w:val="24"/>
                <w:szCs w:val="24"/>
              </w:rPr>
              <w:t>поездо</w:t>
            </w:r>
            <w:proofErr w:type="spellEnd"/>
            <w:r w:rsidRPr="002132F2">
              <w:rPr>
                <w:rFonts w:ascii="Times New Roman" w:hAnsi="Times New Roman"/>
                <w:spacing w:val="-6"/>
                <w:sz w:val="24"/>
                <w:szCs w:val="24"/>
              </w:rPr>
              <w:t>-часов от отказов технических средств 1, 2 и 3 категории</w:t>
            </w:r>
          </w:p>
        </w:tc>
        <w:tc>
          <w:tcPr>
            <w:tcW w:w="2384" w:type="dxa"/>
            <w:vAlign w:val="center"/>
          </w:tcPr>
          <w:p w14:paraId="4DE0B513" w14:textId="77777777" w:rsidR="0052659B" w:rsidRPr="002132F2" w:rsidRDefault="0052659B" w:rsidP="00080EA2">
            <w:pPr>
              <w:keepNext/>
              <w:spacing w:after="0" w:line="240" w:lineRule="atLeast"/>
              <w:jc w:val="center"/>
              <w:rPr>
                <w:rFonts w:ascii="Times New Roman" w:hAnsi="Times New Roman"/>
                <w:spacing w:val="-6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pacing w:val="-6"/>
                <w:sz w:val="24"/>
                <w:szCs w:val="24"/>
              </w:rPr>
              <w:t>Нижняя доверительная граница</w:t>
            </w:r>
          </w:p>
        </w:tc>
        <w:tc>
          <w:tcPr>
            <w:tcW w:w="2384" w:type="dxa"/>
            <w:vAlign w:val="center"/>
          </w:tcPr>
          <w:p w14:paraId="408F7251" w14:textId="77777777" w:rsidR="0052659B" w:rsidRPr="002132F2" w:rsidRDefault="0052659B" w:rsidP="00080EA2">
            <w:pPr>
              <w:keepNext/>
              <w:spacing w:after="0" w:line="240" w:lineRule="atLeast"/>
              <w:jc w:val="center"/>
              <w:rPr>
                <w:rFonts w:ascii="Times New Roman" w:hAnsi="Times New Roman"/>
                <w:spacing w:val="-6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pacing w:val="-6"/>
                <w:sz w:val="24"/>
                <w:szCs w:val="24"/>
              </w:rPr>
              <w:t>Верхняя доверительная граница</w:t>
            </w:r>
          </w:p>
        </w:tc>
      </w:tr>
      <w:tr w:rsidR="0052659B" w:rsidRPr="002132F2" w14:paraId="6F0B72DD" w14:textId="77777777" w:rsidTr="00080EA2">
        <w:tc>
          <w:tcPr>
            <w:tcW w:w="1980" w:type="dxa"/>
            <w:vAlign w:val="center"/>
          </w:tcPr>
          <w:p w14:paraId="5071D721" w14:textId="77777777" w:rsidR="0052659B" w:rsidRPr="002132F2" w:rsidRDefault="0052659B" w:rsidP="00080EA2">
            <w:pPr>
              <w:keepNext/>
              <w:spacing w:after="0"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z w:val="24"/>
                <w:szCs w:val="24"/>
              </w:rPr>
              <w:t>Ноябрь 2023</w:t>
            </w:r>
          </w:p>
        </w:tc>
        <w:tc>
          <w:tcPr>
            <w:tcW w:w="2596" w:type="dxa"/>
            <w:vAlign w:val="bottom"/>
          </w:tcPr>
          <w:p w14:paraId="3A56FA76" w14:textId="77777777" w:rsidR="0052659B" w:rsidRPr="002132F2" w:rsidRDefault="0052659B" w:rsidP="00080EA2">
            <w:pPr>
              <w:keepNext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20613,82</w:t>
            </w:r>
          </w:p>
        </w:tc>
        <w:tc>
          <w:tcPr>
            <w:tcW w:w="2384" w:type="dxa"/>
            <w:vAlign w:val="bottom"/>
          </w:tcPr>
          <w:p w14:paraId="35D342CE" w14:textId="77777777" w:rsidR="0052659B" w:rsidRPr="002132F2" w:rsidRDefault="0052659B" w:rsidP="00080EA2">
            <w:pPr>
              <w:keepNext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17217,72</w:t>
            </w:r>
          </w:p>
        </w:tc>
        <w:tc>
          <w:tcPr>
            <w:tcW w:w="2384" w:type="dxa"/>
            <w:vAlign w:val="bottom"/>
          </w:tcPr>
          <w:p w14:paraId="04B6ACAF" w14:textId="77777777" w:rsidR="0052659B" w:rsidRPr="002132F2" w:rsidRDefault="0052659B" w:rsidP="00080EA2">
            <w:pPr>
              <w:keepNext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24009,91</w:t>
            </w:r>
          </w:p>
        </w:tc>
      </w:tr>
      <w:tr w:rsidR="0052659B" w:rsidRPr="002132F2" w14:paraId="4F8865FD" w14:textId="77777777" w:rsidTr="00080EA2">
        <w:tc>
          <w:tcPr>
            <w:tcW w:w="1980" w:type="dxa"/>
            <w:vAlign w:val="center"/>
          </w:tcPr>
          <w:p w14:paraId="25427874" w14:textId="77777777" w:rsidR="0052659B" w:rsidRPr="002132F2" w:rsidRDefault="0052659B" w:rsidP="00080EA2">
            <w:pPr>
              <w:spacing w:after="0"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z w:val="24"/>
                <w:szCs w:val="24"/>
              </w:rPr>
              <w:t>Декабрь 2023</w:t>
            </w:r>
          </w:p>
        </w:tc>
        <w:tc>
          <w:tcPr>
            <w:tcW w:w="2596" w:type="dxa"/>
            <w:vAlign w:val="bottom"/>
          </w:tcPr>
          <w:p w14:paraId="0213D0D6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21928,25</w:t>
            </w:r>
          </w:p>
        </w:tc>
        <w:tc>
          <w:tcPr>
            <w:tcW w:w="2384" w:type="dxa"/>
            <w:vAlign w:val="bottom"/>
          </w:tcPr>
          <w:p w14:paraId="4D3F5B49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18027,13</w:t>
            </w:r>
          </w:p>
        </w:tc>
        <w:tc>
          <w:tcPr>
            <w:tcW w:w="2384" w:type="dxa"/>
            <w:vAlign w:val="bottom"/>
          </w:tcPr>
          <w:p w14:paraId="129DEC8C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25829,38</w:t>
            </w:r>
          </w:p>
        </w:tc>
      </w:tr>
      <w:tr w:rsidR="0052659B" w:rsidRPr="002132F2" w14:paraId="6206660C" w14:textId="77777777" w:rsidTr="00080EA2">
        <w:tc>
          <w:tcPr>
            <w:tcW w:w="1980" w:type="dxa"/>
            <w:vAlign w:val="center"/>
          </w:tcPr>
          <w:p w14:paraId="3EBD7E6A" w14:textId="77777777" w:rsidR="0052659B" w:rsidRPr="002132F2" w:rsidRDefault="0052659B" w:rsidP="00080EA2">
            <w:pPr>
              <w:spacing w:after="0"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z w:val="24"/>
                <w:szCs w:val="24"/>
              </w:rPr>
              <w:t>Январь 2024</w:t>
            </w:r>
          </w:p>
        </w:tc>
        <w:tc>
          <w:tcPr>
            <w:tcW w:w="2596" w:type="dxa"/>
            <w:vAlign w:val="bottom"/>
          </w:tcPr>
          <w:p w14:paraId="06A78ABE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20406,65</w:t>
            </w:r>
          </w:p>
        </w:tc>
        <w:tc>
          <w:tcPr>
            <w:tcW w:w="2384" w:type="dxa"/>
            <w:vAlign w:val="bottom"/>
          </w:tcPr>
          <w:p w14:paraId="64825384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16250,26</w:t>
            </w:r>
          </w:p>
        </w:tc>
        <w:tc>
          <w:tcPr>
            <w:tcW w:w="2384" w:type="dxa"/>
            <w:vAlign w:val="bottom"/>
          </w:tcPr>
          <w:p w14:paraId="76CAED81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24563,05</w:t>
            </w:r>
          </w:p>
        </w:tc>
      </w:tr>
      <w:tr w:rsidR="0052659B" w:rsidRPr="002132F2" w14:paraId="33F45FC1" w14:textId="77777777" w:rsidTr="00080EA2">
        <w:tc>
          <w:tcPr>
            <w:tcW w:w="1980" w:type="dxa"/>
            <w:vAlign w:val="center"/>
          </w:tcPr>
          <w:p w14:paraId="2A85C1B0" w14:textId="77777777" w:rsidR="0052659B" w:rsidRPr="002132F2" w:rsidRDefault="0052659B" w:rsidP="00080EA2">
            <w:pPr>
              <w:spacing w:after="0"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z w:val="24"/>
                <w:szCs w:val="24"/>
              </w:rPr>
              <w:t>Февраль 2024</w:t>
            </w:r>
          </w:p>
        </w:tc>
        <w:tc>
          <w:tcPr>
            <w:tcW w:w="2596" w:type="dxa"/>
            <w:vAlign w:val="bottom"/>
          </w:tcPr>
          <w:p w14:paraId="686442EB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18343</w:t>
            </w:r>
          </w:p>
        </w:tc>
        <w:tc>
          <w:tcPr>
            <w:tcW w:w="2384" w:type="dxa"/>
            <w:vAlign w:val="bottom"/>
          </w:tcPr>
          <w:p w14:paraId="6968243C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13428,86</w:t>
            </w:r>
          </w:p>
        </w:tc>
        <w:tc>
          <w:tcPr>
            <w:tcW w:w="2384" w:type="dxa"/>
            <w:vAlign w:val="bottom"/>
          </w:tcPr>
          <w:p w14:paraId="5B42FD18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23257,15</w:t>
            </w:r>
          </w:p>
        </w:tc>
      </w:tr>
      <w:tr w:rsidR="0052659B" w:rsidRPr="002132F2" w14:paraId="4A625F27" w14:textId="77777777" w:rsidTr="00080EA2">
        <w:tc>
          <w:tcPr>
            <w:tcW w:w="1980" w:type="dxa"/>
            <w:vAlign w:val="center"/>
          </w:tcPr>
          <w:p w14:paraId="410A4761" w14:textId="77777777" w:rsidR="0052659B" w:rsidRPr="002132F2" w:rsidRDefault="0052659B" w:rsidP="00080EA2">
            <w:pPr>
              <w:spacing w:after="0"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z w:val="24"/>
                <w:szCs w:val="24"/>
              </w:rPr>
              <w:t>Март 2024</w:t>
            </w:r>
          </w:p>
        </w:tc>
        <w:tc>
          <w:tcPr>
            <w:tcW w:w="2596" w:type="dxa"/>
            <w:vAlign w:val="bottom"/>
          </w:tcPr>
          <w:p w14:paraId="42612D07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18182,09</w:t>
            </w:r>
          </w:p>
        </w:tc>
        <w:tc>
          <w:tcPr>
            <w:tcW w:w="2384" w:type="dxa"/>
            <w:vAlign w:val="bottom"/>
          </w:tcPr>
          <w:p w14:paraId="250948C0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13176,53</w:t>
            </w:r>
          </w:p>
        </w:tc>
        <w:tc>
          <w:tcPr>
            <w:tcW w:w="2384" w:type="dxa"/>
            <w:vAlign w:val="bottom"/>
          </w:tcPr>
          <w:p w14:paraId="7038B41B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23187,66</w:t>
            </w:r>
          </w:p>
        </w:tc>
      </w:tr>
      <w:tr w:rsidR="0052659B" w:rsidRPr="002132F2" w14:paraId="552ABC92" w14:textId="77777777" w:rsidTr="00080EA2">
        <w:tc>
          <w:tcPr>
            <w:tcW w:w="1980" w:type="dxa"/>
            <w:vAlign w:val="center"/>
          </w:tcPr>
          <w:p w14:paraId="3AE93203" w14:textId="77777777" w:rsidR="0052659B" w:rsidRPr="002132F2" w:rsidRDefault="0052659B" w:rsidP="00080EA2">
            <w:pPr>
              <w:spacing w:after="0"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z w:val="24"/>
                <w:szCs w:val="24"/>
              </w:rPr>
              <w:t>Апрель 2024</w:t>
            </w:r>
          </w:p>
        </w:tc>
        <w:tc>
          <w:tcPr>
            <w:tcW w:w="2596" w:type="dxa"/>
            <w:vAlign w:val="bottom"/>
          </w:tcPr>
          <w:p w14:paraId="1F306493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19120,26</w:t>
            </w:r>
          </w:p>
        </w:tc>
        <w:tc>
          <w:tcPr>
            <w:tcW w:w="2384" w:type="dxa"/>
            <w:vAlign w:val="bottom"/>
          </w:tcPr>
          <w:p w14:paraId="1E8F19D2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14111,49</w:t>
            </w:r>
          </w:p>
        </w:tc>
        <w:tc>
          <w:tcPr>
            <w:tcW w:w="2384" w:type="dxa"/>
            <w:vAlign w:val="bottom"/>
          </w:tcPr>
          <w:p w14:paraId="72DE4C87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24129,04</w:t>
            </w:r>
          </w:p>
        </w:tc>
      </w:tr>
      <w:tr w:rsidR="0052659B" w:rsidRPr="002132F2" w14:paraId="50554B01" w14:textId="77777777" w:rsidTr="00080EA2">
        <w:tc>
          <w:tcPr>
            <w:tcW w:w="1980" w:type="dxa"/>
            <w:vAlign w:val="center"/>
          </w:tcPr>
          <w:p w14:paraId="63910BAC" w14:textId="77777777" w:rsidR="0052659B" w:rsidRPr="002132F2" w:rsidRDefault="0052659B" w:rsidP="00080EA2">
            <w:pPr>
              <w:spacing w:after="0"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z w:val="24"/>
                <w:szCs w:val="24"/>
              </w:rPr>
              <w:t>Май 2024</w:t>
            </w:r>
          </w:p>
        </w:tc>
        <w:tc>
          <w:tcPr>
            <w:tcW w:w="2596" w:type="dxa"/>
            <w:vAlign w:val="bottom"/>
          </w:tcPr>
          <w:p w14:paraId="4E79AF22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19841,88</w:t>
            </w:r>
          </w:p>
        </w:tc>
        <w:tc>
          <w:tcPr>
            <w:tcW w:w="2384" w:type="dxa"/>
            <w:vAlign w:val="bottom"/>
          </w:tcPr>
          <w:p w14:paraId="2D40898A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14822,4</w:t>
            </w:r>
          </w:p>
        </w:tc>
        <w:tc>
          <w:tcPr>
            <w:tcW w:w="2384" w:type="dxa"/>
            <w:vAlign w:val="bottom"/>
          </w:tcPr>
          <w:p w14:paraId="1FE932F9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24861,36</w:t>
            </w:r>
          </w:p>
        </w:tc>
      </w:tr>
      <w:tr w:rsidR="0052659B" w:rsidRPr="002132F2" w14:paraId="5AA8D0DB" w14:textId="77777777" w:rsidTr="00080EA2">
        <w:tc>
          <w:tcPr>
            <w:tcW w:w="1980" w:type="dxa"/>
            <w:vAlign w:val="center"/>
          </w:tcPr>
          <w:p w14:paraId="732B4951" w14:textId="77777777" w:rsidR="0052659B" w:rsidRPr="002132F2" w:rsidRDefault="0052659B" w:rsidP="00080EA2">
            <w:pPr>
              <w:spacing w:after="0"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z w:val="24"/>
                <w:szCs w:val="24"/>
              </w:rPr>
              <w:t>Июнь 2024</w:t>
            </w:r>
          </w:p>
        </w:tc>
        <w:tc>
          <w:tcPr>
            <w:tcW w:w="2596" w:type="dxa"/>
            <w:vAlign w:val="bottom"/>
          </w:tcPr>
          <w:p w14:paraId="5EA88E1A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19486,31</w:t>
            </w:r>
          </w:p>
        </w:tc>
        <w:tc>
          <w:tcPr>
            <w:tcW w:w="2384" w:type="dxa"/>
            <w:vAlign w:val="bottom"/>
          </w:tcPr>
          <w:p w14:paraId="03606805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14465,42</w:t>
            </w:r>
          </w:p>
        </w:tc>
        <w:tc>
          <w:tcPr>
            <w:tcW w:w="2384" w:type="dxa"/>
            <w:vAlign w:val="bottom"/>
          </w:tcPr>
          <w:p w14:paraId="248342DD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24507,21</w:t>
            </w:r>
          </w:p>
        </w:tc>
      </w:tr>
      <w:tr w:rsidR="0052659B" w:rsidRPr="002132F2" w14:paraId="7DF7923E" w14:textId="77777777" w:rsidTr="00080EA2">
        <w:tc>
          <w:tcPr>
            <w:tcW w:w="1980" w:type="dxa"/>
            <w:vAlign w:val="center"/>
          </w:tcPr>
          <w:p w14:paraId="196140B8" w14:textId="77777777" w:rsidR="0052659B" w:rsidRPr="002132F2" w:rsidRDefault="0052659B" w:rsidP="00080EA2">
            <w:pPr>
              <w:spacing w:after="0"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z w:val="24"/>
                <w:szCs w:val="24"/>
              </w:rPr>
              <w:t>Июль 2024</w:t>
            </w:r>
          </w:p>
        </w:tc>
        <w:tc>
          <w:tcPr>
            <w:tcW w:w="2596" w:type="dxa"/>
            <w:vAlign w:val="bottom"/>
          </w:tcPr>
          <w:p w14:paraId="42FCA08B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19270,45</w:t>
            </w:r>
          </w:p>
        </w:tc>
        <w:tc>
          <w:tcPr>
            <w:tcW w:w="2384" w:type="dxa"/>
            <w:vAlign w:val="bottom"/>
          </w:tcPr>
          <w:p w14:paraId="70A7DC32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14249,51</w:t>
            </w:r>
          </w:p>
        </w:tc>
        <w:tc>
          <w:tcPr>
            <w:tcW w:w="2384" w:type="dxa"/>
            <w:vAlign w:val="bottom"/>
          </w:tcPr>
          <w:p w14:paraId="72B752FC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24291,4</w:t>
            </w:r>
          </w:p>
        </w:tc>
      </w:tr>
      <w:tr w:rsidR="0052659B" w:rsidRPr="002132F2" w14:paraId="620805B6" w14:textId="77777777" w:rsidTr="00080EA2">
        <w:tc>
          <w:tcPr>
            <w:tcW w:w="1980" w:type="dxa"/>
            <w:vAlign w:val="center"/>
          </w:tcPr>
          <w:p w14:paraId="1DB248BD" w14:textId="77777777" w:rsidR="0052659B" w:rsidRPr="002132F2" w:rsidRDefault="0052659B" w:rsidP="00080EA2">
            <w:pPr>
              <w:spacing w:after="0"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z w:val="24"/>
                <w:szCs w:val="24"/>
              </w:rPr>
              <w:t>Август 2024</w:t>
            </w:r>
          </w:p>
        </w:tc>
        <w:tc>
          <w:tcPr>
            <w:tcW w:w="2596" w:type="dxa"/>
            <w:vAlign w:val="bottom"/>
          </w:tcPr>
          <w:p w14:paraId="5B9D4A02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19051,42</w:t>
            </w:r>
          </w:p>
        </w:tc>
        <w:tc>
          <w:tcPr>
            <w:tcW w:w="2384" w:type="dxa"/>
            <w:vAlign w:val="bottom"/>
          </w:tcPr>
          <w:p w14:paraId="3C2D1647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14030,31</w:t>
            </w:r>
          </w:p>
        </w:tc>
        <w:tc>
          <w:tcPr>
            <w:tcW w:w="2384" w:type="dxa"/>
            <w:vAlign w:val="bottom"/>
          </w:tcPr>
          <w:p w14:paraId="28BC7CAF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24072,53</w:t>
            </w:r>
          </w:p>
        </w:tc>
      </w:tr>
      <w:tr w:rsidR="0052659B" w:rsidRPr="002132F2" w14:paraId="58FB3D3A" w14:textId="77777777" w:rsidTr="00080EA2">
        <w:tc>
          <w:tcPr>
            <w:tcW w:w="1980" w:type="dxa"/>
            <w:vAlign w:val="center"/>
          </w:tcPr>
          <w:p w14:paraId="68D00389" w14:textId="77777777" w:rsidR="0052659B" w:rsidRPr="002132F2" w:rsidRDefault="0052659B" w:rsidP="00080EA2">
            <w:pPr>
              <w:spacing w:after="0"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z w:val="24"/>
                <w:szCs w:val="24"/>
              </w:rPr>
              <w:t>Сентябрь 2024</w:t>
            </w:r>
          </w:p>
        </w:tc>
        <w:tc>
          <w:tcPr>
            <w:tcW w:w="2596" w:type="dxa"/>
            <w:vAlign w:val="bottom"/>
          </w:tcPr>
          <w:p w14:paraId="0F24989B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18324,75</w:t>
            </w:r>
          </w:p>
        </w:tc>
        <w:tc>
          <w:tcPr>
            <w:tcW w:w="2384" w:type="dxa"/>
            <w:vAlign w:val="bottom"/>
          </w:tcPr>
          <w:p w14:paraId="09FF3320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13303,62</w:t>
            </w:r>
          </w:p>
        </w:tc>
        <w:tc>
          <w:tcPr>
            <w:tcW w:w="2384" w:type="dxa"/>
            <w:vAlign w:val="bottom"/>
          </w:tcPr>
          <w:p w14:paraId="1E590AAC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23345,89</w:t>
            </w:r>
          </w:p>
        </w:tc>
      </w:tr>
      <w:tr w:rsidR="0052659B" w:rsidRPr="002132F2" w14:paraId="2EEDA134" w14:textId="77777777" w:rsidTr="00080EA2">
        <w:tc>
          <w:tcPr>
            <w:tcW w:w="1980" w:type="dxa"/>
            <w:vAlign w:val="center"/>
          </w:tcPr>
          <w:p w14:paraId="3968C49E" w14:textId="77777777" w:rsidR="0052659B" w:rsidRPr="002132F2" w:rsidRDefault="0052659B" w:rsidP="00080EA2">
            <w:pPr>
              <w:spacing w:after="0"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z w:val="24"/>
                <w:szCs w:val="24"/>
              </w:rPr>
              <w:t>Октябрь 2024</w:t>
            </w:r>
          </w:p>
        </w:tc>
        <w:tc>
          <w:tcPr>
            <w:tcW w:w="2596" w:type="dxa"/>
            <w:vAlign w:val="bottom"/>
          </w:tcPr>
          <w:p w14:paraId="034BC67B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18440,91</w:t>
            </w:r>
          </w:p>
        </w:tc>
        <w:tc>
          <w:tcPr>
            <w:tcW w:w="2384" w:type="dxa"/>
            <w:vAlign w:val="bottom"/>
          </w:tcPr>
          <w:p w14:paraId="0D0A1170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13419,78</w:t>
            </w:r>
          </w:p>
        </w:tc>
        <w:tc>
          <w:tcPr>
            <w:tcW w:w="2384" w:type="dxa"/>
            <w:vAlign w:val="bottom"/>
          </w:tcPr>
          <w:p w14:paraId="564BA45E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23462,05</w:t>
            </w:r>
          </w:p>
        </w:tc>
      </w:tr>
      <w:tr w:rsidR="0052659B" w:rsidRPr="002132F2" w14:paraId="1DAA3082" w14:textId="77777777" w:rsidTr="00080EA2">
        <w:tc>
          <w:tcPr>
            <w:tcW w:w="1980" w:type="dxa"/>
            <w:vAlign w:val="center"/>
          </w:tcPr>
          <w:p w14:paraId="6D4E0421" w14:textId="77777777" w:rsidR="0052659B" w:rsidRPr="002132F2" w:rsidRDefault="0052659B" w:rsidP="00080EA2">
            <w:pPr>
              <w:spacing w:after="0"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z w:val="24"/>
                <w:szCs w:val="24"/>
              </w:rPr>
              <w:t>Ноябрь 2024</w:t>
            </w:r>
          </w:p>
        </w:tc>
        <w:tc>
          <w:tcPr>
            <w:tcW w:w="2596" w:type="dxa"/>
            <w:vAlign w:val="bottom"/>
          </w:tcPr>
          <w:p w14:paraId="650167B0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19719,73</w:t>
            </w:r>
          </w:p>
        </w:tc>
        <w:tc>
          <w:tcPr>
            <w:tcW w:w="2384" w:type="dxa"/>
            <w:vAlign w:val="bottom"/>
          </w:tcPr>
          <w:p w14:paraId="01F3B4F7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14654,9</w:t>
            </w:r>
          </w:p>
        </w:tc>
        <w:tc>
          <w:tcPr>
            <w:tcW w:w="2384" w:type="dxa"/>
            <w:vAlign w:val="bottom"/>
          </w:tcPr>
          <w:p w14:paraId="7D721C07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24784,57</w:t>
            </w:r>
          </w:p>
        </w:tc>
      </w:tr>
      <w:tr w:rsidR="0052659B" w:rsidRPr="002132F2" w14:paraId="3D652859" w14:textId="77777777" w:rsidTr="00080EA2">
        <w:tc>
          <w:tcPr>
            <w:tcW w:w="1980" w:type="dxa"/>
            <w:vAlign w:val="center"/>
          </w:tcPr>
          <w:p w14:paraId="2513AE4A" w14:textId="77777777" w:rsidR="0052659B" w:rsidRPr="002132F2" w:rsidRDefault="0052659B" w:rsidP="00080EA2">
            <w:pPr>
              <w:spacing w:after="0"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z w:val="24"/>
                <w:szCs w:val="24"/>
              </w:rPr>
              <w:t>Декабрь 2024</w:t>
            </w:r>
          </w:p>
        </w:tc>
        <w:tc>
          <w:tcPr>
            <w:tcW w:w="2596" w:type="dxa"/>
            <w:vAlign w:val="bottom"/>
          </w:tcPr>
          <w:p w14:paraId="7F121629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20758,22</w:t>
            </w:r>
          </w:p>
        </w:tc>
        <w:tc>
          <w:tcPr>
            <w:tcW w:w="2384" w:type="dxa"/>
            <w:vAlign w:val="bottom"/>
          </w:tcPr>
          <w:p w14:paraId="73E91575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15643,75</w:t>
            </w:r>
          </w:p>
        </w:tc>
        <w:tc>
          <w:tcPr>
            <w:tcW w:w="2384" w:type="dxa"/>
            <w:vAlign w:val="bottom"/>
          </w:tcPr>
          <w:p w14:paraId="4FE91F5E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25872,69</w:t>
            </w:r>
          </w:p>
        </w:tc>
      </w:tr>
      <w:tr w:rsidR="0052659B" w:rsidRPr="002132F2" w14:paraId="30014268" w14:textId="77777777" w:rsidTr="00080EA2">
        <w:tc>
          <w:tcPr>
            <w:tcW w:w="1980" w:type="dxa"/>
            <w:vAlign w:val="center"/>
          </w:tcPr>
          <w:p w14:paraId="6CC9B7F2" w14:textId="77777777" w:rsidR="0052659B" w:rsidRPr="002132F2" w:rsidRDefault="0052659B" w:rsidP="00080EA2">
            <w:pPr>
              <w:spacing w:after="0" w:line="240" w:lineRule="atLeast"/>
              <w:rPr>
                <w:rFonts w:ascii="Times New Roman" w:hAnsi="Times New Roman"/>
                <w:b/>
                <w:sz w:val="24"/>
                <w:szCs w:val="24"/>
              </w:rPr>
            </w:pPr>
            <w:r w:rsidRPr="002132F2">
              <w:rPr>
                <w:rFonts w:ascii="Times New Roman" w:hAnsi="Times New Roman"/>
                <w:b/>
                <w:sz w:val="24"/>
                <w:szCs w:val="24"/>
              </w:rPr>
              <w:t>Итого по 2024 г.</w:t>
            </w:r>
          </w:p>
        </w:tc>
        <w:tc>
          <w:tcPr>
            <w:tcW w:w="2596" w:type="dxa"/>
            <w:vAlign w:val="center"/>
          </w:tcPr>
          <w:p w14:paraId="11A2A20C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32F2">
              <w:rPr>
                <w:rFonts w:ascii="Times New Roman" w:hAnsi="Times New Roman"/>
                <w:b/>
                <w:sz w:val="24"/>
                <w:szCs w:val="24"/>
              </w:rPr>
              <w:t>230945,7</w:t>
            </w:r>
          </w:p>
        </w:tc>
        <w:tc>
          <w:tcPr>
            <w:tcW w:w="2384" w:type="dxa"/>
            <w:vAlign w:val="center"/>
          </w:tcPr>
          <w:p w14:paraId="272F65D3" w14:textId="77777777" w:rsidR="0052659B" w:rsidRPr="002132F2" w:rsidRDefault="0052659B" w:rsidP="00080EA2">
            <w:pPr>
              <w:spacing w:after="0"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  <w:tc>
          <w:tcPr>
            <w:tcW w:w="2384" w:type="dxa"/>
            <w:vAlign w:val="center"/>
          </w:tcPr>
          <w:p w14:paraId="606223B8" w14:textId="77777777" w:rsidR="0052659B" w:rsidRPr="002132F2" w:rsidRDefault="0052659B" w:rsidP="00080EA2">
            <w:pPr>
              <w:spacing w:after="0"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</w:tr>
    </w:tbl>
    <w:p w14:paraId="3B5D4D39" w14:textId="77777777" w:rsidR="0052659B" w:rsidRPr="00E250AE" w:rsidRDefault="0052659B" w:rsidP="0052659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3A8FEE6C" w14:textId="77777777" w:rsidR="0052659B" w:rsidRDefault="0052659B" w:rsidP="0052659B">
      <w:pPr>
        <w:spacing w:after="0" w:line="360" w:lineRule="atLeast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bookmarkStart w:id="1" w:name="_Toc202788604"/>
    </w:p>
    <w:p w14:paraId="154D7AB2" w14:textId="77777777" w:rsidR="0052659B" w:rsidRDefault="0052659B" w:rsidP="0052659B">
      <w:pPr>
        <w:spacing w:after="0" w:line="360" w:lineRule="atLeast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5474C93" w14:textId="77777777" w:rsidR="0052659B" w:rsidRDefault="0052659B" w:rsidP="0052659B">
      <w:pPr>
        <w:spacing w:after="0" w:line="360" w:lineRule="atLeast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5685B74" w14:textId="5868BDD4" w:rsidR="0052659B" w:rsidRPr="0052659B" w:rsidRDefault="0052659B" w:rsidP="0052659B">
      <w:pPr>
        <w:spacing w:after="0" w:line="360" w:lineRule="atLeast"/>
        <w:ind w:firstLine="709"/>
        <w:jc w:val="both"/>
        <w:rPr>
          <w:rFonts w:ascii="Times New Roman" w:hAnsi="Times New Roman"/>
          <w:sz w:val="28"/>
          <w:szCs w:val="28"/>
        </w:rPr>
      </w:pPr>
      <w:r w:rsidRPr="0052659B">
        <w:rPr>
          <w:rFonts w:ascii="Times New Roman" w:hAnsi="Times New Roman"/>
          <w:sz w:val="28"/>
          <w:szCs w:val="28"/>
        </w:rPr>
        <w:lastRenderedPageBreak/>
        <w:t>Правила внесения изменений в Методику</w:t>
      </w:r>
      <w:bookmarkEnd w:id="1"/>
    </w:p>
    <w:p w14:paraId="0F891928" w14:textId="77777777" w:rsidR="0052659B" w:rsidRDefault="0052659B" w:rsidP="0052659B">
      <w:pPr>
        <w:spacing w:after="0" w:line="360" w:lineRule="atLeast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7.1. </w:t>
      </w:r>
      <w:r w:rsidRPr="007D2E06">
        <w:rPr>
          <w:rFonts w:ascii="Times New Roman" w:hAnsi="Times New Roman"/>
          <w:sz w:val="28"/>
          <w:szCs w:val="28"/>
        </w:rPr>
        <w:t xml:space="preserve">Условиями (предпосылками) для внесения изменений </w:t>
      </w:r>
      <w:r>
        <w:rPr>
          <w:rFonts w:ascii="Times New Roman" w:hAnsi="Times New Roman"/>
          <w:sz w:val="28"/>
          <w:szCs w:val="28"/>
        </w:rPr>
        <w:t xml:space="preserve">в Методику </w:t>
      </w:r>
      <w:r w:rsidRPr="007D2E06">
        <w:rPr>
          <w:rFonts w:ascii="Times New Roman" w:hAnsi="Times New Roman"/>
          <w:sz w:val="28"/>
          <w:szCs w:val="28"/>
        </w:rPr>
        <w:t>являются</w:t>
      </w:r>
      <w:r>
        <w:rPr>
          <w:rFonts w:ascii="Times New Roman" w:hAnsi="Times New Roman"/>
          <w:sz w:val="28"/>
          <w:szCs w:val="28"/>
        </w:rPr>
        <w:t>:</w:t>
      </w:r>
    </w:p>
    <w:p w14:paraId="1996C6DC" w14:textId="77777777" w:rsidR="0052659B" w:rsidRDefault="0052659B" w:rsidP="0052659B">
      <w:pPr>
        <w:spacing w:after="0" w:line="360" w:lineRule="atLeast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изменения порядка учета отказов технических средств и/или технологических нарушений в АС КАС АНТ и КАСАТ;</w:t>
      </w:r>
    </w:p>
    <w:p w14:paraId="4857A9A8" w14:textId="77777777" w:rsidR="0052659B" w:rsidRDefault="0052659B" w:rsidP="0052659B">
      <w:pPr>
        <w:spacing w:after="0" w:line="360" w:lineRule="atLeast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изменения требований к прогнозным данным (объект оценки, количество периодов прогнозирования и т.п.).</w:t>
      </w:r>
    </w:p>
    <w:p w14:paraId="661473A9" w14:textId="77777777" w:rsidR="0052659B" w:rsidRDefault="0052659B" w:rsidP="0052659B">
      <w:pPr>
        <w:spacing w:after="0" w:line="360" w:lineRule="atLeast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7.2. </w:t>
      </w:r>
      <w:r w:rsidRPr="007D2E06">
        <w:rPr>
          <w:rFonts w:ascii="Times New Roman" w:hAnsi="Times New Roman"/>
          <w:sz w:val="28"/>
          <w:szCs w:val="28"/>
        </w:rPr>
        <w:t>Ответственным за внесение изменений в настоящую Методику является</w:t>
      </w:r>
      <w:r>
        <w:rPr>
          <w:rFonts w:ascii="Times New Roman" w:hAnsi="Times New Roman"/>
          <w:sz w:val="28"/>
          <w:szCs w:val="28"/>
        </w:rPr>
        <w:t xml:space="preserve"> Департамент технической политики ОАО «РЖД».</w:t>
      </w:r>
    </w:p>
    <w:p w14:paraId="39A60E3C" w14:textId="77777777" w:rsidR="0052659B" w:rsidRDefault="0052659B" w:rsidP="0052659B">
      <w:pPr>
        <w:spacing w:after="0" w:line="720" w:lineRule="atLeast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</w:t>
      </w:r>
    </w:p>
    <w:p w14:paraId="327CE698" w14:textId="77777777" w:rsidR="0052659B" w:rsidRPr="00B8354C" w:rsidRDefault="0052659B" w:rsidP="0052659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p w14:paraId="7CA7240A" w14:textId="77777777" w:rsidR="0052659B" w:rsidRPr="00B50D7A" w:rsidRDefault="0052659B" w:rsidP="00B50D7A">
      <w:pPr>
        <w:spacing w:after="0" w:line="360" w:lineRule="atLeast"/>
        <w:ind w:firstLine="709"/>
        <w:jc w:val="right"/>
        <w:rPr>
          <w:rFonts w:ascii="Times New Roman" w:hAnsi="Times New Roman"/>
          <w:sz w:val="28"/>
          <w:szCs w:val="28"/>
        </w:rPr>
      </w:pPr>
      <w:bookmarkStart w:id="2" w:name="_Toc202788605"/>
      <w:r w:rsidRPr="00B50D7A">
        <w:rPr>
          <w:rFonts w:ascii="Times New Roman" w:hAnsi="Times New Roman"/>
          <w:sz w:val="28"/>
          <w:szCs w:val="28"/>
        </w:rPr>
        <w:lastRenderedPageBreak/>
        <w:t>Приложение №1</w:t>
      </w:r>
      <w:bookmarkEnd w:id="2"/>
    </w:p>
    <w:p w14:paraId="331E9722" w14:textId="77777777" w:rsidR="0052659B" w:rsidRPr="00B8354C" w:rsidRDefault="0052659B" w:rsidP="0052659B">
      <w:pPr>
        <w:spacing w:after="0" w:line="240" w:lineRule="atLeast"/>
        <w:ind w:left="6379"/>
        <w:rPr>
          <w:rFonts w:ascii="Times New Roman" w:hAnsi="Times New Roman"/>
          <w:sz w:val="28"/>
          <w:szCs w:val="28"/>
        </w:rPr>
      </w:pPr>
      <w:r w:rsidRPr="00B8354C">
        <w:rPr>
          <w:rFonts w:ascii="Times New Roman" w:hAnsi="Times New Roman"/>
          <w:sz w:val="28"/>
          <w:szCs w:val="28"/>
        </w:rPr>
        <w:t>к Методике расчета</w:t>
      </w:r>
      <w:r w:rsidRPr="00B8354C">
        <w:rPr>
          <w:rFonts w:ascii="Times New Roman" w:hAnsi="Times New Roman"/>
          <w:sz w:val="28"/>
          <w:szCs w:val="28"/>
        </w:rPr>
        <w:br/>
        <w:t>прогнозных показателей</w:t>
      </w:r>
      <w:r w:rsidRPr="00B8354C">
        <w:rPr>
          <w:rFonts w:ascii="Times New Roman" w:hAnsi="Times New Roman"/>
          <w:sz w:val="28"/>
          <w:szCs w:val="28"/>
        </w:rPr>
        <w:br/>
        <w:t>на основе данных</w:t>
      </w:r>
      <w:r w:rsidRPr="00B8354C">
        <w:rPr>
          <w:rFonts w:ascii="Times New Roman" w:hAnsi="Times New Roman"/>
          <w:sz w:val="28"/>
          <w:szCs w:val="28"/>
        </w:rPr>
        <w:br/>
        <w:t>АС КАС</w:t>
      </w:r>
      <w:r>
        <w:rPr>
          <w:rFonts w:ascii="Times New Roman" w:hAnsi="Times New Roman"/>
          <w:sz w:val="28"/>
          <w:szCs w:val="28"/>
        </w:rPr>
        <w:t> </w:t>
      </w:r>
      <w:r w:rsidRPr="00B8354C">
        <w:rPr>
          <w:rFonts w:ascii="Times New Roman" w:hAnsi="Times New Roman"/>
          <w:sz w:val="28"/>
          <w:szCs w:val="28"/>
        </w:rPr>
        <w:t>АНТ и КАСАТ</w:t>
      </w:r>
    </w:p>
    <w:p w14:paraId="3798C4CD" w14:textId="77777777" w:rsidR="0052659B" w:rsidRDefault="0052659B" w:rsidP="0052659B">
      <w:pPr>
        <w:spacing w:after="0" w:line="360" w:lineRule="atLeast"/>
        <w:jc w:val="both"/>
        <w:rPr>
          <w:rFonts w:ascii="Times New Roman" w:hAnsi="Times New Roman"/>
          <w:sz w:val="28"/>
          <w:szCs w:val="28"/>
        </w:rPr>
      </w:pPr>
    </w:p>
    <w:p w14:paraId="7AC2B0F4" w14:textId="77777777" w:rsidR="0052659B" w:rsidRDefault="0052659B" w:rsidP="0052659B">
      <w:pPr>
        <w:spacing w:after="0" w:line="360" w:lineRule="atLeast"/>
        <w:jc w:val="center"/>
        <w:rPr>
          <w:rFonts w:ascii="Times New Roman" w:hAnsi="Times New Roman"/>
          <w:b/>
          <w:sz w:val="28"/>
          <w:szCs w:val="28"/>
        </w:rPr>
      </w:pPr>
      <w:r w:rsidRPr="00B8354C">
        <w:rPr>
          <w:rFonts w:ascii="Times New Roman" w:hAnsi="Times New Roman"/>
          <w:b/>
          <w:sz w:val="28"/>
          <w:szCs w:val="28"/>
        </w:rPr>
        <w:t>Пример результатов применения Методики</w:t>
      </w:r>
    </w:p>
    <w:p w14:paraId="1A0B8198" w14:textId="77777777" w:rsidR="0052659B" w:rsidRDefault="0052659B" w:rsidP="0052659B">
      <w:pPr>
        <w:spacing w:after="0" w:line="360" w:lineRule="atLeast"/>
        <w:rPr>
          <w:rFonts w:ascii="Times New Roman" w:hAnsi="Times New Roman"/>
          <w:sz w:val="28"/>
          <w:szCs w:val="28"/>
        </w:rPr>
      </w:pPr>
    </w:p>
    <w:p w14:paraId="46776EEC" w14:textId="77777777" w:rsidR="0052659B" w:rsidRDefault="0052659B" w:rsidP="0052659B">
      <w:pPr>
        <w:spacing w:after="0" w:line="360" w:lineRule="atLeast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</w:t>
      </w:r>
      <w:r>
        <w:rPr>
          <w:rFonts w:ascii="Times New Roman" w:hAnsi="Times New Roman"/>
          <w:sz w:val="28"/>
          <w:szCs w:val="28"/>
          <w:lang w:val="en-US"/>
        </w:rPr>
        <w:t> </w:t>
      </w:r>
      <w:r>
        <w:rPr>
          <w:rFonts w:ascii="Times New Roman" w:hAnsi="Times New Roman"/>
          <w:sz w:val="28"/>
          <w:szCs w:val="28"/>
        </w:rPr>
        <w:t>Пример прогнозирования</w:t>
      </w:r>
      <w:r w:rsidRPr="00C65F36">
        <w:t xml:space="preserve"> </w:t>
      </w:r>
      <w:proofErr w:type="spellStart"/>
      <w:r w:rsidRPr="00C65F36">
        <w:rPr>
          <w:rFonts w:ascii="Times New Roman" w:hAnsi="Times New Roman"/>
          <w:sz w:val="28"/>
          <w:szCs w:val="28"/>
        </w:rPr>
        <w:t>поездо</w:t>
      </w:r>
      <w:proofErr w:type="spellEnd"/>
      <w:r w:rsidRPr="00C65F36">
        <w:rPr>
          <w:rFonts w:ascii="Times New Roman" w:hAnsi="Times New Roman"/>
          <w:sz w:val="28"/>
          <w:szCs w:val="28"/>
        </w:rPr>
        <w:t>-часов от отказов технических средств</w:t>
      </w:r>
    </w:p>
    <w:p w14:paraId="6EE7313E" w14:textId="77777777" w:rsidR="0052659B" w:rsidRDefault="0052659B" w:rsidP="0052659B">
      <w:pPr>
        <w:spacing w:after="0" w:line="360" w:lineRule="atLeast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качестве примера на рисунке П1.1 показан график, включающий значения ряда данных количества потерь </w:t>
      </w:r>
      <w:proofErr w:type="spellStart"/>
      <w:r>
        <w:rPr>
          <w:rFonts w:ascii="Times New Roman" w:hAnsi="Times New Roman"/>
          <w:sz w:val="28"/>
          <w:szCs w:val="28"/>
        </w:rPr>
        <w:t>поездо</w:t>
      </w:r>
      <w:proofErr w:type="spellEnd"/>
      <w:r>
        <w:rPr>
          <w:rFonts w:ascii="Times New Roman" w:hAnsi="Times New Roman"/>
          <w:sz w:val="28"/>
          <w:szCs w:val="28"/>
        </w:rPr>
        <w:t xml:space="preserve">-часов от отказов технических средств 1, 2, 3 категории за месячные периоды с 11.2017 по </w:t>
      </w:r>
      <w:r w:rsidRPr="00D64272">
        <w:rPr>
          <w:rFonts w:ascii="Times New Roman" w:hAnsi="Times New Roman"/>
          <w:sz w:val="28"/>
          <w:szCs w:val="28"/>
        </w:rPr>
        <w:t>12</w:t>
      </w:r>
      <w:r>
        <w:rPr>
          <w:rFonts w:ascii="Times New Roman" w:hAnsi="Times New Roman"/>
          <w:sz w:val="28"/>
          <w:szCs w:val="28"/>
        </w:rPr>
        <w:t>.202</w:t>
      </w:r>
      <w:r w:rsidRPr="00D64272">
        <w:rPr>
          <w:rFonts w:ascii="Times New Roman" w:hAnsi="Times New Roman"/>
          <w:sz w:val="28"/>
          <w:szCs w:val="28"/>
        </w:rPr>
        <w:t>4</w:t>
      </w:r>
      <w:r w:rsidRPr="001A5101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>данные АС КАС АНТ), а также прогнозные значения на периоды с 11.2023 по 12.2024, приведенные в таблице 2 (прогноз выполнен на основе 72 точек ряда данных – с 11.2017 по 10.2023).</w:t>
      </w:r>
    </w:p>
    <w:p w14:paraId="36590BBD" w14:textId="77777777" w:rsidR="0052659B" w:rsidRDefault="0052659B" w:rsidP="0052659B">
      <w:pPr>
        <w:spacing w:before="240" w:after="0" w:line="360" w:lineRule="atLeast"/>
        <w:jc w:val="center"/>
        <w:rPr>
          <w:rFonts w:ascii="Times New Roman" w:hAnsi="Times New Roman"/>
          <w:sz w:val="28"/>
          <w:szCs w:val="28"/>
        </w:rPr>
      </w:pPr>
      <w:r>
        <w:object w:dxaOrig="16081" w:dyaOrig="9556" w14:anchorId="67E027C5">
          <v:shape id="_x0000_i1026" type="#_x0000_t75" style="width:466.5pt;height:271.5pt" o:ole="">
            <v:imagedata r:id="rId8" o:title=""/>
          </v:shape>
          <o:OLEObject Type="Embed" ProgID="Visio.Drawing.15" ShapeID="_x0000_i1026" DrawAspect="Content" ObjectID="_1837639577" r:id="rId9"/>
        </w:object>
      </w:r>
    </w:p>
    <w:p w14:paraId="11242103" w14:textId="77777777" w:rsidR="0052659B" w:rsidRDefault="0052659B" w:rsidP="0052659B">
      <w:pPr>
        <w:spacing w:after="240" w:line="360" w:lineRule="atLeast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 П1.1. График потерь </w:t>
      </w:r>
      <w:proofErr w:type="spellStart"/>
      <w:r>
        <w:rPr>
          <w:rFonts w:ascii="Times New Roman" w:hAnsi="Times New Roman"/>
          <w:sz w:val="28"/>
          <w:szCs w:val="28"/>
        </w:rPr>
        <w:t>поездо</w:t>
      </w:r>
      <w:proofErr w:type="spellEnd"/>
      <w:r>
        <w:rPr>
          <w:rFonts w:ascii="Times New Roman" w:hAnsi="Times New Roman"/>
          <w:sz w:val="28"/>
          <w:szCs w:val="28"/>
        </w:rPr>
        <w:t>-часов (11.2017 – 12.2024)</w:t>
      </w:r>
    </w:p>
    <w:p w14:paraId="32133147" w14:textId="77777777" w:rsidR="0052659B" w:rsidRDefault="0052659B" w:rsidP="0052659B">
      <w:pPr>
        <w:spacing w:after="0" w:line="360" w:lineRule="atLeast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рисунке П1.2 показана отдельно область времени с 11.20</w:t>
      </w:r>
      <w:r w:rsidRPr="00D64272">
        <w:rPr>
          <w:rFonts w:ascii="Times New Roman" w:hAnsi="Times New Roman"/>
          <w:sz w:val="28"/>
          <w:szCs w:val="28"/>
        </w:rPr>
        <w:t>23</w:t>
      </w:r>
      <w:r>
        <w:rPr>
          <w:rFonts w:ascii="Times New Roman" w:hAnsi="Times New Roman"/>
          <w:sz w:val="28"/>
          <w:szCs w:val="28"/>
        </w:rPr>
        <w:t xml:space="preserve"> по 1</w:t>
      </w:r>
      <w:r w:rsidRPr="00D64272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.202</w:t>
      </w:r>
      <w:r w:rsidRPr="00D64272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 (данные соответствуют рисунку П1.1), где дополнительно показаны верхняя и нижняя доверительные границы прогноза (с доверительной вероятностью 9</w:t>
      </w:r>
      <w:r w:rsidRPr="004047C2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%). Как следует из рисунка П1.2, фактические значения показателя за периоды с 11.20</w:t>
      </w:r>
      <w:r w:rsidRPr="00D64272">
        <w:rPr>
          <w:rFonts w:ascii="Times New Roman" w:hAnsi="Times New Roman"/>
          <w:sz w:val="28"/>
          <w:szCs w:val="28"/>
        </w:rPr>
        <w:t>23</w:t>
      </w:r>
      <w:r>
        <w:rPr>
          <w:rFonts w:ascii="Times New Roman" w:hAnsi="Times New Roman"/>
          <w:sz w:val="28"/>
          <w:szCs w:val="28"/>
        </w:rPr>
        <w:t xml:space="preserve"> по 1</w:t>
      </w:r>
      <w:r w:rsidRPr="00D64272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.202</w:t>
      </w:r>
      <w:r w:rsidRPr="00D64272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 практически находятся внутри доверительного интервала, что подтверждает достоверность прогноза.</w:t>
      </w:r>
    </w:p>
    <w:p w14:paraId="25564BAF" w14:textId="77777777" w:rsidR="0052659B" w:rsidRDefault="0052659B" w:rsidP="0052659B">
      <w:pPr>
        <w:spacing w:before="240" w:after="0" w:line="360" w:lineRule="atLeast"/>
        <w:jc w:val="center"/>
        <w:rPr>
          <w:rFonts w:ascii="Times New Roman" w:hAnsi="Times New Roman"/>
          <w:sz w:val="28"/>
          <w:szCs w:val="28"/>
        </w:rPr>
      </w:pPr>
      <w:r>
        <w:object w:dxaOrig="16140" w:dyaOrig="9661" w14:anchorId="1D62AD79">
          <v:shape id="_x0000_i1027" type="#_x0000_t75" style="width:459.75pt;height:275.25pt" o:ole="">
            <v:imagedata r:id="rId10" o:title=""/>
          </v:shape>
          <o:OLEObject Type="Embed" ProgID="Visio.Drawing.15" ShapeID="_x0000_i1027" DrawAspect="Content" ObjectID="_1837639578" r:id="rId11"/>
        </w:object>
      </w:r>
    </w:p>
    <w:p w14:paraId="7AA238B6" w14:textId="77777777" w:rsidR="0052659B" w:rsidRPr="0069342B" w:rsidRDefault="0052659B" w:rsidP="0052659B">
      <w:pPr>
        <w:spacing w:after="240" w:line="360" w:lineRule="atLeast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 П1.2. График потерь </w:t>
      </w:r>
      <w:proofErr w:type="spellStart"/>
      <w:r>
        <w:rPr>
          <w:rFonts w:ascii="Times New Roman" w:hAnsi="Times New Roman"/>
          <w:sz w:val="28"/>
          <w:szCs w:val="28"/>
        </w:rPr>
        <w:t>поездо</w:t>
      </w:r>
      <w:proofErr w:type="spellEnd"/>
      <w:r>
        <w:rPr>
          <w:rFonts w:ascii="Times New Roman" w:hAnsi="Times New Roman"/>
          <w:sz w:val="28"/>
          <w:szCs w:val="28"/>
        </w:rPr>
        <w:t>-часов (11.2023 – 12.2024)</w:t>
      </w:r>
    </w:p>
    <w:p w14:paraId="3C668A8A" w14:textId="77777777" w:rsidR="0052659B" w:rsidRPr="0072321B" w:rsidRDefault="0052659B" w:rsidP="0052659B">
      <w:pPr>
        <w:spacing w:after="0" w:line="360" w:lineRule="atLeast"/>
        <w:ind w:firstLine="709"/>
        <w:jc w:val="both"/>
        <w:rPr>
          <w:rFonts w:ascii="Times New Roman" w:hAnsi="Times New Roman"/>
          <w:sz w:val="28"/>
          <w:szCs w:val="28"/>
        </w:rPr>
      </w:pPr>
      <w:r w:rsidRPr="00287BA0">
        <w:rPr>
          <w:rFonts w:ascii="Times New Roman" w:hAnsi="Times New Roman"/>
          <w:sz w:val="28"/>
          <w:szCs w:val="28"/>
        </w:rPr>
        <w:t xml:space="preserve">Наилучшая модель прогнозирования для количества </w:t>
      </w:r>
      <w:proofErr w:type="spellStart"/>
      <w:r w:rsidRPr="00287BA0">
        <w:rPr>
          <w:rFonts w:ascii="Times New Roman" w:hAnsi="Times New Roman"/>
          <w:sz w:val="28"/>
          <w:szCs w:val="28"/>
        </w:rPr>
        <w:t>поездо</w:t>
      </w:r>
      <w:proofErr w:type="spellEnd"/>
      <w:r w:rsidRPr="00287BA0">
        <w:rPr>
          <w:rFonts w:ascii="Times New Roman" w:hAnsi="Times New Roman"/>
          <w:sz w:val="28"/>
          <w:szCs w:val="28"/>
        </w:rPr>
        <w:t>-часов потерь была отобрана из 360 вариантов (см. п. </w:t>
      </w:r>
      <w:r>
        <w:rPr>
          <w:rFonts w:ascii="Times New Roman" w:hAnsi="Times New Roman"/>
          <w:sz w:val="28"/>
          <w:szCs w:val="28"/>
        </w:rPr>
        <w:t>5</w:t>
      </w:r>
      <w:r w:rsidRPr="00287BA0">
        <w:rPr>
          <w:rFonts w:ascii="Times New Roman" w:hAnsi="Times New Roman"/>
          <w:sz w:val="28"/>
          <w:szCs w:val="28"/>
        </w:rPr>
        <w:t>.2.4) по минимальному значению информационного критерия качества модели</w:t>
      </w:r>
      <w:r w:rsidRPr="0072321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AIC</w:t>
      </w:r>
      <w:r w:rsidRPr="004047C2">
        <w:rPr>
          <w:rFonts w:ascii="Times New Roman" w:hAnsi="Times New Roman"/>
          <w:sz w:val="28"/>
          <w:szCs w:val="28"/>
          <w:vertAlign w:val="subscript"/>
        </w:rPr>
        <w:t>2.56</w:t>
      </w:r>
      <w:r w:rsidRPr="00287BA0">
        <w:rPr>
          <w:rFonts w:ascii="Times New Roman" w:hAnsi="Times New Roman"/>
          <w:sz w:val="28"/>
          <w:szCs w:val="28"/>
        </w:rPr>
        <w:t xml:space="preserve">, которое составило </w:t>
      </w:r>
      <w:r w:rsidRPr="004047C2">
        <w:rPr>
          <w:rFonts w:ascii="Times New Roman" w:hAnsi="Times New Roman"/>
          <w:sz w:val="28"/>
          <w:szCs w:val="28"/>
        </w:rPr>
        <w:t>21</w:t>
      </w:r>
      <w:r w:rsidRPr="00287BA0">
        <w:rPr>
          <w:rFonts w:ascii="Times New Roman" w:hAnsi="Times New Roman"/>
          <w:sz w:val="28"/>
          <w:szCs w:val="28"/>
        </w:rPr>
        <w:t>,</w:t>
      </w:r>
      <w:r w:rsidRPr="004047C2">
        <w:rPr>
          <w:rFonts w:ascii="Times New Roman" w:hAnsi="Times New Roman"/>
          <w:sz w:val="28"/>
          <w:szCs w:val="28"/>
        </w:rPr>
        <w:t>7309</w:t>
      </w:r>
      <w:r w:rsidRPr="00287BA0">
        <w:rPr>
          <w:rFonts w:ascii="Times New Roman" w:hAnsi="Times New Roman"/>
          <w:sz w:val="28"/>
          <w:szCs w:val="28"/>
        </w:rPr>
        <w:t xml:space="preserve">. При этом </w:t>
      </w:r>
      <w:r>
        <w:rPr>
          <w:rFonts w:ascii="Times New Roman" w:hAnsi="Times New Roman"/>
          <w:sz w:val="28"/>
          <w:szCs w:val="28"/>
        </w:rPr>
        <w:t xml:space="preserve">симметричная </w:t>
      </w:r>
      <w:r w:rsidRPr="00287BA0">
        <w:rPr>
          <w:rFonts w:ascii="Times New Roman" w:hAnsi="Times New Roman"/>
          <w:sz w:val="28"/>
          <w:szCs w:val="28"/>
        </w:rPr>
        <w:t>средняя абсолютная процентная ошибка (</w:t>
      </w:r>
      <w:r>
        <w:rPr>
          <w:rFonts w:ascii="Times New Roman" w:hAnsi="Times New Roman"/>
          <w:sz w:val="28"/>
          <w:szCs w:val="28"/>
          <w:lang w:val="en-US"/>
        </w:rPr>
        <w:t>S</w:t>
      </w:r>
      <w:r w:rsidRPr="00287BA0">
        <w:rPr>
          <w:rFonts w:ascii="Times New Roman" w:hAnsi="Times New Roman"/>
          <w:sz w:val="28"/>
          <w:szCs w:val="28"/>
          <w:lang w:val="en-US"/>
        </w:rPr>
        <w:t>MAPE</w:t>
      </w:r>
      <w:r w:rsidRPr="00287BA0">
        <w:rPr>
          <w:rFonts w:ascii="Times New Roman" w:hAnsi="Times New Roman"/>
          <w:sz w:val="28"/>
          <w:szCs w:val="28"/>
        </w:rPr>
        <w:t>) данной модели составила 7,</w:t>
      </w:r>
      <w:r w:rsidRPr="0072321B">
        <w:rPr>
          <w:rFonts w:ascii="Times New Roman" w:hAnsi="Times New Roman"/>
          <w:sz w:val="28"/>
          <w:szCs w:val="28"/>
        </w:rPr>
        <w:t>2</w:t>
      </w:r>
      <w:r w:rsidRPr="00287BA0">
        <w:rPr>
          <w:rFonts w:ascii="Times New Roman" w:hAnsi="Times New Roman"/>
          <w:sz w:val="28"/>
          <w:szCs w:val="28"/>
        </w:rPr>
        <w:t xml:space="preserve">% (данное значение </w:t>
      </w:r>
      <w:r>
        <w:rPr>
          <w:rFonts w:ascii="Times New Roman" w:hAnsi="Times New Roman"/>
          <w:sz w:val="28"/>
          <w:szCs w:val="28"/>
        </w:rPr>
        <w:t>является средней</w:t>
      </w:r>
      <w:r w:rsidRPr="00287BA0">
        <w:rPr>
          <w:rFonts w:ascii="Times New Roman" w:hAnsi="Times New Roman"/>
          <w:sz w:val="28"/>
          <w:szCs w:val="28"/>
        </w:rPr>
        <w:t xml:space="preserve"> ошибкой прогноза). Установочные параметры модели: λ = </w:t>
      </w:r>
      <w:r w:rsidRPr="0072321B">
        <w:rPr>
          <w:rFonts w:ascii="Times New Roman" w:hAnsi="Times New Roman"/>
          <w:sz w:val="28"/>
          <w:szCs w:val="28"/>
        </w:rPr>
        <w:t>0</w:t>
      </w:r>
      <w:r w:rsidRPr="00287BA0">
        <w:rPr>
          <w:rFonts w:ascii="Times New Roman" w:hAnsi="Times New Roman"/>
          <w:sz w:val="28"/>
          <w:szCs w:val="28"/>
        </w:rPr>
        <w:t xml:space="preserve">; </w:t>
      </w:r>
      <w:proofErr w:type="spellStart"/>
      <w:r w:rsidRPr="00287BA0">
        <w:rPr>
          <w:rFonts w:ascii="Times New Roman" w:hAnsi="Times New Roman"/>
          <w:i/>
          <w:sz w:val="28"/>
          <w:szCs w:val="28"/>
          <w:lang w:val="en-US"/>
        </w:rPr>
        <w:t>I</w:t>
      </w:r>
      <w:r w:rsidRPr="00287BA0">
        <w:rPr>
          <w:rFonts w:ascii="Times New Roman" w:hAnsi="Times New Roman"/>
          <w:i/>
          <w:sz w:val="28"/>
          <w:szCs w:val="28"/>
          <w:vertAlign w:val="subscript"/>
          <w:lang w:val="en-US"/>
        </w:rPr>
        <w:t>case</w:t>
      </w:r>
      <w:proofErr w:type="spellEnd"/>
      <w:r w:rsidRPr="00287BA0">
        <w:rPr>
          <w:rFonts w:ascii="Times New Roman" w:hAnsi="Times New Roman"/>
          <w:sz w:val="28"/>
          <w:szCs w:val="28"/>
          <w:lang w:val="en-US"/>
        </w:rPr>
        <w:t> </w:t>
      </w:r>
      <w:r w:rsidRPr="00287BA0">
        <w:rPr>
          <w:rFonts w:ascii="Times New Roman" w:hAnsi="Times New Roman"/>
          <w:sz w:val="28"/>
          <w:szCs w:val="28"/>
        </w:rPr>
        <w:t>=</w:t>
      </w:r>
      <w:r w:rsidRPr="00287BA0">
        <w:rPr>
          <w:rFonts w:ascii="Times New Roman" w:hAnsi="Times New Roman"/>
          <w:sz w:val="28"/>
          <w:szCs w:val="28"/>
          <w:lang w:val="en-US"/>
        </w:rPr>
        <w:t> </w:t>
      </w:r>
      <w:r w:rsidRPr="0072321B">
        <w:rPr>
          <w:rFonts w:ascii="Times New Roman" w:hAnsi="Times New Roman"/>
          <w:sz w:val="28"/>
          <w:szCs w:val="28"/>
        </w:rPr>
        <w:t>0</w:t>
      </w:r>
      <w:r w:rsidRPr="00287BA0">
        <w:rPr>
          <w:rFonts w:ascii="Times New Roman" w:hAnsi="Times New Roman"/>
          <w:sz w:val="28"/>
          <w:szCs w:val="28"/>
        </w:rPr>
        <w:t xml:space="preserve">; </w:t>
      </w:r>
      <w:proofErr w:type="spellStart"/>
      <w:r w:rsidRPr="0072321B">
        <w:rPr>
          <w:rFonts w:ascii="Times New Roman" w:hAnsi="Times New Roman"/>
          <w:i/>
          <w:sz w:val="28"/>
          <w:szCs w:val="28"/>
          <w:lang w:val="en-US"/>
        </w:rPr>
        <w:t>AR</w:t>
      </w:r>
      <w:r w:rsidRPr="0072321B">
        <w:rPr>
          <w:rFonts w:ascii="Times New Roman" w:hAnsi="Times New Roman"/>
          <w:i/>
          <w:sz w:val="28"/>
          <w:szCs w:val="28"/>
          <w:vertAlign w:val="subscript"/>
          <w:lang w:val="en-US"/>
        </w:rPr>
        <w:t>case</w:t>
      </w:r>
      <w:proofErr w:type="spellEnd"/>
      <w:r w:rsidRPr="0072321B">
        <w:rPr>
          <w:rFonts w:ascii="Times New Roman" w:hAnsi="Times New Roman"/>
          <w:sz w:val="28"/>
          <w:szCs w:val="28"/>
          <w:lang w:val="en-US"/>
        </w:rPr>
        <w:t> </w:t>
      </w:r>
      <w:r w:rsidRPr="0072321B">
        <w:rPr>
          <w:rFonts w:ascii="Times New Roman" w:hAnsi="Times New Roman"/>
          <w:sz w:val="28"/>
          <w:szCs w:val="28"/>
        </w:rPr>
        <w:t>=</w:t>
      </w:r>
      <w:r w:rsidRPr="0072321B">
        <w:rPr>
          <w:rFonts w:ascii="Times New Roman" w:hAnsi="Times New Roman"/>
          <w:sz w:val="28"/>
          <w:szCs w:val="28"/>
          <w:lang w:val="en-US"/>
        </w:rPr>
        <w:t> </w:t>
      </w:r>
      <w:r w:rsidRPr="0072321B">
        <w:rPr>
          <w:rFonts w:ascii="Times New Roman" w:hAnsi="Times New Roman"/>
          <w:sz w:val="28"/>
          <w:szCs w:val="28"/>
        </w:rPr>
        <w:t xml:space="preserve">6; </w:t>
      </w:r>
      <w:proofErr w:type="spellStart"/>
      <w:r w:rsidRPr="0072321B">
        <w:rPr>
          <w:rFonts w:ascii="Times New Roman" w:hAnsi="Times New Roman"/>
          <w:i/>
          <w:sz w:val="28"/>
          <w:szCs w:val="28"/>
          <w:lang w:val="en-US"/>
        </w:rPr>
        <w:t>MA</w:t>
      </w:r>
      <w:r w:rsidRPr="0072321B">
        <w:rPr>
          <w:rFonts w:ascii="Times New Roman" w:hAnsi="Times New Roman"/>
          <w:i/>
          <w:sz w:val="28"/>
          <w:szCs w:val="28"/>
          <w:vertAlign w:val="subscript"/>
          <w:lang w:val="en-US"/>
        </w:rPr>
        <w:t>case</w:t>
      </w:r>
      <w:proofErr w:type="spellEnd"/>
      <w:r w:rsidRPr="0072321B">
        <w:rPr>
          <w:rFonts w:ascii="Times New Roman" w:hAnsi="Times New Roman"/>
          <w:sz w:val="28"/>
          <w:szCs w:val="28"/>
          <w:lang w:val="en-US"/>
        </w:rPr>
        <w:t> </w:t>
      </w:r>
      <w:r w:rsidRPr="0072321B">
        <w:rPr>
          <w:rFonts w:ascii="Times New Roman" w:hAnsi="Times New Roman"/>
          <w:sz w:val="28"/>
          <w:szCs w:val="28"/>
        </w:rPr>
        <w:t>=</w:t>
      </w:r>
      <w:r w:rsidRPr="0072321B">
        <w:rPr>
          <w:rFonts w:ascii="Times New Roman" w:hAnsi="Times New Roman"/>
          <w:sz w:val="28"/>
          <w:szCs w:val="28"/>
          <w:lang w:val="en-US"/>
        </w:rPr>
        <w:t> </w:t>
      </w:r>
      <w:r w:rsidRPr="0072321B">
        <w:rPr>
          <w:rFonts w:ascii="Times New Roman" w:hAnsi="Times New Roman"/>
          <w:sz w:val="28"/>
          <w:szCs w:val="28"/>
        </w:rPr>
        <w:t xml:space="preserve">3. Параметры </w:t>
      </w:r>
      <w:r w:rsidRPr="0072321B">
        <w:rPr>
          <w:rFonts w:ascii="Times New Roman" w:hAnsi="Times New Roman"/>
          <w:sz w:val="28"/>
          <w:szCs w:val="28"/>
          <w:lang w:val="en-US"/>
        </w:rPr>
        <w:t>ARMA</w:t>
      </w:r>
      <w:r w:rsidRPr="0072321B">
        <w:rPr>
          <w:rFonts w:ascii="Times New Roman" w:hAnsi="Times New Roman"/>
          <w:sz w:val="28"/>
          <w:szCs w:val="28"/>
        </w:rPr>
        <w:t xml:space="preserve"> модели: φ</w:t>
      </w:r>
      <w:r w:rsidRPr="0072321B">
        <w:rPr>
          <w:rFonts w:ascii="Times New Roman" w:hAnsi="Times New Roman"/>
          <w:sz w:val="28"/>
          <w:szCs w:val="28"/>
          <w:vertAlign w:val="subscript"/>
        </w:rPr>
        <w:t>1</w:t>
      </w:r>
      <w:r w:rsidRPr="0072321B">
        <w:rPr>
          <w:rFonts w:ascii="Times New Roman" w:hAnsi="Times New Roman"/>
          <w:sz w:val="28"/>
          <w:szCs w:val="28"/>
        </w:rPr>
        <w:t> =</w:t>
      </w:r>
      <w:r w:rsidRPr="0072321B">
        <w:rPr>
          <w:rFonts w:ascii="Times New Roman" w:hAnsi="Times New Roman"/>
          <w:sz w:val="28"/>
          <w:szCs w:val="28"/>
          <w:lang w:val="en-US"/>
        </w:rPr>
        <w:t> </w:t>
      </w:r>
      <w:r w:rsidRPr="0072321B">
        <w:rPr>
          <w:rFonts w:ascii="Times New Roman" w:hAnsi="Times New Roman"/>
          <w:color w:val="000000"/>
          <w:sz w:val="28"/>
          <w:szCs w:val="28"/>
          <w:lang w:eastAsia="ru-RU"/>
        </w:rPr>
        <w:t>0,656119</w:t>
      </w:r>
      <w:r w:rsidRPr="0072321B">
        <w:rPr>
          <w:rFonts w:ascii="Times New Roman" w:hAnsi="Times New Roman"/>
          <w:sz w:val="28"/>
          <w:szCs w:val="28"/>
        </w:rPr>
        <w:t>; φ</w:t>
      </w:r>
      <w:r w:rsidRPr="0072321B">
        <w:rPr>
          <w:rFonts w:ascii="Times New Roman" w:hAnsi="Times New Roman"/>
          <w:sz w:val="28"/>
          <w:szCs w:val="28"/>
          <w:vertAlign w:val="subscript"/>
        </w:rPr>
        <w:t>2</w:t>
      </w:r>
      <w:r w:rsidRPr="0072321B">
        <w:rPr>
          <w:rFonts w:ascii="Times New Roman" w:hAnsi="Times New Roman"/>
          <w:sz w:val="28"/>
          <w:szCs w:val="28"/>
        </w:rPr>
        <w:t> = </w:t>
      </w:r>
      <w:r w:rsidRPr="0072321B">
        <w:rPr>
          <w:rFonts w:ascii="Times New Roman" w:hAnsi="Times New Roman"/>
          <w:color w:val="000000"/>
          <w:sz w:val="28"/>
          <w:szCs w:val="28"/>
          <w:lang w:eastAsia="ru-RU"/>
        </w:rPr>
        <w:t>0,77342</w:t>
      </w:r>
      <w:r w:rsidRPr="0072321B">
        <w:rPr>
          <w:rFonts w:ascii="Times New Roman" w:hAnsi="Times New Roman"/>
          <w:sz w:val="28"/>
          <w:szCs w:val="28"/>
        </w:rPr>
        <w:t>; φ</w:t>
      </w:r>
      <w:r w:rsidRPr="0072321B">
        <w:rPr>
          <w:rFonts w:ascii="Times New Roman" w:hAnsi="Times New Roman"/>
          <w:sz w:val="28"/>
          <w:szCs w:val="28"/>
          <w:vertAlign w:val="subscript"/>
        </w:rPr>
        <w:t>12</w:t>
      </w:r>
      <w:r w:rsidRPr="0072321B">
        <w:rPr>
          <w:rFonts w:ascii="Times New Roman" w:hAnsi="Times New Roman"/>
          <w:sz w:val="28"/>
          <w:szCs w:val="28"/>
        </w:rPr>
        <w:t> = </w:t>
      </w:r>
      <w:r w:rsidRPr="0072321B">
        <w:rPr>
          <w:rFonts w:ascii="Times New Roman" w:hAnsi="Times New Roman"/>
          <w:color w:val="000000"/>
          <w:sz w:val="28"/>
          <w:szCs w:val="28"/>
          <w:lang w:eastAsia="ru-RU"/>
        </w:rPr>
        <w:t>0,196993</w:t>
      </w:r>
      <w:r w:rsidRPr="0072321B">
        <w:rPr>
          <w:rFonts w:ascii="Times New Roman" w:hAnsi="Times New Roman"/>
          <w:sz w:val="28"/>
          <w:szCs w:val="28"/>
        </w:rPr>
        <w:t>; θ</w:t>
      </w:r>
      <w:r w:rsidRPr="0072321B">
        <w:rPr>
          <w:rFonts w:ascii="Times New Roman" w:hAnsi="Times New Roman"/>
          <w:sz w:val="28"/>
          <w:szCs w:val="28"/>
          <w:vertAlign w:val="subscript"/>
        </w:rPr>
        <w:t>1</w:t>
      </w:r>
      <w:r w:rsidRPr="0072321B">
        <w:rPr>
          <w:rFonts w:ascii="Times New Roman" w:hAnsi="Times New Roman"/>
          <w:sz w:val="28"/>
          <w:szCs w:val="28"/>
        </w:rPr>
        <w:t> = -0,06527; θ</w:t>
      </w:r>
      <w:r w:rsidRPr="0072321B">
        <w:rPr>
          <w:rFonts w:ascii="Times New Roman" w:hAnsi="Times New Roman"/>
          <w:sz w:val="28"/>
          <w:szCs w:val="28"/>
          <w:vertAlign w:val="subscript"/>
        </w:rPr>
        <w:t>2</w:t>
      </w:r>
      <w:r w:rsidRPr="0072321B">
        <w:rPr>
          <w:rFonts w:ascii="Times New Roman" w:hAnsi="Times New Roman"/>
          <w:sz w:val="28"/>
          <w:szCs w:val="28"/>
        </w:rPr>
        <w:t> = </w:t>
      </w:r>
      <w:r w:rsidRPr="0072321B">
        <w:rPr>
          <w:rFonts w:ascii="Times New Roman" w:hAnsi="Times New Roman"/>
          <w:color w:val="000000"/>
          <w:sz w:val="28"/>
          <w:szCs w:val="28"/>
          <w:lang w:eastAsia="ru-RU"/>
        </w:rPr>
        <w:t>0,38966</w:t>
      </w:r>
      <w:r w:rsidRPr="0072321B">
        <w:rPr>
          <w:rFonts w:ascii="Times New Roman" w:hAnsi="Times New Roman"/>
          <w:sz w:val="28"/>
          <w:szCs w:val="28"/>
        </w:rPr>
        <w:t>; θ</w:t>
      </w:r>
      <w:r w:rsidRPr="0072321B">
        <w:rPr>
          <w:rFonts w:ascii="Times New Roman" w:hAnsi="Times New Roman"/>
          <w:sz w:val="28"/>
          <w:szCs w:val="28"/>
          <w:vertAlign w:val="subscript"/>
        </w:rPr>
        <w:t>3</w:t>
      </w:r>
      <w:r w:rsidRPr="0072321B">
        <w:rPr>
          <w:rFonts w:ascii="Times New Roman" w:hAnsi="Times New Roman"/>
          <w:sz w:val="28"/>
          <w:szCs w:val="28"/>
        </w:rPr>
        <w:t> = </w:t>
      </w:r>
      <w:r w:rsidRPr="0072321B">
        <w:rPr>
          <w:rFonts w:ascii="Times New Roman" w:hAnsi="Times New Roman"/>
          <w:color w:val="000000"/>
          <w:sz w:val="28"/>
          <w:szCs w:val="28"/>
          <w:lang w:eastAsia="ru-RU"/>
        </w:rPr>
        <w:t>0,70214</w:t>
      </w:r>
      <w:r w:rsidRPr="0072321B">
        <w:rPr>
          <w:rFonts w:ascii="Times New Roman" w:hAnsi="Times New Roman"/>
          <w:sz w:val="28"/>
          <w:szCs w:val="28"/>
        </w:rPr>
        <w:t>.</w:t>
      </w:r>
    </w:p>
    <w:p w14:paraId="44DDA3AE" w14:textId="77777777" w:rsidR="0052659B" w:rsidRPr="00287BA0" w:rsidRDefault="0052659B" w:rsidP="0052659B">
      <w:pPr>
        <w:spacing w:after="0" w:line="360" w:lineRule="atLeast"/>
        <w:ind w:firstLine="709"/>
        <w:jc w:val="both"/>
        <w:rPr>
          <w:rFonts w:ascii="Times New Roman" w:hAnsi="Times New Roman"/>
          <w:sz w:val="28"/>
          <w:szCs w:val="28"/>
        </w:rPr>
      </w:pPr>
      <w:r w:rsidRPr="00C701B5">
        <w:rPr>
          <w:rFonts w:ascii="Times New Roman" w:hAnsi="Times New Roman"/>
          <w:sz w:val="28"/>
          <w:szCs w:val="28"/>
        </w:rPr>
        <w:t xml:space="preserve">Суммарное фактическое количество </w:t>
      </w:r>
      <w:proofErr w:type="spellStart"/>
      <w:r w:rsidRPr="00C701B5">
        <w:rPr>
          <w:rFonts w:ascii="Times New Roman" w:hAnsi="Times New Roman"/>
          <w:sz w:val="28"/>
          <w:szCs w:val="28"/>
        </w:rPr>
        <w:t>поездо</w:t>
      </w:r>
      <w:proofErr w:type="spellEnd"/>
      <w:r w:rsidRPr="00C701B5">
        <w:rPr>
          <w:rFonts w:ascii="Times New Roman" w:hAnsi="Times New Roman"/>
          <w:sz w:val="28"/>
          <w:szCs w:val="28"/>
        </w:rPr>
        <w:t>-часов потерь за 2024 г. состав</w:t>
      </w:r>
      <w:r>
        <w:rPr>
          <w:rFonts w:ascii="Times New Roman" w:hAnsi="Times New Roman"/>
          <w:sz w:val="28"/>
          <w:szCs w:val="28"/>
        </w:rPr>
        <w:t>ляет</w:t>
      </w:r>
      <w:r w:rsidRPr="00C701B5">
        <w:rPr>
          <w:rFonts w:ascii="Times New Roman" w:hAnsi="Times New Roman"/>
          <w:sz w:val="28"/>
          <w:szCs w:val="28"/>
        </w:rPr>
        <w:t xml:space="preserve"> 226</w:t>
      </w:r>
      <w:r>
        <w:rPr>
          <w:rFonts w:ascii="Times New Roman" w:hAnsi="Times New Roman"/>
          <w:sz w:val="28"/>
          <w:szCs w:val="28"/>
        </w:rPr>
        <w:t> </w:t>
      </w:r>
      <w:r w:rsidRPr="00C701B5">
        <w:rPr>
          <w:rFonts w:ascii="Times New Roman" w:hAnsi="Times New Roman"/>
          <w:sz w:val="28"/>
          <w:szCs w:val="28"/>
        </w:rPr>
        <w:t>934,55; сумма прогнозных значений на 2024</w:t>
      </w:r>
      <w:r>
        <w:rPr>
          <w:rFonts w:ascii="Times New Roman" w:hAnsi="Times New Roman"/>
          <w:sz w:val="28"/>
          <w:szCs w:val="28"/>
        </w:rPr>
        <w:t> </w:t>
      </w:r>
      <w:r w:rsidRPr="00C701B5">
        <w:rPr>
          <w:rFonts w:ascii="Times New Roman" w:hAnsi="Times New Roman"/>
          <w:sz w:val="28"/>
          <w:szCs w:val="28"/>
        </w:rPr>
        <w:t xml:space="preserve">г. составляет </w:t>
      </w:r>
      <w:r w:rsidRPr="00287BA0">
        <w:rPr>
          <w:rFonts w:ascii="Times New Roman" w:hAnsi="Times New Roman"/>
          <w:sz w:val="28"/>
          <w:szCs w:val="28"/>
        </w:rPr>
        <w:t>2</w:t>
      </w:r>
      <w:r w:rsidRPr="0072321B">
        <w:rPr>
          <w:rFonts w:ascii="Times New Roman" w:hAnsi="Times New Roman"/>
          <w:sz w:val="28"/>
          <w:szCs w:val="28"/>
        </w:rPr>
        <w:t>30</w:t>
      </w:r>
      <w:r>
        <w:rPr>
          <w:rFonts w:ascii="Times New Roman" w:hAnsi="Times New Roman"/>
          <w:sz w:val="28"/>
          <w:szCs w:val="28"/>
        </w:rPr>
        <w:t> </w:t>
      </w:r>
      <w:r w:rsidRPr="0072321B">
        <w:rPr>
          <w:rFonts w:ascii="Times New Roman" w:hAnsi="Times New Roman"/>
          <w:sz w:val="28"/>
          <w:szCs w:val="28"/>
        </w:rPr>
        <w:t>945,7</w:t>
      </w:r>
      <w:r w:rsidRPr="00287BA0">
        <w:rPr>
          <w:rFonts w:ascii="Times New Roman" w:hAnsi="Times New Roman"/>
          <w:sz w:val="28"/>
          <w:szCs w:val="28"/>
        </w:rPr>
        <w:t xml:space="preserve"> (см. таблицу 2); </w:t>
      </w:r>
      <w:r>
        <w:rPr>
          <w:rFonts w:ascii="Times New Roman" w:hAnsi="Times New Roman"/>
          <w:sz w:val="28"/>
          <w:szCs w:val="28"/>
        </w:rPr>
        <w:t xml:space="preserve">процентное </w:t>
      </w:r>
      <w:r w:rsidRPr="00287BA0">
        <w:rPr>
          <w:rFonts w:ascii="Times New Roman" w:hAnsi="Times New Roman"/>
          <w:sz w:val="28"/>
          <w:szCs w:val="28"/>
        </w:rPr>
        <w:t xml:space="preserve">различие показателей – </w:t>
      </w:r>
      <w:r w:rsidRPr="0072321B">
        <w:rPr>
          <w:rFonts w:ascii="Times New Roman" w:hAnsi="Times New Roman"/>
          <w:sz w:val="28"/>
          <w:szCs w:val="28"/>
        </w:rPr>
        <w:t>1</w:t>
      </w:r>
      <w:r w:rsidRPr="00287BA0">
        <w:rPr>
          <w:rFonts w:ascii="Times New Roman" w:hAnsi="Times New Roman"/>
          <w:sz w:val="28"/>
          <w:szCs w:val="28"/>
        </w:rPr>
        <w:t>,</w:t>
      </w:r>
      <w:r w:rsidRPr="0072321B">
        <w:rPr>
          <w:rFonts w:ascii="Times New Roman" w:hAnsi="Times New Roman"/>
          <w:sz w:val="28"/>
          <w:szCs w:val="28"/>
        </w:rPr>
        <w:t>77</w:t>
      </w:r>
      <w:r w:rsidRPr="00287BA0">
        <w:rPr>
          <w:rFonts w:ascii="Times New Roman" w:hAnsi="Times New Roman"/>
          <w:sz w:val="28"/>
          <w:szCs w:val="28"/>
        </w:rPr>
        <w:t>%.</w:t>
      </w:r>
    </w:p>
    <w:p w14:paraId="05DD11FF" w14:textId="77777777" w:rsidR="0052659B" w:rsidRDefault="0052659B" w:rsidP="0052659B">
      <w:pPr>
        <w:spacing w:after="0" w:line="360" w:lineRule="atLeast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</w:t>
      </w:r>
      <w:r>
        <w:rPr>
          <w:rFonts w:ascii="Times New Roman" w:hAnsi="Times New Roman"/>
          <w:sz w:val="28"/>
          <w:szCs w:val="28"/>
          <w:lang w:val="en-US"/>
        </w:rPr>
        <w:t> </w:t>
      </w:r>
      <w:r>
        <w:rPr>
          <w:rFonts w:ascii="Times New Roman" w:hAnsi="Times New Roman"/>
          <w:sz w:val="28"/>
          <w:szCs w:val="28"/>
        </w:rPr>
        <w:t>Пример прогнозирования количества</w:t>
      </w:r>
      <w:r w:rsidRPr="00C65F36">
        <w:rPr>
          <w:rFonts w:ascii="Times New Roman" w:hAnsi="Times New Roman"/>
          <w:sz w:val="28"/>
          <w:szCs w:val="28"/>
        </w:rPr>
        <w:t xml:space="preserve"> отказов технических средств</w:t>
      </w:r>
    </w:p>
    <w:p w14:paraId="0D081791" w14:textId="77777777" w:rsidR="0052659B" w:rsidRDefault="0052659B" w:rsidP="0052659B">
      <w:pPr>
        <w:spacing w:after="0" w:line="360" w:lineRule="atLeast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рисунке П1.3 показан график, включающий значения ряда данных количества отказов технических средств 1, 2, 3 категории за месячные периоды с 11.2017 по 1</w:t>
      </w:r>
      <w:r w:rsidRPr="00D64272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.202</w:t>
      </w:r>
      <w:r w:rsidRPr="00D64272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 (данные АС КАС АНТ), а также прогнозные значения на периоды с 11.2023 по 12.2024 (таблица П1.1</w:t>
      </w:r>
      <w:r w:rsidRPr="00112390">
        <w:rPr>
          <w:rFonts w:ascii="Times New Roman" w:hAnsi="Times New Roman"/>
          <w:sz w:val="28"/>
          <w:szCs w:val="28"/>
        </w:rPr>
        <w:t xml:space="preserve">; </w:t>
      </w:r>
      <w:r>
        <w:rPr>
          <w:rFonts w:ascii="Times New Roman" w:hAnsi="Times New Roman"/>
          <w:sz w:val="28"/>
          <w:szCs w:val="28"/>
        </w:rPr>
        <w:t>прогноз выполнен на основе 72 точек ряда данных – с 11.2017 по 10.2023).</w:t>
      </w:r>
    </w:p>
    <w:p w14:paraId="0A7CC46F" w14:textId="77777777" w:rsidR="0052659B" w:rsidRDefault="0052659B" w:rsidP="0052659B">
      <w:pPr>
        <w:spacing w:before="240" w:after="0" w:line="360" w:lineRule="atLeast"/>
        <w:jc w:val="center"/>
        <w:rPr>
          <w:rFonts w:ascii="Times New Roman" w:hAnsi="Times New Roman"/>
          <w:sz w:val="28"/>
          <w:szCs w:val="28"/>
        </w:rPr>
      </w:pPr>
      <w:r>
        <w:object w:dxaOrig="16140" w:dyaOrig="9616" w14:anchorId="6DA5CCED">
          <v:shape id="_x0000_i1028" type="#_x0000_t75" style="width:459.75pt;height:273.75pt" o:ole="">
            <v:imagedata r:id="rId12" o:title=""/>
          </v:shape>
          <o:OLEObject Type="Embed" ProgID="Visio.Drawing.15" ShapeID="_x0000_i1028" DrawAspect="Content" ObjectID="_1837639579" r:id="rId13"/>
        </w:object>
      </w:r>
    </w:p>
    <w:p w14:paraId="6F8896FC" w14:textId="77777777" w:rsidR="0052659B" w:rsidRDefault="0052659B" w:rsidP="0052659B">
      <w:pPr>
        <w:spacing w:after="240" w:line="360" w:lineRule="atLeast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 П1.3. График отказов технических средств (11.2017 – 12.2024)</w:t>
      </w:r>
    </w:p>
    <w:p w14:paraId="66153862" w14:textId="77777777" w:rsidR="0052659B" w:rsidRDefault="0052659B" w:rsidP="0052659B">
      <w:pPr>
        <w:spacing w:after="0" w:line="320" w:lineRule="atLeast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рисунке П1.4 показана отдельно область времени с 11.20</w:t>
      </w:r>
      <w:r w:rsidRPr="00D64272">
        <w:rPr>
          <w:rFonts w:ascii="Times New Roman" w:hAnsi="Times New Roman"/>
          <w:sz w:val="28"/>
          <w:szCs w:val="28"/>
        </w:rPr>
        <w:t>23</w:t>
      </w:r>
      <w:r>
        <w:rPr>
          <w:rFonts w:ascii="Times New Roman" w:hAnsi="Times New Roman"/>
          <w:sz w:val="28"/>
          <w:szCs w:val="28"/>
        </w:rPr>
        <w:t xml:space="preserve"> по 1</w:t>
      </w:r>
      <w:r w:rsidRPr="00D64272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.202</w:t>
      </w:r>
      <w:r w:rsidRPr="00D64272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 (данные соответствуют рисунку П1.3), где дополнительно показаны верхняя и нижняя доверительные границы прогноза (с доверительной вероятностью 9</w:t>
      </w:r>
      <w:r w:rsidRPr="004047C2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%). Как следует из рисунка П1.4, фактические значения показателя за периоды с 11.20</w:t>
      </w:r>
      <w:r w:rsidRPr="00D64272">
        <w:rPr>
          <w:rFonts w:ascii="Times New Roman" w:hAnsi="Times New Roman"/>
          <w:sz w:val="28"/>
          <w:szCs w:val="28"/>
        </w:rPr>
        <w:t>23</w:t>
      </w:r>
      <w:r>
        <w:rPr>
          <w:rFonts w:ascii="Times New Roman" w:hAnsi="Times New Roman"/>
          <w:sz w:val="28"/>
          <w:szCs w:val="28"/>
        </w:rPr>
        <w:t xml:space="preserve"> по 1</w:t>
      </w:r>
      <w:r w:rsidRPr="00D64272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.202</w:t>
      </w:r>
      <w:r w:rsidRPr="00D64272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 практически находятся внутри доверительного интервала, что подтверждает достоверность прогноза.</w:t>
      </w:r>
    </w:p>
    <w:p w14:paraId="5720E4BD" w14:textId="77777777" w:rsidR="0052659B" w:rsidRDefault="0052659B" w:rsidP="0052659B">
      <w:pPr>
        <w:spacing w:before="240" w:after="0" w:line="360" w:lineRule="atLeast"/>
        <w:jc w:val="center"/>
        <w:rPr>
          <w:rFonts w:ascii="Times New Roman" w:hAnsi="Times New Roman"/>
          <w:sz w:val="28"/>
          <w:szCs w:val="28"/>
        </w:rPr>
      </w:pPr>
      <w:r>
        <w:object w:dxaOrig="16186" w:dyaOrig="9661" w14:anchorId="0CB3955D">
          <v:shape id="_x0000_i1029" type="#_x0000_t75" style="width:461.25pt;height:275.25pt" o:ole="">
            <v:imagedata r:id="rId14" o:title=""/>
          </v:shape>
          <o:OLEObject Type="Embed" ProgID="Visio.Drawing.15" ShapeID="_x0000_i1029" DrawAspect="Content" ObjectID="_1837639580" r:id="rId15"/>
        </w:object>
      </w:r>
    </w:p>
    <w:p w14:paraId="23F3F809" w14:textId="77777777" w:rsidR="0052659B" w:rsidRPr="0069342B" w:rsidRDefault="0052659B" w:rsidP="0052659B">
      <w:pPr>
        <w:spacing w:after="240" w:line="360" w:lineRule="atLeast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 П1.4. График отказов технических средств (11.2023 – 12.2024)</w:t>
      </w:r>
    </w:p>
    <w:p w14:paraId="617F2EC9" w14:textId="77777777" w:rsidR="0052659B" w:rsidRPr="00B37AAB" w:rsidRDefault="0052659B" w:rsidP="0052659B">
      <w:pPr>
        <w:keepNext/>
        <w:spacing w:after="0" w:line="360" w:lineRule="atLeast"/>
        <w:jc w:val="right"/>
        <w:rPr>
          <w:rFonts w:ascii="Times New Roman" w:hAnsi="Times New Roman"/>
          <w:sz w:val="28"/>
          <w:szCs w:val="28"/>
        </w:rPr>
      </w:pPr>
      <w:r w:rsidRPr="00B37AAB">
        <w:rPr>
          <w:rFonts w:ascii="Times New Roman" w:hAnsi="Times New Roman"/>
          <w:sz w:val="28"/>
          <w:szCs w:val="28"/>
        </w:rPr>
        <w:lastRenderedPageBreak/>
        <w:t>Таблица П1.1</w:t>
      </w:r>
    </w:p>
    <w:p w14:paraId="6732B3BA" w14:textId="77777777" w:rsidR="0052659B" w:rsidRDefault="0052659B" w:rsidP="0052659B">
      <w:pPr>
        <w:keepNext/>
        <w:spacing w:after="0" w:line="360" w:lineRule="atLeast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РЕЗУЛЬТАТЫ</w:t>
      </w:r>
    </w:p>
    <w:p w14:paraId="1F25D731" w14:textId="77777777" w:rsidR="0052659B" w:rsidRDefault="0052659B" w:rsidP="0052659B">
      <w:pPr>
        <w:keepNext/>
        <w:spacing w:after="0" w:line="360" w:lineRule="atLeast"/>
        <w:jc w:val="center"/>
        <w:rPr>
          <w:rFonts w:ascii="Times New Roman" w:hAnsi="Times New Roman"/>
          <w:b/>
          <w:sz w:val="28"/>
          <w:szCs w:val="28"/>
        </w:rPr>
      </w:pPr>
      <w:r w:rsidRPr="00360C36">
        <w:rPr>
          <w:rFonts w:ascii="Times New Roman" w:hAnsi="Times New Roman"/>
          <w:b/>
          <w:sz w:val="28"/>
          <w:szCs w:val="28"/>
        </w:rPr>
        <w:t xml:space="preserve">прогнозирования </w:t>
      </w:r>
      <w:r>
        <w:rPr>
          <w:rFonts w:ascii="Times New Roman" w:hAnsi="Times New Roman"/>
          <w:b/>
          <w:sz w:val="28"/>
          <w:szCs w:val="28"/>
        </w:rPr>
        <w:t>количества отказов технических средств (пример 2)</w:t>
      </w:r>
    </w:p>
    <w:p w14:paraId="09BD2681" w14:textId="77777777" w:rsidR="0052659B" w:rsidRPr="00B37AAB" w:rsidRDefault="0052659B" w:rsidP="0052659B">
      <w:pPr>
        <w:keepNext/>
        <w:spacing w:after="0" w:line="360" w:lineRule="atLeast"/>
        <w:rPr>
          <w:rFonts w:ascii="Times New Roman" w:hAnsi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80"/>
        <w:gridCol w:w="2596"/>
        <w:gridCol w:w="2384"/>
        <w:gridCol w:w="2384"/>
      </w:tblGrid>
      <w:tr w:rsidR="0052659B" w:rsidRPr="002132F2" w14:paraId="2E095175" w14:textId="77777777" w:rsidTr="00080EA2">
        <w:tc>
          <w:tcPr>
            <w:tcW w:w="1980" w:type="dxa"/>
            <w:vAlign w:val="center"/>
          </w:tcPr>
          <w:p w14:paraId="387AE314" w14:textId="77777777" w:rsidR="0052659B" w:rsidRPr="002132F2" w:rsidRDefault="0052659B" w:rsidP="00080EA2">
            <w:pPr>
              <w:spacing w:after="0"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z w:val="24"/>
                <w:szCs w:val="24"/>
              </w:rPr>
              <w:t>Месяц, год</w:t>
            </w:r>
          </w:p>
        </w:tc>
        <w:tc>
          <w:tcPr>
            <w:tcW w:w="2596" w:type="dxa"/>
            <w:vAlign w:val="center"/>
          </w:tcPr>
          <w:p w14:paraId="5D66434A" w14:textId="77777777" w:rsidR="0052659B" w:rsidRPr="002132F2" w:rsidRDefault="0052659B" w:rsidP="00080EA2">
            <w:pPr>
              <w:spacing w:after="0" w:line="240" w:lineRule="atLeast"/>
              <w:jc w:val="center"/>
              <w:rPr>
                <w:rFonts w:ascii="Times New Roman" w:hAnsi="Times New Roman"/>
                <w:spacing w:val="-6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pacing w:val="-6"/>
                <w:sz w:val="24"/>
                <w:szCs w:val="24"/>
              </w:rPr>
              <w:t>Прогнозное значение количества отказов технических средств 1, 2 и 3 категории</w:t>
            </w:r>
          </w:p>
        </w:tc>
        <w:tc>
          <w:tcPr>
            <w:tcW w:w="2384" w:type="dxa"/>
            <w:vAlign w:val="center"/>
          </w:tcPr>
          <w:p w14:paraId="37306399" w14:textId="77777777" w:rsidR="0052659B" w:rsidRPr="002132F2" w:rsidRDefault="0052659B" w:rsidP="00080EA2">
            <w:pPr>
              <w:spacing w:after="0" w:line="240" w:lineRule="atLeast"/>
              <w:jc w:val="center"/>
              <w:rPr>
                <w:rFonts w:ascii="Times New Roman" w:hAnsi="Times New Roman"/>
                <w:spacing w:val="-6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pacing w:val="-6"/>
                <w:sz w:val="24"/>
                <w:szCs w:val="24"/>
              </w:rPr>
              <w:t>Нижняя доверительная граница</w:t>
            </w:r>
          </w:p>
        </w:tc>
        <w:tc>
          <w:tcPr>
            <w:tcW w:w="2384" w:type="dxa"/>
            <w:vAlign w:val="center"/>
          </w:tcPr>
          <w:p w14:paraId="5669A5C5" w14:textId="77777777" w:rsidR="0052659B" w:rsidRPr="002132F2" w:rsidRDefault="0052659B" w:rsidP="00080EA2">
            <w:pPr>
              <w:spacing w:after="0" w:line="240" w:lineRule="atLeast"/>
              <w:jc w:val="center"/>
              <w:rPr>
                <w:rFonts w:ascii="Times New Roman" w:hAnsi="Times New Roman"/>
                <w:spacing w:val="-6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pacing w:val="-6"/>
                <w:sz w:val="24"/>
                <w:szCs w:val="24"/>
              </w:rPr>
              <w:t>Верхняя доверительная граница</w:t>
            </w:r>
          </w:p>
        </w:tc>
      </w:tr>
      <w:tr w:rsidR="0052659B" w:rsidRPr="002132F2" w14:paraId="574F6DFA" w14:textId="77777777" w:rsidTr="00080EA2">
        <w:tc>
          <w:tcPr>
            <w:tcW w:w="1980" w:type="dxa"/>
            <w:vAlign w:val="center"/>
          </w:tcPr>
          <w:p w14:paraId="3686B5A5" w14:textId="77777777" w:rsidR="0052659B" w:rsidRPr="002132F2" w:rsidRDefault="0052659B" w:rsidP="00080EA2">
            <w:pPr>
              <w:spacing w:after="0"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z w:val="24"/>
                <w:szCs w:val="24"/>
              </w:rPr>
              <w:t>Ноябрь 2023</w:t>
            </w:r>
          </w:p>
        </w:tc>
        <w:tc>
          <w:tcPr>
            <w:tcW w:w="2596" w:type="dxa"/>
            <w:vAlign w:val="bottom"/>
          </w:tcPr>
          <w:p w14:paraId="68F340FF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28075</w:t>
            </w:r>
          </w:p>
        </w:tc>
        <w:tc>
          <w:tcPr>
            <w:tcW w:w="2384" w:type="dxa"/>
            <w:vAlign w:val="bottom"/>
          </w:tcPr>
          <w:p w14:paraId="57117078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24548,54</w:t>
            </w:r>
          </w:p>
        </w:tc>
        <w:tc>
          <w:tcPr>
            <w:tcW w:w="2384" w:type="dxa"/>
            <w:vAlign w:val="bottom"/>
          </w:tcPr>
          <w:p w14:paraId="531492C5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31600,7</w:t>
            </w:r>
          </w:p>
        </w:tc>
      </w:tr>
      <w:tr w:rsidR="0052659B" w:rsidRPr="002132F2" w14:paraId="5059BB73" w14:textId="77777777" w:rsidTr="00080EA2">
        <w:tc>
          <w:tcPr>
            <w:tcW w:w="1980" w:type="dxa"/>
            <w:vAlign w:val="center"/>
          </w:tcPr>
          <w:p w14:paraId="1D3AE491" w14:textId="77777777" w:rsidR="0052659B" w:rsidRPr="002132F2" w:rsidRDefault="0052659B" w:rsidP="00080EA2">
            <w:pPr>
              <w:spacing w:after="0"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z w:val="24"/>
                <w:szCs w:val="24"/>
              </w:rPr>
              <w:t>Декабрь 2023</w:t>
            </w:r>
          </w:p>
        </w:tc>
        <w:tc>
          <w:tcPr>
            <w:tcW w:w="2596" w:type="dxa"/>
            <w:vAlign w:val="bottom"/>
          </w:tcPr>
          <w:p w14:paraId="775F52DC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31022</w:t>
            </w:r>
          </w:p>
        </w:tc>
        <w:tc>
          <w:tcPr>
            <w:tcW w:w="2384" w:type="dxa"/>
            <w:vAlign w:val="bottom"/>
          </w:tcPr>
          <w:p w14:paraId="1EFAA701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26722,66</w:t>
            </w:r>
          </w:p>
        </w:tc>
        <w:tc>
          <w:tcPr>
            <w:tcW w:w="2384" w:type="dxa"/>
            <w:vAlign w:val="bottom"/>
          </w:tcPr>
          <w:p w14:paraId="10E58631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35321,98</w:t>
            </w:r>
          </w:p>
        </w:tc>
      </w:tr>
      <w:tr w:rsidR="0052659B" w:rsidRPr="002132F2" w14:paraId="4D543405" w14:textId="77777777" w:rsidTr="00080EA2">
        <w:tc>
          <w:tcPr>
            <w:tcW w:w="1980" w:type="dxa"/>
            <w:vAlign w:val="center"/>
          </w:tcPr>
          <w:p w14:paraId="1D7906B7" w14:textId="77777777" w:rsidR="0052659B" w:rsidRPr="002132F2" w:rsidRDefault="0052659B" w:rsidP="00080EA2">
            <w:pPr>
              <w:spacing w:after="0"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z w:val="24"/>
                <w:szCs w:val="24"/>
              </w:rPr>
              <w:t>Январь 2024</w:t>
            </w:r>
          </w:p>
        </w:tc>
        <w:tc>
          <w:tcPr>
            <w:tcW w:w="2596" w:type="dxa"/>
            <w:vAlign w:val="bottom"/>
          </w:tcPr>
          <w:p w14:paraId="47036F73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29609</w:t>
            </w:r>
          </w:p>
        </w:tc>
        <w:tc>
          <w:tcPr>
            <w:tcW w:w="2384" w:type="dxa"/>
            <w:vAlign w:val="bottom"/>
          </w:tcPr>
          <w:p w14:paraId="69D767DD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25309,71</w:t>
            </w:r>
          </w:p>
        </w:tc>
        <w:tc>
          <w:tcPr>
            <w:tcW w:w="2384" w:type="dxa"/>
            <w:vAlign w:val="bottom"/>
          </w:tcPr>
          <w:p w14:paraId="07B8885E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33909,03</w:t>
            </w:r>
          </w:p>
        </w:tc>
      </w:tr>
      <w:tr w:rsidR="0052659B" w:rsidRPr="002132F2" w14:paraId="3047C336" w14:textId="77777777" w:rsidTr="00080EA2">
        <w:tc>
          <w:tcPr>
            <w:tcW w:w="1980" w:type="dxa"/>
            <w:vAlign w:val="center"/>
          </w:tcPr>
          <w:p w14:paraId="325C94A9" w14:textId="77777777" w:rsidR="0052659B" w:rsidRPr="002132F2" w:rsidRDefault="0052659B" w:rsidP="00080EA2">
            <w:pPr>
              <w:spacing w:after="0"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z w:val="24"/>
                <w:szCs w:val="24"/>
              </w:rPr>
              <w:t>Февраль 2024</w:t>
            </w:r>
          </w:p>
        </w:tc>
        <w:tc>
          <w:tcPr>
            <w:tcW w:w="2596" w:type="dxa"/>
            <w:vAlign w:val="bottom"/>
          </w:tcPr>
          <w:p w14:paraId="24BFE001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25628</w:t>
            </w:r>
          </w:p>
        </w:tc>
        <w:tc>
          <w:tcPr>
            <w:tcW w:w="2384" w:type="dxa"/>
            <w:vAlign w:val="bottom"/>
          </w:tcPr>
          <w:p w14:paraId="70013A36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21328,5</w:t>
            </w:r>
          </w:p>
        </w:tc>
        <w:tc>
          <w:tcPr>
            <w:tcW w:w="2384" w:type="dxa"/>
            <w:vAlign w:val="bottom"/>
          </w:tcPr>
          <w:p w14:paraId="7A231E21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29927,82</w:t>
            </w:r>
          </w:p>
        </w:tc>
      </w:tr>
      <w:tr w:rsidR="0052659B" w:rsidRPr="002132F2" w14:paraId="0BBB9FCF" w14:textId="77777777" w:rsidTr="00080EA2">
        <w:tc>
          <w:tcPr>
            <w:tcW w:w="1980" w:type="dxa"/>
            <w:vAlign w:val="center"/>
          </w:tcPr>
          <w:p w14:paraId="4C18C5C2" w14:textId="77777777" w:rsidR="0052659B" w:rsidRPr="002132F2" w:rsidRDefault="0052659B" w:rsidP="00080EA2">
            <w:pPr>
              <w:spacing w:after="0"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z w:val="24"/>
                <w:szCs w:val="24"/>
              </w:rPr>
              <w:t>Март 2024</w:t>
            </w:r>
          </w:p>
        </w:tc>
        <w:tc>
          <w:tcPr>
            <w:tcW w:w="2596" w:type="dxa"/>
            <w:vAlign w:val="bottom"/>
          </w:tcPr>
          <w:p w14:paraId="6D6786D4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29766</w:t>
            </w:r>
          </w:p>
        </w:tc>
        <w:tc>
          <w:tcPr>
            <w:tcW w:w="2384" w:type="dxa"/>
            <w:vAlign w:val="bottom"/>
          </w:tcPr>
          <w:p w14:paraId="37AC6DAD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25466,73</w:t>
            </w:r>
          </w:p>
        </w:tc>
        <w:tc>
          <w:tcPr>
            <w:tcW w:w="2384" w:type="dxa"/>
            <w:vAlign w:val="bottom"/>
          </w:tcPr>
          <w:p w14:paraId="6CF846A9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34066,05</w:t>
            </w:r>
          </w:p>
        </w:tc>
      </w:tr>
      <w:tr w:rsidR="0052659B" w:rsidRPr="002132F2" w14:paraId="7F30ACD7" w14:textId="77777777" w:rsidTr="00080EA2">
        <w:tc>
          <w:tcPr>
            <w:tcW w:w="1980" w:type="dxa"/>
            <w:vAlign w:val="center"/>
          </w:tcPr>
          <w:p w14:paraId="37EE7695" w14:textId="77777777" w:rsidR="0052659B" w:rsidRPr="002132F2" w:rsidRDefault="0052659B" w:rsidP="00080EA2">
            <w:pPr>
              <w:spacing w:after="0"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z w:val="24"/>
                <w:szCs w:val="24"/>
              </w:rPr>
              <w:t>Апрель 2024</w:t>
            </w:r>
          </w:p>
        </w:tc>
        <w:tc>
          <w:tcPr>
            <w:tcW w:w="2596" w:type="dxa"/>
            <w:vAlign w:val="bottom"/>
          </w:tcPr>
          <w:p w14:paraId="5247F650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35235</w:t>
            </w:r>
          </w:p>
        </w:tc>
        <w:tc>
          <w:tcPr>
            <w:tcW w:w="2384" w:type="dxa"/>
            <w:vAlign w:val="bottom"/>
          </w:tcPr>
          <w:p w14:paraId="2DC14024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30934,88</w:t>
            </w:r>
          </w:p>
        </w:tc>
        <w:tc>
          <w:tcPr>
            <w:tcW w:w="2384" w:type="dxa"/>
            <w:vAlign w:val="bottom"/>
          </w:tcPr>
          <w:p w14:paraId="69C68030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39534,2</w:t>
            </w:r>
          </w:p>
        </w:tc>
      </w:tr>
      <w:tr w:rsidR="0052659B" w:rsidRPr="002132F2" w14:paraId="2E64C03A" w14:textId="77777777" w:rsidTr="00080EA2">
        <w:tc>
          <w:tcPr>
            <w:tcW w:w="1980" w:type="dxa"/>
            <w:vAlign w:val="center"/>
          </w:tcPr>
          <w:p w14:paraId="0963BA88" w14:textId="77777777" w:rsidR="0052659B" w:rsidRPr="002132F2" w:rsidRDefault="0052659B" w:rsidP="00080EA2">
            <w:pPr>
              <w:spacing w:after="0"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z w:val="24"/>
                <w:szCs w:val="24"/>
              </w:rPr>
              <w:t>Май 2024</w:t>
            </w:r>
          </w:p>
        </w:tc>
        <w:tc>
          <w:tcPr>
            <w:tcW w:w="2596" w:type="dxa"/>
            <w:vAlign w:val="bottom"/>
          </w:tcPr>
          <w:p w14:paraId="51F7A1C9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34052</w:t>
            </w:r>
          </w:p>
        </w:tc>
        <w:tc>
          <w:tcPr>
            <w:tcW w:w="2384" w:type="dxa"/>
            <w:vAlign w:val="bottom"/>
          </w:tcPr>
          <w:p w14:paraId="24068692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29752,5</w:t>
            </w:r>
          </w:p>
        </w:tc>
        <w:tc>
          <w:tcPr>
            <w:tcW w:w="2384" w:type="dxa"/>
            <w:vAlign w:val="bottom"/>
          </w:tcPr>
          <w:p w14:paraId="29654DC1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38351,82</w:t>
            </w:r>
          </w:p>
        </w:tc>
      </w:tr>
      <w:tr w:rsidR="0052659B" w:rsidRPr="002132F2" w14:paraId="597E5E4E" w14:textId="77777777" w:rsidTr="00080EA2">
        <w:tc>
          <w:tcPr>
            <w:tcW w:w="1980" w:type="dxa"/>
            <w:vAlign w:val="center"/>
          </w:tcPr>
          <w:p w14:paraId="6A2F461D" w14:textId="77777777" w:rsidR="0052659B" w:rsidRPr="002132F2" w:rsidRDefault="0052659B" w:rsidP="00080EA2">
            <w:pPr>
              <w:spacing w:after="0"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z w:val="24"/>
                <w:szCs w:val="24"/>
              </w:rPr>
              <w:t>Июнь 2024</w:t>
            </w:r>
          </w:p>
        </w:tc>
        <w:tc>
          <w:tcPr>
            <w:tcW w:w="2596" w:type="dxa"/>
            <w:vAlign w:val="bottom"/>
          </w:tcPr>
          <w:p w14:paraId="32A1A698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31930</w:t>
            </w:r>
          </w:p>
        </w:tc>
        <w:tc>
          <w:tcPr>
            <w:tcW w:w="2384" w:type="dxa"/>
            <w:vAlign w:val="bottom"/>
          </w:tcPr>
          <w:p w14:paraId="7E80E9CF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27630,78</w:t>
            </w:r>
          </w:p>
        </w:tc>
        <w:tc>
          <w:tcPr>
            <w:tcW w:w="2384" w:type="dxa"/>
            <w:vAlign w:val="bottom"/>
          </w:tcPr>
          <w:p w14:paraId="3296AD2D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36230,1</w:t>
            </w:r>
          </w:p>
        </w:tc>
      </w:tr>
      <w:tr w:rsidR="0052659B" w:rsidRPr="002132F2" w14:paraId="6C802204" w14:textId="77777777" w:rsidTr="00080EA2">
        <w:tc>
          <w:tcPr>
            <w:tcW w:w="1980" w:type="dxa"/>
            <w:vAlign w:val="center"/>
          </w:tcPr>
          <w:p w14:paraId="5FF4B0B3" w14:textId="77777777" w:rsidR="0052659B" w:rsidRPr="002132F2" w:rsidRDefault="0052659B" w:rsidP="00080EA2">
            <w:pPr>
              <w:spacing w:after="0"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z w:val="24"/>
                <w:szCs w:val="24"/>
              </w:rPr>
              <w:t>Июль 2024</w:t>
            </w:r>
          </w:p>
        </w:tc>
        <w:tc>
          <w:tcPr>
            <w:tcW w:w="2596" w:type="dxa"/>
            <w:vAlign w:val="bottom"/>
          </w:tcPr>
          <w:p w14:paraId="492B9F1D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31285</w:t>
            </w:r>
          </w:p>
        </w:tc>
        <w:tc>
          <w:tcPr>
            <w:tcW w:w="2384" w:type="dxa"/>
            <w:vAlign w:val="bottom"/>
          </w:tcPr>
          <w:p w14:paraId="2983FE71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26985,56</w:t>
            </w:r>
          </w:p>
        </w:tc>
        <w:tc>
          <w:tcPr>
            <w:tcW w:w="2384" w:type="dxa"/>
            <w:vAlign w:val="bottom"/>
          </w:tcPr>
          <w:p w14:paraId="47C505E6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35584,88</w:t>
            </w:r>
          </w:p>
        </w:tc>
      </w:tr>
      <w:tr w:rsidR="0052659B" w:rsidRPr="002132F2" w14:paraId="0830FA2F" w14:textId="77777777" w:rsidTr="00080EA2">
        <w:tc>
          <w:tcPr>
            <w:tcW w:w="1980" w:type="dxa"/>
            <w:vAlign w:val="center"/>
          </w:tcPr>
          <w:p w14:paraId="0AA5EF03" w14:textId="77777777" w:rsidR="0052659B" w:rsidRPr="002132F2" w:rsidRDefault="0052659B" w:rsidP="00080EA2">
            <w:pPr>
              <w:spacing w:after="0"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z w:val="24"/>
                <w:szCs w:val="24"/>
              </w:rPr>
              <w:t>Август 2024</w:t>
            </w:r>
          </w:p>
        </w:tc>
        <w:tc>
          <w:tcPr>
            <w:tcW w:w="2596" w:type="dxa"/>
            <w:vAlign w:val="bottom"/>
          </w:tcPr>
          <w:p w14:paraId="1ACF0DCC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30873</w:t>
            </w:r>
          </w:p>
        </w:tc>
        <w:tc>
          <w:tcPr>
            <w:tcW w:w="2384" w:type="dxa"/>
            <w:vAlign w:val="bottom"/>
          </w:tcPr>
          <w:p w14:paraId="14511E6F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26572,91</w:t>
            </w:r>
          </w:p>
        </w:tc>
        <w:tc>
          <w:tcPr>
            <w:tcW w:w="2384" w:type="dxa"/>
            <w:vAlign w:val="bottom"/>
          </w:tcPr>
          <w:p w14:paraId="07093B34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35172,23</w:t>
            </w:r>
          </w:p>
        </w:tc>
      </w:tr>
      <w:tr w:rsidR="0052659B" w:rsidRPr="002132F2" w14:paraId="712E4DF9" w14:textId="77777777" w:rsidTr="00080EA2">
        <w:tc>
          <w:tcPr>
            <w:tcW w:w="1980" w:type="dxa"/>
            <w:vAlign w:val="center"/>
          </w:tcPr>
          <w:p w14:paraId="59FA8AB4" w14:textId="77777777" w:rsidR="0052659B" w:rsidRPr="002132F2" w:rsidRDefault="0052659B" w:rsidP="00080EA2">
            <w:pPr>
              <w:spacing w:after="0"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z w:val="24"/>
                <w:szCs w:val="24"/>
              </w:rPr>
              <w:t>Сентябрь 2024</w:t>
            </w:r>
          </w:p>
        </w:tc>
        <w:tc>
          <w:tcPr>
            <w:tcW w:w="2596" w:type="dxa"/>
            <w:vAlign w:val="bottom"/>
          </w:tcPr>
          <w:p w14:paraId="7BA80CFB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33063</w:t>
            </w:r>
          </w:p>
        </w:tc>
        <w:tc>
          <w:tcPr>
            <w:tcW w:w="2384" w:type="dxa"/>
            <w:vAlign w:val="bottom"/>
          </w:tcPr>
          <w:p w14:paraId="7906E11B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28763,27</w:t>
            </w:r>
          </w:p>
        </w:tc>
        <w:tc>
          <w:tcPr>
            <w:tcW w:w="2384" w:type="dxa"/>
            <w:vAlign w:val="bottom"/>
          </w:tcPr>
          <w:p w14:paraId="17F6C69E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37362,59</w:t>
            </w:r>
          </w:p>
        </w:tc>
      </w:tr>
      <w:tr w:rsidR="0052659B" w:rsidRPr="002132F2" w14:paraId="453AB7A6" w14:textId="77777777" w:rsidTr="00080EA2">
        <w:tc>
          <w:tcPr>
            <w:tcW w:w="1980" w:type="dxa"/>
            <w:vAlign w:val="center"/>
          </w:tcPr>
          <w:p w14:paraId="18723A9A" w14:textId="77777777" w:rsidR="0052659B" w:rsidRPr="002132F2" w:rsidRDefault="0052659B" w:rsidP="00080EA2">
            <w:pPr>
              <w:spacing w:after="0"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z w:val="24"/>
                <w:szCs w:val="24"/>
              </w:rPr>
              <w:t>Октябрь 2024</w:t>
            </w:r>
          </w:p>
        </w:tc>
        <w:tc>
          <w:tcPr>
            <w:tcW w:w="2596" w:type="dxa"/>
            <w:vAlign w:val="bottom"/>
          </w:tcPr>
          <w:p w14:paraId="713EE435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30679</w:t>
            </w:r>
          </w:p>
        </w:tc>
        <w:tc>
          <w:tcPr>
            <w:tcW w:w="2384" w:type="dxa"/>
            <w:vAlign w:val="bottom"/>
          </w:tcPr>
          <w:p w14:paraId="14C5C349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26379,3</w:t>
            </w:r>
          </w:p>
        </w:tc>
        <w:tc>
          <w:tcPr>
            <w:tcW w:w="2384" w:type="dxa"/>
            <w:vAlign w:val="bottom"/>
          </w:tcPr>
          <w:p w14:paraId="01E18F15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34978,61</w:t>
            </w:r>
          </w:p>
        </w:tc>
      </w:tr>
      <w:tr w:rsidR="0052659B" w:rsidRPr="002132F2" w14:paraId="65C5FCAE" w14:textId="77777777" w:rsidTr="00080EA2">
        <w:tc>
          <w:tcPr>
            <w:tcW w:w="1980" w:type="dxa"/>
            <w:vAlign w:val="center"/>
          </w:tcPr>
          <w:p w14:paraId="78A43CC9" w14:textId="77777777" w:rsidR="0052659B" w:rsidRPr="002132F2" w:rsidRDefault="0052659B" w:rsidP="00080EA2">
            <w:pPr>
              <w:spacing w:after="0"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z w:val="24"/>
                <w:szCs w:val="24"/>
              </w:rPr>
              <w:t>Ноябрь 2024</w:t>
            </w:r>
          </w:p>
        </w:tc>
        <w:tc>
          <w:tcPr>
            <w:tcW w:w="2596" w:type="dxa"/>
            <w:vAlign w:val="bottom"/>
          </w:tcPr>
          <w:p w14:paraId="4FBCE7ED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28915</w:t>
            </w:r>
          </w:p>
        </w:tc>
        <w:tc>
          <w:tcPr>
            <w:tcW w:w="2384" w:type="dxa"/>
            <w:vAlign w:val="bottom"/>
          </w:tcPr>
          <w:p w14:paraId="1D1A4126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24268,07</w:t>
            </w:r>
          </w:p>
        </w:tc>
        <w:tc>
          <w:tcPr>
            <w:tcW w:w="2384" w:type="dxa"/>
            <w:vAlign w:val="bottom"/>
          </w:tcPr>
          <w:p w14:paraId="1341FE50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33562,24</w:t>
            </w:r>
          </w:p>
        </w:tc>
      </w:tr>
      <w:tr w:rsidR="0052659B" w:rsidRPr="002132F2" w14:paraId="318262FC" w14:textId="77777777" w:rsidTr="00080EA2">
        <w:tc>
          <w:tcPr>
            <w:tcW w:w="1980" w:type="dxa"/>
            <w:vAlign w:val="center"/>
          </w:tcPr>
          <w:p w14:paraId="777B9332" w14:textId="77777777" w:rsidR="0052659B" w:rsidRPr="002132F2" w:rsidRDefault="0052659B" w:rsidP="00080EA2">
            <w:pPr>
              <w:spacing w:after="0"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z w:val="24"/>
                <w:szCs w:val="24"/>
              </w:rPr>
              <w:t>Декабрь 2024</w:t>
            </w:r>
          </w:p>
        </w:tc>
        <w:tc>
          <w:tcPr>
            <w:tcW w:w="2596" w:type="dxa"/>
            <w:vAlign w:val="bottom"/>
          </w:tcPr>
          <w:p w14:paraId="5ACAEC42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31356</w:t>
            </w:r>
          </w:p>
        </w:tc>
        <w:tc>
          <w:tcPr>
            <w:tcW w:w="2384" w:type="dxa"/>
            <w:vAlign w:val="bottom"/>
          </w:tcPr>
          <w:p w14:paraId="35D68D00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26548,5</w:t>
            </w:r>
          </w:p>
        </w:tc>
        <w:tc>
          <w:tcPr>
            <w:tcW w:w="2384" w:type="dxa"/>
            <w:vAlign w:val="bottom"/>
          </w:tcPr>
          <w:p w14:paraId="02EBF77F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color w:val="000000"/>
                <w:sz w:val="24"/>
                <w:szCs w:val="24"/>
              </w:rPr>
              <w:t>36162,83</w:t>
            </w:r>
          </w:p>
        </w:tc>
      </w:tr>
      <w:tr w:rsidR="0052659B" w:rsidRPr="002132F2" w14:paraId="365D990C" w14:textId="77777777" w:rsidTr="00080EA2">
        <w:tc>
          <w:tcPr>
            <w:tcW w:w="1980" w:type="dxa"/>
            <w:vAlign w:val="center"/>
          </w:tcPr>
          <w:p w14:paraId="721C1897" w14:textId="77777777" w:rsidR="0052659B" w:rsidRPr="002132F2" w:rsidRDefault="0052659B" w:rsidP="00080EA2">
            <w:pPr>
              <w:spacing w:after="0" w:line="240" w:lineRule="atLeast"/>
              <w:rPr>
                <w:rFonts w:ascii="Times New Roman" w:hAnsi="Times New Roman"/>
                <w:b/>
                <w:sz w:val="24"/>
                <w:szCs w:val="24"/>
              </w:rPr>
            </w:pPr>
            <w:r w:rsidRPr="002132F2">
              <w:rPr>
                <w:rFonts w:ascii="Times New Roman" w:hAnsi="Times New Roman"/>
                <w:b/>
                <w:sz w:val="24"/>
                <w:szCs w:val="24"/>
              </w:rPr>
              <w:t>Итого по 2024 г.</w:t>
            </w:r>
          </w:p>
        </w:tc>
        <w:tc>
          <w:tcPr>
            <w:tcW w:w="2596" w:type="dxa"/>
            <w:vAlign w:val="center"/>
          </w:tcPr>
          <w:p w14:paraId="3AE84ECB" w14:textId="77777777" w:rsidR="0052659B" w:rsidRPr="002132F2" w:rsidRDefault="0052659B" w:rsidP="00080EA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2132F2">
              <w:rPr>
                <w:rFonts w:ascii="Times New Roman" w:hAnsi="Times New Roman"/>
                <w:b/>
                <w:sz w:val="24"/>
                <w:szCs w:val="24"/>
              </w:rPr>
              <w:t>37239</w:t>
            </w:r>
            <w:r w:rsidRPr="002132F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2384" w:type="dxa"/>
            <w:vAlign w:val="center"/>
          </w:tcPr>
          <w:p w14:paraId="7D2397FC" w14:textId="77777777" w:rsidR="0052659B" w:rsidRPr="002132F2" w:rsidRDefault="0052659B" w:rsidP="00080EA2">
            <w:pPr>
              <w:spacing w:after="0"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  <w:tc>
          <w:tcPr>
            <w:tcW w:w="2384" w:type="dxa"/>
            <w:vAlign w:val="center"/>
          </w:tcPr>
          <w:p w14:paraId="598AA15F" w14:textId="77777777" w:rsidR="0052659B" w:rsidRPr="002132F2" w:rsidRDefault="0052659B" w:rsidP="00080EA2">
            <w:pPr>
              <w:spacing w:after="0"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32F2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</w:tr>
    </w:tbl>
    <w:p w14:paraId="3FC52B8A" w14:textId="77777777" w:rsidR="0052659B" w:rsidRPr="00B37AAB" w:rsidRDefault="0052659B" w:rsidP="0052659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A24203B" w14:textId="77777777" w:rsidR="0052659B" w:rsidRDefault="0052659B" w:rsidP="0052659B">
      <w:pPr>
        <w:spacing w:after="0" w:line="360" w:lineRule="atLeast"/>
        <w:ind w:firstLine="709"/>
        <w:jc w:val="both"/>
        <w:rPr>
          <w:rFonts w:ascii="Times New Roman" w:hAnsi="Times New Roman"/>
          <w:sz w:val="28"/>
          <w:szCs w:val="28"/>
        </w:rPr>
      </w:pPr>
      <w:r w:rsidRPr="00287BA0">
        <w:rPr>
          <w:rFonts w:ascii="Times New Roman" w:hAnsi="Times New Roman"/>
          <w:sz w:val="28"/>
          <w:szCs w:val="28"/>
        </w:rPr>
        <w:t>Наилучшая модель прогнозирования для количества отказов технических средств была отобрана из 360 вариантов (см. п. </w:t>
      </w:r>
      <w:r>
        <w:rPr>
          <w:rFonts w:ascii="Times New Roman" w:hAnsi="Times New Roman"/>
          <w:sz w:val="28"/>
          <w:szCs w:val="28"/>
        </w:rPr>
        <w:t>5</w:t>
      </w:r>
      <w:r w:rsidRPr="00287BA0">
        <w:rPr>
          <w:rFonts w:ascii="Times New Roman" w:hAnsi="Times New Roman"/>
          <w:sz w:val="28"/>
          <w:szCs w:val="28"/>
        </w:rPr>
        <w:t>.2.4) по минимальному значению информационного критерия качества модели</w:t>
      </w:r>
      <w:r w:rsidRPr="0072321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AIC</w:t>
      </w:r>
      <w:r w:rsidRPr="004047C2">
        <w:rPr>
          <w:rFonts w:ascii="Times New Roman" w:hAnsi="Times New Roman"/>
          <w:sz w:val="28"/>
          <w:szCs w:val="28"/>
          <w:vertAlign w:val="subscript"/>
        </w:rPr>
        <w:t>2.56</w:t>
      </w:r>
      <w:r w:rsidRPr="00287BA0">
        <w:rPr>
          <w:rFonts w:ascii="Times New Roman" w:hAnsi="Times New Roman"/>
          <w:sz w:val="28"/>
          <w:szCs w:val="28"/>
        </w:rPr>
        <w:t xml:space="preserve">, которое составило </w:t>
      </w:r>
      <w:r w:rsidRPr="004047C2">
        <w:rPr>
          <w:rFonts w:ascii="Times New Roman" w:hAnsi="Times New Roman"/>
          <w:sz w:val="28"/>
          <w:szCs w:val="28"/>
        </w:rPr>
        <w:t>21</w:t>
      </w:r>
      <w:r w:rsidRPr="00287BA0">
        <w:rPr>
          <w:rFonts w:ascii="Times New Roman" w:hAnsi="Times New Roman"/>
          <w:sz w:val="28"/>
          <w:szCs w:val="28"/>
        </w:rPr>
        <w:t>,</w:t>
      </w:r>
      <w:r w:rsidRPr="004047C2">
        <w:rPr>
          <w:rFonts w:ascii="Times New Roman" w:hAnsi="Times New Roman"/>
          <w:sz w:val="28"/>
          <w:szCs w:val="28"/>
        </w:rPr>
        <w:t>5536</w:t>
      </w:r>
      <w:r w:rsidRPr="00287BA0">
        <w:rPr>
          <w:rFonts w:ascii="Times New Roman" w:hAnsi="Times New Roman"/>
          <w:sz w:val="28"/>
          <w:szCs w:val="28"/>
        </w:rPr>
        <w:t xml:space="preserve">. При этом </w:t>
      </w:r>
      <w:r>
        <w:rPr>
          <w:rFonts w:ascii="Times New Roman" w:hAnsi="Times New Roman"/>
          <w:sz w:val="28"/>
          <w:szCs w:val="28"/>
        </w:rPr>
        <w:t xml:space="preserve">симметричная </w:t>
      </w:r>
      <w:r w:rsidRPr="00287BA0">
        <w:rPr>
          <w:rFonts w:ascii="Times New Roman" w:hAnsi="Times New Roman"/>
          <w:sz w:val="28"/>
          <w:szCs w:val="28"/>
        </w:rPr>
        <w:t>средняя абсолютная процентная ошибка (</w:t>
      </w:r>
      <w:r w:rsidRPr="00AE16A7">
        <w:rPr>
          <w:rFonts w:ascii="Times New Roman" w:hAnsi="Times New Roman"/>
          <w:sz w:val="28"/>
          <w:szCs w:val="28"/>
          <w:lang w:val="en-US"/>
        </w:rPr>
        <w:t>SMAPE</w:t>
      </w:r>
      <w:r w:rsidRPr="00287BA0">
        <w:rPr>
          <w:rFonts w:ascii="Times New Roman" w:hAnsi="Times New Roman"/>
          <w:sz w:val="28"/>
          <w:szCs w:val="28"/>
        </w:rPr>
        <w:t>) данной модели составила 4,</w:t>
      </w:r>
      <w:r w:rsidRPr="004047C2">
        <w:rPr>
          <w:rFonts w:ascii="Times New Roman" w:hAnsi="Times New Roman"/>
          <w:sz w:val="28"/>
          <w:szCs w:val="28"/>
        </w:rPr>
        <w:t>72</w:t>
      </w:r>
      <w:r w:rsidRPr="00287BA0">
        <w:rPr>
          <w:rFonts w:ascii="Times New Roman" w:hAnsi="Times New Roman"/>
          <w:sz w:val="28"/>
          <w:szCs w:val="28"/>
        </w:rPr>
        <w:t xml:space="preserve">% (данное значение </w:t>
      </w:r>
      <w:r>
        <w:rPr>
          <w:rFonts w:ascii="Times New Roman" w:hAnsi="Times New Roman"/>
          <w:sz w:val="28"/>
          <w:szCs w:val="28"/>
        </w:rPr>
        <w:t>является средней</w:t>
      </w:r>
      <w:r w:rsidRPr="00287BA0">
        <w:rPr>
          <w:rFonts w:ascii="Times New Roman" w:hAnsi="Times New Roman"/>
          <w:sz w:val="28"/>
          <w:szCs w:val="28"/>
        </w:rPr>
        <w:t xml:space="preserve"> ошибкой прогноза). Установочные параметры модели: λ = </w:t>
      </w:r>
      <w:r w:rsidRPr="004047C2">
        <w:rPr>
          <w:rFonts w:ascii="Times New Roman" w:hAnsi="Times New Roman"/>
          <w:sz w:val="28"/>
          <w:szCs w:val="28"/>
        </w:rPr>
        <w:t>0</w:t>
      </w:r>
      <w:r w:rsidRPr="00287BA0">
        <w:rPr>
          <w:rFonts w:ascii="Times New Roman" w:hAnsi="Times New Roman"/>
          <w:sz w:val="28"/>
          <w:szCs w:val="28"/>
        </w:rPr>
        <w:t xml:space="preserve">; </w:t>
      </w:r>
      <w:proofErr w:type="spellStart"/>
      <w:r w:rsidRPr="00287BA0">
        <w:rPr>
          <w:rFonts w:ascii="Times New Roman" w:hAnsi="Times New Roman"/>
          <w:i/>
          <w:sz w:val="28"/>
          <w:szCs w:val="28"/>
          <w:lang w:val="en-US"/>
        </w:rPr>
        <w:t>I</w:t>
      </w:r>
      <w:r w:rsidRPr="00287BA0">
        <w:rPr>
          <w:rFonts w:ascii="Times New Roman" w:hAnsi="Times New Roman"/>
          <w:i/>
          <w:sz w:val="28"/>
          <w:szCs w:val="28"/>
          <w:vertAlign w:val="subscript"/>
          <w:lang w:val="en-US"/>
        </w:rPr>
        <w:t>case</w:t>
      </w:r>
      <w:proofErr w:type="spellEnd"/>
      <w:r w:rsidRPr="00287BA0">
        <w:rPr>
          <w:rFonts w:ascii="Times New Roman" w:hAnsi="Times New Roman"/>
          <w:sz w:val="28"/>
          <w:szCs w:val="28"/>
          <w:lang w:val="en-US"/>
        </w:rPr>
        <w:t> </w:t>
      </w:r>
      <w:r w:rsidRPr="00287BA0">
        <w:rPr>
          <w:rFonts w:ascii="Times New Roman" w:hAnsi="Times New Roman"/>
          <w:sz w:val="28"/>
          <w:szCs w:val="28"/>
        </w:rPr>
        <w:t>=</w:t>
      </w:r>
      <w:r w:rsidRPr="00287BA0">
        <w:rPr>
          <w:rFonts w:ascii="Times New Roman" w:hAnsi="Times New Roman"/>
          <w:sz w:val="28"/>
          <w:szCs w:val="28"/>
          <w:lang w:val="en-US"/>
        </w:rPr>
        <w:t> </w:t>
      </w:r>
      <w:r w:rsidRPr="004047C2">
        <w:rPr>
          <w:rFonts w:ascii="Times New Roman" w:hAnsi="Times New Roman"/>
          <w:sz w:val="28"/>
          <w:szCs w:val="28"/>
        </w:rPr>
        <w:t>0</w:t>
      </w:r>
      <w:r w:rsidRPr="00287BA0">
        <w:rPr>
          <w:rFonts w:ascii="Times New Roman" w:hAnsi="Times New Roman"/>
          <w:sz w:val="28"/>
          <w:szCs w:val="28"/>
        </w:rPr>
        <w:t xml:space="preserve">; </w:t>
      </w:r>
      <w:proofErr w:type="spellStart"/>
      <w:r w:rsidRPr="00287BA0">
        <w:rPr>
          <w:rFonts w:ascii="Times New Roman" w:hAnsi="Times New Roman"/>
          <w:i/>
          <w:sz w:val="28"/>
          <w:szCs w:val="28"/>
          <w:lang w:val="en-US"/>
        </w:rPr>
        <w:t>AR</w:t>
      </w:r>
      <w:r w:rsidRPr="00287BA0">
        <w:rPr>
          <w:rFonts w:ascii="Times New Roman" w:hAnsi="Times New Roman"/>
          <w:i/>
          <w:sz w:val="28"/>
          <w:szCs w:val="28"/>
          <w:vertAlign w:val="subscript"/>
          <w:lang w:val="en-US"/>
        </w:rPr>
        <w:t>case</w:t>
      </w:r>
      <w:proofErr w:type="spellEnd"/>
      <w:r w:rsidRPr="00287BA0">
        <w:rPr>
          <w:rFonts w:ascii="Times New Roman" w:hAnsi="Times New Roman"/>
          <w:sz w:val="28"/>
          <w:szCs w:val="28"/>
          <w:lang w:val="en-US"/>
        </w:rPr>
        <w:t> </w:t>
      </w:r>
      <w:r w:rsidRPr="00287BA0">
        <w:rPr>
          <w:rFonts w:ascii="Times New Roman" w:hAnsi="Times New Roman"/>
          <w:sz w:val="28"/>
          <w:szCs w:val="28"/>
        </w:rPr>
        <w:t>=</w:t>
      </w:r>
      <w:r w:rsidRPr="00287BA0">
        <w:rPr>
          <w:rFonts w:ascii="Times New Roman" w:hAnsi="Times New Roman"/>
          <w:sz w:val="28"/>
          <w:szCs w:val="28"/>
          <w:lang w:val="en-US"/>
        </w:rPr>
        <w:t> </w:t>
      </w:r>
      <w:r w:rsidRPr="00287BA0">
        <w:rPr>
          <w:rFonts w:ascii="Times New Roman" w:hAnsi="Times New Roman"/>
          <w:sz w:val="28"/>
          <w:szCs w:val="28"/>
        </w:rPr>
        <w:t xml:space="preserve">4; </w:t>
      </w:r>
      <w:proofErr w:type="spellStart"/>
      <w:r w:rsidRPr="00287BA0">
        <w:rPr>
          <w:rFonts w:ascii="Times New Roman" w:hAnsi="Times New Roman"/>
          <w:i/>
          <w:sz w:val="28"/>
          <w:szCs w:val="28"/>
          <w:lang w:val="en-US"/>
        </w:rPr>
        <w:t>MA</w:t>
      </w:r>
      <w:r w:rsidRPr="00287BA0">
        <w:rPr>
          <w:rFonts w:ascii="Times New Roman" w:hAnsi="Times New Roman"/>
          <w:i/>
          <w:sz w:val="28"/>
          <w:szCs w:val="28"/>
          <w:vertAlign w:val="subscript"/>
          <w:lang w:val="en-US"/>
        </w:rPr>
        <w:t>case</w:t>
      </w:r>
      <w:proofErr w:type="spellEnd"/>
      <w:r w:rsidRPr="00287BA0">
        <w:rPr>
          <w:rFonts w:ascii="Times New Roman" w:hAnsi="Times New Roman"/>
          <w:sz w:val="28"/>
          <w:szCs w:val="28"/>
          <w:lang w:val="en-US"/>
        </w:rPr>
        <w:t> </w:t>
      </w:r>
      <w:r w:rsidRPr="00287BA0">
        <w:rPr>
          <w:rFonts w:ascii="Times New Roman" w:hAnsi="Times New Roman"/>
          <w:sz w:val="28"/>
          <w:szCs w:val="28"/>
        </w:rPr>
        <w:t>=</w:t>
      </w:r>
      <w:r w:rsidRPr="00287BA0">
        <w:rPr>
          <w:rFonts w:ascii="Times New Roman" w:hAnsi="Times New Roman"/>
          <w:sz w:val="28"/>
          <w:szCs w:val="28"/>
          <w:lang w:val="en-US"/>
        </w:rPr>
        <w:t> </w:t>
      </w:r>
      <w:r w:rsidRPr="004047C2">
        <w:rPr>
          <w:rFonts w:ascii="Times New Roman" w:hAnsi="Times New Roman"/>
          <w:sz w:val="28"/>
          <w:szCs w:val="28"/>
        </w:rPr>
        <w:t>1</w:t>
      </w:r>
      <w:r w:rsidRPr="00287BA0">
        <w:rPr>
          <w:rFonts w:ascii="Times New Roman" w:hAnsi="Times New Roman"/>
          <w:sz w:val="28"/>
          <w:szCs w:val="28"/>
        </w:rPr>
        <w:t xml:space="preserve">. Параметры </w:t>
      </w:r>
      <w:r w:rsidRPr="00287BA0">
        <w:rPr>
          <w:rFonts w:ascii="Times New Roman" w:hAnsi="Times New Roman"/>
          <w:sz w:val="28"/>
          <w:szCs w:val="28"/>
          <w:lang w:val="en-US"/>
        </w:rPr>
        <w:t>ARMA</w:t>
      </w:r>
      <w:r w:rsidRPr="00287BA0">
        <w:rPr>
          <w:rFonts w:ascii="Times New Roman" w:hAnsi="Times New Roman"/>
          <w:sz w:val="28"/>
          <w:szCs w:val="28"/>
        </w:rPr>
        <w:t xml:space="preserve"> модели: φ</w:t>
      </w:r>
      <w:r w:rsidRPr="004047C2">
        <w:rPr>
          <w:rFonts w:ascii="Times New Roman" w:hAnsi="Times New Roman"/>
          <w:sz w:val="28"/>
          <w:szCs w:val="28"/>
          <w:vertAlign w:val="subscript"/>
        </w:rPr>
        <w:t>12</w:t>
      </w:r>
      <w:r w:rsidRPr="00287BA0">
        <w:rPr>
          <w:rFonts w:ascii="Times New Roman" w:hAnsi="Times New Roman"/>
          <w:sz w:val="28"/>
          <w:szCs w:val="28"/>
        </w:rPr>
        <w:t> = </w:t>
      </w:r>
      <w:r w:rsidRPr="004047C2">
        <w:rPr>
          <w:rFonts w:ascii="Times New Roman" w:hAnsi="Times New Roman"/>
          <w:sz w:val="28"/>
          <w:szCs w:val="28"/>
        </w:rPr>
        <w:t>0,811625</w:t>
      </w:r>
      <w:r w:rsidRPr="00287BA0">
        <w:rPr>
          <w:rFonts w:ascii="Times New Roman" w:hAnsi="Times New Roman"/>
          <w:sz w:val="28"/>
          <w:szCs w:val="28"/>
        </w:rPr>
        <w:t>; θ</w:t>
      </w:r>
      <w:r w:rsidRPr="004047C2">
        <w:rPr>
          <w:rFonts w:ascii="Times New Roman" w:hAnsi="Times New Roman"/>
          <w:sz w:val="28"/>
          <w:szCs w:val="28"/>
          <w:vertAlign w:val="subscript"/>
        </w:rPr>
        <w:t>1</w:t>
      </w:r>
      <w:r w:rsidRPr="00287BA0">
        <w:rPr>
          <w:rFonts w:ascii="Times New Roman" w:hAnsi="Times New Roman"/>
          <w:sz w:val="28"/>
          <w:szCs w:val="28"/>
        </w:rPr>
        <w:t> = </w:t>
      </w:r>
      <w:r w:rsidRPr="004047C2">
        <w:rPr>
          <w:rFonts w:ascii="Times New Roman" w:hAnsi="Times New Roman"/>
          <w:sz w:val="28"/>
          <w:szCs w:val="28"/>
        </w:rPr>
        <w:t>-0,69779</w:t>
      </w:r>
      <w:r w:rsidRPr="00287BA0">
        <w:rPr>
          <w:rFonts w:ascii="Times New Roman" w:hAnsi="Times New Roman"/>
          <w:sz w:val="28"/>
          <w:szCs w:val="28"/>
        </w:rPr>
        <w:t>.</w:t>
      </w:r>
    </w:p>
    <w:p w14:paraId="26F53BC5" w14:textId="77777777" w:rsidR="0052659B" w:rsidRPr="00287BA0" w:rsidRDefault="0052659B" w:rsidP="0052659B">
      <w:pPr>
        <w:spacing w:after="0" w:line="360" w:lineRule="atLeast"/>
        <w:ind w:firstLine="709"/>
        <w:jc w:val="both"/>
        <w:rPr>
          <w:rFonts w:ascii="Times New Roman" w:hAnsi="Times New Roman"/>
          <w:sz w:val="28"/>
          <w:szCs w:val="28"/>
        </w:rPr>
      </w:pPr>
      <w:r w:rsidRPr="00287BA0">
        <w:rPr>
          <w:rFonts w:ascii="Times New Roman" w:hAnsi="Times New Roman"/>
          <w:sz w:val="28"/>
          <w:szCs w:val="28"/>
        </w:rPr>
        <w:t>Суммарное фактическое количество отказов технических средств за 2024 г. составляет 368050; сумма прогнозных значений на 2024 г. составляет 3</w:t>
      </w:r>
      <w:r w:rsidRPr="004047C2">
        <w:rPr>
          <w:rFonts w:ascii="Times New Roman" w:hAnsi="Times New Roman"/>
          <w:sz w:val="28"/>
          <w:szCs w:val="28"/>
        </w:rPr>
        <w:t>7239</w:t>
      </w:r>
      <w:r w:rsidRPr="00112390">
        <w:rPr>
          <w:rFonts w:ascii="Times New Roman" w:hAnsi="Times New Roman"/>
          <w:sz w:val="28"/>
          <w:szCs w:val="28"/>
        </w:rPr>
        <w:t>1</w:t>
      </w:r>
      <w:r w:rsidRPr="00287BA0">
        <w:rPr>
          <w:rFonts w:ascii="Times New Roman" w:hAnsi="Times New Roman"/>
          <w:sz w:val="28"/>
          <w:szCs w:val="28"/>
        </w:rPr>
        <w:t xml:space="preserve">; </w:t>
      </w:r>
      <w:r>
        <w:rPr>
          <w:rFonts w:ascii="Times New Roman" w:hAnsi="Times New Roman"/>
          <w:sz w:val="28"/>
          <w:szCs w:val="28"/>
        </w:rPr>
        <w:t xml:space="preserve">процентное </w:t>
      </w:r>
      <w:r w:rsidRPr="00287BA0">
        <w:rPr>
          <w:rFonts w:ascii="Times New Roman" w:hAnsi="Times New Roman"/>
          <w:sz w:val="28"/>
          <w:szCs w:val="28"/>
        </w:rPr>
        <w:t xml:space="preserve">различие показателей – </w:t>
      </w:r>
      <w:r>
        <w:rPr>
          <w:rFonts w:ascii="Times New Roman" w:hAnsi="Times New Roman"/>
          <w:sz w:val="28"/>
          <w:szCs w:val="28"/>
        </w:rPr>
        <w:t>1</w:t>
      </w:r>
      <w:r w:rsidRPr="00287BA0">
        <w:rPr>
          <w:rFonts w:ascii="Times New Roman" w:hAnsi="Times New Roman"/>
          <w:sz w:val="28"/>
          <w:szCs w:val="28"/>
        </w:rPr>
        <w:t>,</w:t>
      </w:r>
      <w:r w:rsidRPr="004047C2">
        <w:rPr>
          <w:rFonts w:ascii="Times New Roman" w:hAnsi="Times New Roman"/>
          <w:sz w:val="28"/>
          <w:szCs w:val="28"/>
        </w:rPr>
        <w:t>18</w:t>
      </w:r>
      <w:r w:rsidRPr="00287BA0">
        <w:rPr>
          <w:rFonts w:ascii="Times New Roman" w:hAnsi="Times New Roman"/>
          <w:sz w:val="28"/>
          <w:szCs w:val="28"/>
        </w:rPr>
        <w:t>%.</w:t>
      </w:r>
    </w:p>
    <w:p w14:paraId="2902C138" w14:textId="77777777" w:rsidR="0052659B" w:rsidRPr="0069342B" w:rsidRDefault="0052659B" w:rsidP="0052659B">
      <w:pPr>
        <w:spacing w:after="0" w:line="720" w:lineRule="atLeast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</w:t>
      </w:r>
    </w:p>
    <w:p w14:paraId="7B1D0ED7" w14:textId="77777777" w:rsidR="00CB3F86" w:rsidRDefault="00CB3F86" w:rsidP="0052659B"/>
    <w:sectPr w:rsidR="00CB3F86" w:rsidSect="0052659B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85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7059D" w14:textId="77777777" w:rsidR="001F5B81" w:rsidRDefault="001F5B81" w:rsidP="0052659B">
      <w:pPr>
        <w:spacing w:after="0" w:line="240" w:lineRule="auto"/>
      </w:pPr>
      <w:r>
        <w:separator/>
      </w:r>
    </w:p>
  </w:endnote>
  <w:endnote w:type="continuationSeparator" w:id="0">
    <w:p w14:paraId="3566DD1C" w14:textId="77777777" w:rsidR="001F5B81" w:rsidRDefault="001F5B81" w:rsidP="00526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C54B2" w14:textId="77777777" w:rsidR="000C04BE" w:rsidRDefault="000C04BE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4912376"/>
      <w:docPartObj>
        <w:docPartGallery w:val="Page Numbers (Bottom of Page)"/>
        <w:docPartUnique/>
      </w:docPartObj>
    </w:sdtPr>
    <w:sdtContent>
      <w:p w14:paraId="03C4CA78" w14:textId="7624849B" w:rsidR="0052659B" w:rsidRDefault="0052659B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91955D" w14:textId="3DABD2DA" w:rsidR="002D4D3A" w:rsidRDefault="002D4D3A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63A6A" w14:textId="77777777" w:rsidR="000C04BE" w:rsidRDefault="000C04B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15657" w14:textId="77777777" w:rsidR="001F5B81" w:rsidRDefault="001F5B81" w:rsidP="0052659B">
      <w:pPr>
        <w:spacing w:after="0" w:line="240" w:lineRule="auto"/>
      </w:pPr>
      <w:r>
        <w:separator/>
      </w:r>
    </w:p>
  </w:footnote>
  <w:footnote w:type="continuationSeparator" w:id="0">
    <w:p w14:paraId="70B74267" w14:textId="77777777" w:rsidR="001F5B81" w:rsidRDefault="001F5B81" w:rsidP="005265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A9E38" w14:textId="77777777" w:rsidR="000C04BE" w:rsidRDefault="000C04BE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698A9" w14:textId="22216FE7" w:rsidR="002D4D3A" w:rsidRPr="000C04BE" w:rsidRDefault="002D4D3A" w:rsidP="00EC7679">
    <w:pPr>
      <w:pStyle w:val="ac"/>
      <w:jc w:val="center"/>
      <w:rPr>
        <w:rFonts w:ascii="Times New Roman" w:hAnsi="Times New Roman"/>
        <w:sz w:val="28"/>
        <w:szCs w:val="28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71039" w14:textId="77777777" w:rsidR="000C04BE" w:rsidRDefault="000C04BE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0B3"/>
    <w:rsid w:val="000C04BE"/>
    <w:rsid w:val="001F5B81"/>
    <w:rsid w:val="002D4D3A"/>
    <w:rsid w:val="0048365F"/>
    <w:rsid w:val="0052659B"/>
    <w:rsid w:val="00B50D7A"/>
    <w:rsid w:val="00C77C4B"/>
    <w:rsid w:val="00CA18FB"/>
    <w:rsid w:val="00CB3F86"/>
    <w:rsid w:val="00CF40B3"/>
    <w:rsid w:val="00D96605"/>
    <w:rsid w:val="00DF6E3E"/>
    <w:rsid w:val="00E16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37F31"/>
  <w15:chartTrackingRefBased/>
  <w15:docId w15:val="{4CD1FD67-BC97-4FEE-99B8-3D877E23A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659B"/>
    <w:rPr>
      <w:rFonts w:ascii="Calibri" w:eastAsia="Calibri" w:hAnsi="Calibri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9"/>
    <w:qFormat/>
    <w:rsid w:val="00CF4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9"/>
    <w:unhideWhenUsed/>
    <w:qFormat/>
    <w:rsid w:val="00CF4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9"/>
    <w:unhideWhenUsed/>
    <w:qFormat/>
    <w:rsid w:val="00CF40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9"/>
    <w:unhideWhenUsed/>
    <w:qFormat/>
    <w:rsid w:val="00CF4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9"/>
    <w:unhideWhenUsed/>
    <w:qFormat/>
    <w:rsid w:val="00CF40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9"/>
    <w:unhideWhenUsed/>
    <w:qFormat/>
    <w:rsid w:val="00CF4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9"/>
    <w:unhideWhenUsed/>
    <w:qFormat/>
    <w:rsid w:val="00CF4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9"/>
    <w:unhideWhenUsed/>
    <w:qFormat/>
    <w:rsid w:val="00CF4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9"/>
    <w:unhideWhenUsed/>
    <w:qFormat/>
    <w:rsid w:val="00CF4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CF40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40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40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40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40B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40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40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40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40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4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4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4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4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4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40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40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40B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40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40B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F40B3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rsid w:val="005265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2659B"/>
    <w:rPr>
      <w:rFonts w:ascii="Calibri" w:eastAsia="Calibri" w:hAnsi="Calibri" w:cs="Times New Roman"/>
      <w:kern w:val="0"/>
      <w14:ligatures w14:val="none"/>
    </w:rPr>
  </w:style>
  <w:style w:type="paragraph" w:styleId="ae">
    <w:name w:val="footer"/>
    <w:basedOn w:val="a"/>
    <w:link w:val="af"/>
    <w:uiPriority w:val="99"/>
    <w:rsid w:val="005265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2659B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package" Target="embeddings/_________Microsoft_Visio1919191919191919.vsdx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package" Target="embeddings/_________Microsoft_Visio1818181818181818.vsdx"/><Relationship Id="rId5" Type="http://schemas.openxmlformats.org/officeDocument/2006/relationships/endnotes" Target="endnotes.xml"/><Relationship Id="rId15" Type="http://schemas.openxmlformats.org/officeDocument/2006/relationships/package" Target="embeddings/_________Microsoft_Visio2020202020202020.vsdx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package" Target="embeddings/_________Microsoft_Visio1717171717171717.vsdx"/><Relationship Id="rId14" Type="http://schemas.openxmlformats.org/officeDocument/2006/relationships/image" Target="media/image5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969</Words>
  <Characters>5526</Characters>
  <Application>Microsoft Office Word</Application>
  <DocSecurity>0</DocSecurity>
  <Lines>46</Lines>
  <Paragraphs>12</Paragraphs>
  <ScaleCrop>false</ScaleCrop>
  <Company/>
  <LinksUpToDate>false</LinksUpToDate>
  <CharactersWithSpaces>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Р</dc:creator>
  <cp:keywords/>
  <dc:description/>
  <cp:lastModifiedBy>Иван Р</cp:lastModifiedBy>
  <cp:revision>5</cp:revision>
  <dcterms:created xsi:type="dcterms:W3CDTF">2026-04-13T23:36:00Z</dcterms:created>
  <dcterms:modified xsi:type="dcterms:W3CDTF">2026-04-13T23:40:00Z</dcterms:modified>
</cp:coreProperties>
</file>