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1"/>
      </w:pPr>
      <w:r>
        <w:t xml:space="preserve">Введение</w:t>
      </w:r>
    </w:p>
    <w:p>
      <w:pPr>
        <w:pStyle w:val="FirstParagraph"/>
      </w:pPr>
      <w:r>
        <w:t xml:space="preserve">Нейронные сети все чаще применяют для семантической сегментации микроструктуры пористых материалов. Однако их эффективность напрямую зависит от объема и качества обучающих данных. Собрать большой размеченный датасет сложно и дорого из-за высокой стоимости экспериментов, трудоемкости ручной разметки изображений и ограниченного доступа к специализированному оборудованию.</w:t>
      </w:r>
    </w:p>
    <w:p>
      <w:pPr>
        <w:pStyle w:val="a0"/>
      </w:pPr>
      <w:r>
        <w:t xml:space="preserve">Проблему нехватки данных часто решают с помощью генеративных нейросетей. Но для научного анализа нужны не просто правдоподобные изображения, а статистически достоверные структуры. Генеративные модели не позволяют контролировать ключевые морфологические параметры: пористость, а также распределение пор по размерам и в пространстве.</w:t>
      </w:r>
    </w:p>
    <w:p>
      <w:pPr>
        <w:pStyle w:val="a0"/>
      </w:pPr>
      <w:r>
        <w:t xml:space="preserve">Цель этой работы — разработать метод, который генерирует статистически достоверные синтетические изображения пористых материалов с помощью алгоритмов Монте-Карло. Метод должен строго контролировать заданные морфологические параметры, чтобы полученные изображения можно было использовать для обучения нейросетевых моделей сегментации.</w:t>
      </w:r>
    </w:p>
    <w:p>
      <w:pPr>
        <w:pStyle w:val="1"/>
      </w:pPr>
      <w:r>
        <w:t xml:space="preserve">Описание алгоритма</w:t>
      </w:r>
    </w:p>
    <w:p>
      <w:pPr>
        <w:pStyle w:val="FirstParagraph"/>
      </w:pPr>
      <w:r>
        <w:t xml:space="preserve">Наш алгоритм процедурно генерирует синтетические изображения пористых материалов, используя методы Монте-Карло. Процесс состоит из нескольких этапов.</w:t>
      </w:r>
    </w:p>
    <w:p>
      <w:pPr>
        <w:numPr>
          <w:ilvl w:val="0"/>
          <w:numId w:val="1001"/>
        </w:numPr>
      </w:pPr>
      <w:r>
        <w:t xml:space="preserve">Генерация формы пор. Сначала алгоритм стохастически создает неидеальные формы пор в виде неправильных многоугольников. При этом контролируются параметры неровности и остроты краев. Радиус каждой поры выбирается из распределения Пуассона с заданным математическим ожиданием для имитации реалистичного распределения размеров. Затем к базовым формам применяются морфологические трансформации: растяжение по одной из осей и поворот на произвольный угол.</w:t>
      </w:r>
    </w:p>
    <w:p>
      <w:pPr>
        <w:numPr>
          <w:ilvl w:val="0"/>
          <w:numId w:val="1001"/>
        </w:numPr>
      </w:pPr>
      <w:r>
        <w:t xml:space="preserve">Размещение пор. Далее алгоритм Монте-Карло размещает сгенерированные поры на холсте. Он выполняет множественные попытки найти подходящую позицию, контролируя коллизии и соблюдая минимальные расстояния между порами. Если разместить пору не удается, ее радиус адаптивно уменьшается.</w:t>
      </w:r>
    </w:p>
    <w:p>
      <w:pPr>
        <w:numPr>
          <w:ilvl w:val="0"/>
          <w:numId w:val="1001"/>
        </w:numPr>
      </w:pPr>
      <w:r>
        <w:t xml:space="preserve">На полученное бинарное изображение накладывается многослойный процедурный шум, после чего для каждой поры автоматически вычисляются такие геометрические параметры, как радиус, площадь, эксцентриситет и коэффициент округлости.</w:t>
      </w:r>
    </w:p>
    <w:p>
      <w:pPr>
        <w:pStyle w:val="FirstParagraph"/>
      </w:pPr>
      <w:r>
        <w:t xml:space="preserve">Главное преимущество алгоритма — он детерминированно контролирует морфологические параметры, сохраняя при этом стохастическую природу генерации. Это позволяет создавать статистически достоверные синтетические структуры с точно заданными характеристиками.</w:t>
      </w:r>
    </w:p>
    <w:p>
      <w:pPr>
        <w:pStyle w:val="1"/>
      </w:pPr>
      <w:r>
        <w:t xml:space="preserve">Формат описания параметров (JSON)</w:t>
      </w:r>
    </w:p>
    <w:p>
      <w:pPr>
        <w:pStyle w:val="FirstParagraph"/>
      </w:pPr>
      <w:r>
        <w:t xml:space="preserve">Для управления генерацией и хранения результатов мы используем два типа JSON-файлов: конфигурационный файл и файл с метаданными. Конфигурационный файл описывает морфологические характеристики для генерации. В нем задаются размерные категории пор, типы морфологии, настройки деформации, параметры процедурного шума и размеры изображений. Файл с метаданными содержит детальную информацию о каждой сгенерированной поре: ее пространственные координаты, геометрические свойства и классификационные метки.</w:t>
      </w:r>
    </w:p>
    <w:p>
      <w:pPr>
        <w:pStyle w:val="a0"/>
      </w:pPr>
      <w:r>
        <w:t xml:space="preserve">Пример фрагмента JSON-файла с метаданными для одной поры: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"sample_001_clean.png"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"center_x"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"center_y"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"original"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"radius"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28.0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"area"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2463.01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"eccentricity"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"circularity"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"deformed"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"radius"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27.27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"area"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2335.5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"eccentricity"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0.2469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"circularity"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0.7408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"size_category"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"large_pores"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"type_category"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"single"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1"/>
      </w:pPr>
      <w:r>
        <w:t xml:space="preserve">Заключение</w:t>
      </w:r>
    </w:p>
    <w:p>
      <w:pPr>
        <w:pStyle w:val="FirstParagraph"/>
      </w:pPr>
      <w:r>
        <w:t xml:space="preserve">Мы разработали метод генерации статистически достоверных синтетических изображений пористых материалов на основе алгоритмов Монте-Карло. Он позволяет создавать обучающие выборки с точно заданными морфологическими параметрами, решая проблему дефицита данных для обучения нейросетей. В дальнейшем мы планируем усовершенствовать алгоритм сбора статистики с учетом эффекта обрезки пор на границах изображения. Это повысит точность соответствия между метаданными и финальными изображениями, что необходимо для корректной валидации моделей сегментации.</w:t>
      </w:r>
    </w:p>
    <w:sectPr w:rsidR="004C0D8F" w:rsidRPr="00FF4C34" w:rsidSect="00CF6763">
      <w:headerReference r:id="rId9" w:type="even"/>
      <w:headerReference r:id="rId10" w:type="default"/>
      <w:footerReference r:id="rId11" w:type="even"/>
      <w:footerReference r:id="rId12" w:type="default"/>
      <w:headerReference r:id="rId13" w:type="first"/>
      <w:footerReference r:id="rId14" w:type="first"/>
      <w:pgSz w:code="9" w:h="16838" w:orient="portrait" w:w="11906"/>
      <w:pgMar w:bottom="567" w:footer="720" w:gutter="0" w:header="720" w:left="1418" w:right="851" w:top="851"/>
      <w:cols w:space="720"/>
      <w:docGrid w:linePitch="38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71E1E" w:rsidRDefault="00B71E1E" w14:paraId="4498A05B" w14:textId="77777777">
    <w:pPr>
      <w:pStyle w:val="af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08210450"/>
      <w:docPartObj>
        <w:docPartGallery w:val="Page Numbers (Bottom of Page)"/>
        <w:docPartUnique/>
      </w:docPartObj>
    </w:sdtPr>
    <w:sdtContent>
      <w:p w:rsidR="00B71E1E" w:rsidRDefault="00B71E1E" w14:paraId="4968D50A" w14:textId="77777777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:rsidRPr="00B71E1E" w:rsidR="00B71E1E" w:rsidP="00B71E1E" w:rsidRDefault="00B71E1E" w14:paraId="55C1CA5B" w14:textId="77777777">
    <w:pPr>
      <w:pStyle w:val="af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71E1E" w:rsidRDefault="00B71E1E" w14:paraId="765694B5" w14:textId="77777777">
    <w:pPr>
      <w:pStyle w:val="af3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71E1E" w:rsidRDefault="00B71E1E" w14:paraId="38DF5685" w14:textId="77777777">
    <w:pPr>
      <w:pStyle w:val="af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71E1E" w:rsidRDefault="00B71E1E" w14:paraId="08BD501C" w14:textId="77777777">
    <w:pPr>
      <w:pStyle w:val="af1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71E1E" w:rsidRDefault="00B71E1E" w14:paraId="0131FBB4" w14:textId="77777777">
    <w:pPr>
      <w:pStyle w:val="af1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xmlns:w="http://schemas.openxmlformats.org/wordprocessingml/2006/main" w:abstractNumId="14">
    <w:nsid w:val="102a1b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hanging="360" w:left="1778"/>
      </w:pPr>
      <w:rPr>
        <w:rFonts w:ascii="Wingdings" w:hAnsi="Wingdings" w:hint="default"/>
      </w:rPr>
    </w:lvl>
    <w:lvl xmlns:w="http://schemas.openxmlformats.org/wordprocessingml/2006/main" w:ilvl="1">
      <w:start w:val="1"/>
      <w:numFmt w:val="bullet"/>
      <w:lvlText w:val=""/>
      <w:lvlJc w:val="left"/>
      <w:pPr>
        <w:ind w:hanging="360" w:left="2498"/>
      </w:pPr>
      <w:rPr>
        <w:rFonts w:ascii="Wingdings" w:hAnsi="Wingdings" w:hint="default"/>
      </w:rPr>
    </w:lvl>
    <w:lvl xmlns:w="http://schemas.openxmlformats.org/wordprocessingml/2006/main" w:ilvl="2">
      <w:start w:val="1"/>
      <w:numFmt w:val="bullet"/>
      <w:lvlText w:val=""/>
      <w:lvlJc w:val="left"/>
      <w:pPr>
        <w:ind w:hanging="360" w:left="3218"/>
      </w:pPr>
      <w:rPr>
        <w:rFonts w:ascii="Wingdings" w:hAnsi="Wingdings" w:hint="default"/>
      </w:rPr>
    </w:lvl>
    <w:lvl xmlns:w="http://schemas.openxmlformats.org/wordprocessingml/2006/main" w:ilvl="3">
      <w:start w:val="1"/>
      <w:numFmt w:val="bullet"/>
      <w:lvlText w:val=""/>
      <w:lvlJc w:val="left"/>
      <w:pPr>
        <w:ind w:hanging="360" w:left="3938"/>
      </w:pPr>
      <w:rPr>
        <w:rFonts w:ascii="Wingdings" w:hAnsi="Wingdings" w:hint="default"/>
      </w:rPr>
    </w:lvl>
    <w:lvl xmlns:w="http://schemas.openxmlformats.org/wordprocessingml/2006/main" w:ilvl="4">
      <w:start w:val="1"/>
      <w:numFmt w:val="bullet"/>
      <w:lvlText w:val=""/>
      <w:lvlJc w:val="left"/>
      <w:pPr>
        <w:ind w:hanging="360" w:left="4658"/>
      </w:pPr>
      <w:rPr>
        <w:rFonts w:ascii="Wingdings" w:hAnsi="Wingdings" w:hint="default"/>
      </w:rPr>
    </w:lvl>
    <w:lvl xmlns:w="http://schemas.openxmlformats.org/wordprocessingml/2006/main" w:ilvl="5">
      <w:start w:val="1"/>
      <w:numFmt w:val="bullet"/>
      <w:lvlText w:val=""/>
      <w:lvlJc w:val="left"/>
      <w:pPr>
        <w:ind w:hanging="360" w:left="5378"/>
      </w:pPr>
      <w:rPr>
        <w:rFonts w:ascii="Wingdings" w:hAnsi="Wingdings" w:hint="default"/>
      </w:rPr>
    </w:lvl>
    <w:lvl xmlns:w="http://schemas.openxmlformats.org/wordprocessingml/2006/main" w:ilvl="6">
      <w:start w:val="1"/>
      <w:numFmt w:val="bullet"/>
      <w:lvlText w:val=""/>
      <w:lvlJc w:val="left"/>
      <w:pPr>
        <w:ind w:hanging="360" w:left="6098"/>
      </w:pPr>
      <w:rPr>
        <w:rFonts w:ascii="Wingdings" w:hAnsi="Wingdings" w:hint="default"/>
      </w:rPr>
    </w:lvl>
    <w:lvl xmlns:w="http://schemas.openxmlformats.org/wordprocessingml/2006/main" w:ilvl="7">
      <w:start w:val="1"/>
      <w:numFmt w:val="bullet"/>
      <w:lvlText w:val=""/>
      <w:lvlJc w:val="left"/>
      <w:pPr>
        <w:ind w:hanging="360" w:left="6818"/>
      </w:pPr>
      <w:rPr>
        <w:rFonts w:ascii="Wingdings" w:hAnsi="Wingdings" w:hint="default"/>
      </w:rPr>
    </w:lvl>
    <w:lvl xmlns:w="http://schemas.openxmlformats.org/wordprocessingml/2006/main" w:ilvl="8">
      <w:start w:val="1"/>
      <w:numFmt w:val="bullet"/>
      <w:lvlText w:val=""/>
      <w:lvlJc w:val="left"/>
      <w:pPr>
        <w:ind w:hanging="360" w:left="7538"/>
      </w:pPr>
      <w:rPr>
        <w:rFonts w:ascii="Wingdings" w:hAnsi="Wingdings" w:hint="default"/>
      </w:rPr>
    </w:lvl>
  </w:abstractNum>
  <w:abstractNum w15:restartNumberingAfterBreak="0" w:abstractNumId="0">
    <w:nsid w:val="FFFFFF7C"/>
    <w:multiLevelType w:val="singleLevel"/>
    <w:tmpl w:val="DCF2E4D6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38E8AC9A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AFDAE6EE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7D4AE762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EBA239CE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58DED1E8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07F22470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9C609356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96660C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CFC0E96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0DD1321A"/>
    <w:multiLevelType w:val="multilevel"/>
    <w:tmpl w:val="F116627A"/>
    <w:lvl w:ilvl="0">
      <w:start w:val="1"/>
      <w:numFmt w:val="none"/>
      <w:pStyle w:val="1"/>
      <w:suff w:val="space"/>
      <w:lvlText w:val=""/>
      <w:lvlJc w:val="left"/>
      <w:pPr>
        <w:ind w:firstLine="709" w:left="0"/>
      </w:pPr>
      <w:rPr>
        <w:rFonts w:hint="default"/>
      </w:rPr>
    </w:lvl>
    <w:lvl w:ilvl="1">
      <w:start w:val="1"/>
      <w:numFmt w:val="decimal"/>
      <w:pStyle w:val="2"/>
      <w:suff w:val="space"/>
      <w:lvlText w:val="%1%2"/>
      <w:lvlJc w:val="left"/>
      <w:pPr>
        <w:ind w:firstLine="709" w:left="0"/>
      </w:pPr>
      <w:rPr>
        <w:rFonts w:hint="default"/>
      </w:rPr>
    </w:lvl>
    <w:lvl w:ilvl="2">
      <w:start w:val="1"/>
      <w:numFmt w:val="decimal"/>
      <w:pStyle w:val="3"/>
      <w:suff w:val="space"/>
      <w:lvlText w:val="%1%2.%3"/>
      <w:lvlJc w:val="left"/>
      <w:pPr>
        <w:ind w:firstLine="709" w:left="0"/>
      </w:pPr>
      <w:rPr>
        <w:rFonts w:hint="default"/>
      </w:rPr>
    </w:lvl>
    <w:lvl w:ilvl="3">
      <w:start w:val="1"/>
      <w:numFmt w:val="decimal"/>
      <w:pStyle w:val="4"/>
      <w:suff w:val="space"/>
      <w:lvlText w:val="%1%2.%3.%4"/>
      <w:lvlJc w:val="left"/>
      <w:pPr>
        <w:ind w:firstLine="709" w:left="0"/>
      </w:pPr>
      <w:rPr>
        <w:rFonts w:hint="default"/>
      </w:rPr>
    </w:lvl>
    <w:lvl w:ilvl="4">
      <w:start w:val="1"/>
      <w:numFmt w:val="decimal"/>
      <w:pStyle w:val="5"/>
      <w:suff w:val="space"/>
      <w:lvlText w:val="%1%2.%3.%4.%5"/>
      <w:lvlJc w:val="left"/>
      <w:pPr>
        <w:ind w:firstLine="709" w:left="0"/>
      </w:pPr>
      <w:rPr>
        <w:rFonts w:hint="default"/>
      </w:rPr>
    </w:lvl>
    <w:lvl w:ilvl="5">
      <w:start w:val="1"/>
      <w:numFmt w:val="decimal"/>
      <w:pStyle w:val="6"/>
      <w:suff w:val="space"/>
      <w:lvlText w:val="%1%2.%3.%4.%5.%6"/>
      <w:lvlJc w:val="left"/>
      <w:pPr>
        <w:ind w:firstLine="709" w:left="0"/>
      </w:pPr>
      <w:rPr>
        <w:rFonts w:hint="default"/>
      </w:rPr>
    </w:lvl>
    <w:lvl w:ilvl="6">
      <w:start w:val="1"/>
      <w:numFmt w:val="decimal"/>
      <w:pStyle w:val="7"/>
      <w:suff w:val="space"/>
      <w:lvlText w:val="%1%2.%3.%4.%5.%6.%7"/>
      <w:lvlJc w:val="left"/>
      <w:pPr>
        <w:ind w:firstLine="709" w:left="0"/>
      </w:pPr>
      <w:rPr>
        <w:rFonts w:hint="default"/>
      </w:rPr>
    </w:lvl>
    <w:lvl w:ilvl="7">
      <w:start w:val="1"/>
      <w:numFmt w:val="decimal"/>
      <w:pStyle w:val="8"/>
      <w:suff w:val="space"/>
      <w:lvlText w:val="%1%2.%3.%4.%5.%6.%7.%8"/>
      <w:lvlJc w:val="left"/>
      <w:pPr>
        <w:ind w:firstLine="709" w:left="0"/>
      </w:pPr>
      <w:rPr>
        <w:rFonts w:hint="default"/>
      </w:rPr>
    </w:lvl>
    <w:lvl w:ilvl="8">
      <w:start w:val="1"/>
      <w:numFmt w:val="decimal"/>
      <w:pStyle w:val="9"/>
      <w:suff w:val="space"/>
      <w:lvlText w:val="%1%2.%3.%4.%5.%6.%7.%8.%9"/>
      <w:lvlJc w:val="left"/>
      <w:pPr>
        <w:ind w:firstLine="709" w:left="0"/>
      </w:pPr>
      <w:rPr>
        <w:rFonts w:hint="default"/>
      </w:rPr>
    </w:lvl>
  </w:abstractNum>
  <w:abstractNum w15:restartNumberingAfterBreak="0" w:abstractNumId="11">
    <w:nsid w:val="1255031D"/>
    <w:multiLevelType w:val="multilevel"/>
    <w:tmpl w:val="A44A55C4"/>
    <w:lvl w:ilvl="0">
      <w:start w:val="1"/>
      <w:numFmt w:val="decimal"/>
      <w:suff w:val="space"/>
      <w:lvlText w:val="%1."/>
      <w:lvlJc w:val="left"/>
      <w:pPr>
        <w:ind w:firstLine="709" w:left="0"/>
      </w:pPr>
      <w:rPr>
        <w:rFonts w:hint="default"/>
      </w:rPr>
    </w:lvl>
    <w:lvl w:ilvl="1">
      <w:start w:val="1"/>
      <w:numFmt w:val="russianLower"/>
      <w:suff w:val="space"/>
      <w:lvlText w:val="%2."/>
      <w:lvlJc w:val="left"/>
      <w:pPr>
        <w:ind w:firstLine="709" w:left="0"/>
      </w:pPr>
      <w:rPr>
        <w:rFonts w:hint="default"/>
      </w:rPr>
    </w:lvl>
    <w:lvl w:ilvl="2">
      <w:start w:val="1"/>
      <w:numFmt w:val="decimal"/>
      <w:suff w:val="space"/>
      <w:lvlText w:val="%3)"/>
      <w:lvlJc w:val="left"/>
      <w:pPr>
        <w:ind w:firstLine="709" w:left="0"/>
      </w:pPr>
      <w:rPr>
        <w:rFonts w:hint="default"/>
      </w:rPr>
    </w:lvl>
    <w:lvl w:ilvl="3">
      <w:start w:val="1"/>
      <w:numFmt w:val="decimal"/>
      <w:lvlText w:val="(%4)"/>
      <w:lvlJc w:val="left"/>
      <w:pPr>
        <w:ind w:firstLine="709" w:left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firstLine="709" w:left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firstLine="709" w:left="0"/>
      </w:pPr>
      <w:rPr>
        <w:rFonts w:hint="default"/>
      </w:rPr>
    </w:lvl>
    <w:lvl w:ilvl="6">
      <w:start w:val="1"/>
      <w:numFmt w:val="decimal"/>
      <w:lvlText w:val="%7."/>
      <w:lvlJc w:val="left"/>
      <w:pPr>
        <w:ind w:firstLine="709" w:left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firstLine="709" w:left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firstLine="709" w:left="0"/>
      </w:pPr>
      <w:rPr>
        <w:rFonts w:hint="default"/>
      </w:rPr>
    </w:lvl>
  </w:abstractNum>
  <w:abstractNum w15:restartNumberingAfterBreak="0" w:abstractNumId="12">
    <w:nsid w:val="14146987"/>
    <w:multiLevelType w:val="multilevel"/>
    <w:tmpl w:val="B0ECD304"/>
    <w:lvl w:ilvl="0">
      <w:start w:val="1"/>
      <w:numFmt w:val="bullet"/>
      <w:suff w:val="space"/>
      <w:lvlText w:val=""/>
      <w:lvlJc w:val="left"/>
      <w:pPr>
        <w:ind w:firstLine="709" w:left="0"/>
      </w:pPr>
      <w:rPr>
        <w:rFonts w:ascii="Symbol" w:hAnsi="Symbol" w:hint="default"/>
      </w:rPr>
    </w:lvl>
    <w:lvl w:ilvl="1">
      <w:start w:val="1"/>
      <w:numFmt w:val="bullet"/>
      <w:suff w:val="space"/>
      <w:lvlText w:val="o"/>
      <w:lvlJc w:val="left"/>
      <w:pPr>
        <w:ind w:firstLine="709" w:left="0"/>
      </w:pPr>
      <w:rPr>
        <w:rFonts w:ascii="Courier New" w:hAnsi="Courier New" w:hint="default"/>
      </w:rPr>
    </w:lvl>
    <w:lvl w:ilvl="2">
      <w:start w:val="1"/>
      <w:numFmt w:val="bullet"/>
      <w:suff w:val="space"/>
      <w:lvlText w:val=""/>
      <w:lvlJc w:val="left"/>
      <w:pPr>
        <w:ind w:firstLine="709" w:left="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firstLine="709" w:left="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firstLine="709" w:left="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firstLine="709" w:left="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firstLine="709" w:left="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firstLine="709" w:left="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firstLine="709" w:left="0"/>
      </w:pPr>
      <w:rPr>
        <w:rFonts w:ascii="Wingdings" w:hAnsi="Wingdings" w:hint="default"/>
      </w:rPr>
    </w:lvl>
  </w:abstractNum>
  <w:abstractNum w15:restartNumberingAfterBreak="0" w:abstractNumId="13">
    <w:nsid w:val="7FB64E45"/>
    <w:multiLevelType w:val="hybridMultilevel"/>
    <w:tmpl w:val="F95860C4"/>
    <w:lvl w:ilvl="0" w:tplc="4266A150">
      <w:start w:val="1"/>
      <w:numFmt w:val="bullet"/>
      <w:lvlText w:val=""/>
      <w:lvlJc w:val="left"/>
      <w:pPr>
        <w:ind w:hanging="360" w:left="1429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2149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869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589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309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029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749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469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189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42">
    <w:abstractNumId w:val="14"/>
  </w:num>
  <w:num w16cid:durableId="1600405379" w:numId="1">
    <w:abstractNumId w:val="9"/>
  </w:num>
  <w:num w16cid:durableId="1698509330" w:numId="2">
    <w:abstractNumId w:val="7"/>
  </w:num>
  <w:num w16cid:durableId="688482733" w:numId="3">
    <w:abstractNumId w:val="6"/>
  </w:num>
  <w:num w16cid:durableId="1967930361" w:numId="4">
    <w:abstractNumId w:val="5"/>
  </w:num>
  <w:num w16cid:durableId="915745521" w:numId="5">
    <w:abstractNumId w:val="4"/>
  </w:num>
  <w:num w16cid:durableId="1080636057" w:numId="6">
    <w:abstractNumId w:val="8"/>
  </w:num>
  <w:num w16cid:durableId="294994956" w:numId="7">
    <w:abstractNumId w:val="3"/>
  </w:num>
  <w:num w16cid:durableId="1268268595" w:numId="8">
    <w:abstractNumId w:val="2"/>
  </w:num>
  <w:num w16cid:durableId="1404638602" w:numId="9">
    <w:abstractNumId w:val="1"/>
  </w:num>
  <w:num w16cid:durableId="341586222" w:numId="10">
    <w:abstractNumId w:val="0"/>
  </w:num>
  <w:num w16cid:durableId="1891183140" w:numId="11">
    <w:abstractNumId w:val="9"/>
  </w:num>
  <w:num w16cid:durableId="1336879469" w:numId="12">
    <w:abstractNumId w:val="7"/>
  </w:num>
  <w:num w16cid:durableId="1647852215" w:numId="13">
    <w:abstractNumId w:val="6"/>
  </w:num>
  <w:num w16cid:durableId="649748916" w:numId="14">
    <w:abstractNumId w:val="5"/>
  </w:num>
  <w:num w16cid:durableId="1456631580" w:numId="15">
    <w:abstractNumId w:val="4"/>
  </w:num>
  <w:num w16cid:durableId="243422140" w:numId="16">
    <w:abstractNumId w:val="8"/>
  </w:num>
  <w:num w16cid:durableId="1509368442" w:numId="17">
    <w:abstractNumId w:val="3"/>
  </w:num>
  <w:num w16cid:durableId="1717511222" w:numId="18">
    <w:abstractNumId w:val="2"/>
  </w:num>
  <w:num w16cid:durableId="1244073791" w:numId="19">
    <w:abstractNumId w:val="1"/>
  </w:num>
  <w:num w16cid:durableId="759839329" w:numId="20">
    <w:abstractNumId w:val="0"/>
  </w:num>
  <w:num w16cid:durableId="1358384787" w:numId="21">
    <w:abstractNumId w:val="9"/>
  </w:num>
  <w:num w16cid:durableId="517238658" w:numId="22">
    <w:abstractNumId w:val="7"/>
  </w:num>
  <w:num w16cid:durableId="2066829581" w:numId="23">
    <w:abstractNumId w:val="6"/>
  </w:num>
  <w:num w16cid:durableId="1628586498" w:numId="24">
    <w:abstractNumId w:val="5"/>
  </w:num>
  <w:num w16cid:durableId="1310161769" w:numId="25">
    <w:abstractNumId w:val="4"/>
  </w:num>
  <w:num w16cid:durableId="2074429582" w:numId="26">
    <w:abstractNumId w:val="8"/>
  </w:num>
  <w:num w16cid:durableId="912859261" w:numId="27">
    <w:abstractNumId w:val="3"/>
  </w:num>
  <w:num w16cid:durableId="1439176263" w:numId="28">
    <w:abstractNumId w:val="2"/>
  </w:num>
  <w:num w16cid:durableId="639463639" w:numId="29">
    <w:abstractNumId w:val="1"/>
  </w:num>
  <w:num w16cid:durableId="1279415540" w:numId="30">
    <w:abstractNumId w:val="0"/>
  </w:num>
  <w:num w16cid:durableId="558371168" w:numId="31">
    <w:abstractNumId w:val="9"/>
  </w:num>
  <w:num w16cid:durableId="1004626828" w:numId="32">
    <w:abstractNumId w:val="7"/>
  </w:num>
  <w:num w16cid:durableId="1521773903" w:numId="33">
    <w:abstractNumId w:val="6"/>
  </w:num>
  <w:num w16cid:durableId="1134566559" w:numId="34">
    <w:abstractNumId w:val="5"/>
  </w:num>
  <w:num w16cid:durableId="1482775029" w:numId="35">
    <w:abstractNumId w:val="4"/>
  </w:num>
  <w:num w16cid:durableId="933903122" w:numId="36">
    <w:abstractNumId w:val="8"/>
  </w:num>
  <w:num w16cid:durableId="115562318" w:numId="37">
    <w:abstractNumId w:val="3"/>
  </w:num>
  <w:num w16cid:durableId="1242640510" w:numId="38">
    <w:abstractNumId w:val="2"/>
  </w:num>
  <w:num w16cid:durableId="1770851771" w:numId="39">
    <w:abstractNumId w:val="1"/>
  </w:num>
  <w:num w16cid:durableId="270598733" w:numId="40">
    <w:abstractNumId w:val="0"/>
  </w:num>
  <w:num w16cid:durableId="1048265959" w:numId="41">
    <w:abstractNumId w:val="9"/>
  </w:num>
  <w:num w16cid:durableId="1473671971" w:numId="42">
    <w:abstractNumId w:val="7"/>
  </w:num>
  <w:num w16cid:durableId="786509923" w:numId="43">
    <w:abstractNumId w:val="6"/>
  </w:num>
  <w:num w16cid:durableId="1951426600" w:numId="44">
    <w:abstractNumId w:val="5"/>
  </w:num>
  <w:num w16cid:durableId="1772432975" w:numId="45">
    <w:abstractNumId w:val="4"/>
  </w:num>
  <w:num w16cid:durableId="1854565065" w:numId="46">
    <w:abstractNumId w:val="8"/>
  </w:num>
  <w:num w16cid:durableId="918946919" w:numId="47">
    <w:abstractNumId w:val="3"/>
  </w:num>
  <w:num w16cid:durableId="752820423" w:numId="48">
    <w:abstractNumId w:val="2"/>
  </w:num>
  <w:num w16cid:durableId="1326058084" w:numId="49">
    <w:abstractNumId w:val="1"/>
  </w:num>
  <w:num w16cid:durableId="1488352311" w:numId="50">
    <w:abstractNumId w:val="0"/>
  </w:num>
  <w:num w16cid:durableId="188226496" w:numId="51">
    <w:abstractNumId w:val="9"/>
  </w:num>
  <w:num w16cid:durableId="396245920" w:numId="52">
    <w:abstractNumId w:val="7"/>
  </w:num>
  <w:num w16cid:durableId="506945684" w:numId="53">
    <w:abstractNumId w:val="6"/>
  </w:num>
  <w:num w16cid:durableId="1399017000" w:numId="54">
    <w:abstractNumId w:val="5"/>
  </w:num>
  <w:num w16cid:durableId="615215493" w:numId="55">
    <w:abstractNumId w:val="4"/>
  </w:num>
  <w:num w16cid:durableId="727190305" w:numId="56">
    <w:abstractNumId w:val="8"/>
  </w:num>
  <w:num w16cid:durableId="1574773934" w:numId="57">
    <w:abstractNumId w:val="3"/>
  </w:num>
  <w:num w16cid:durableId="382565818" w:numId="58">
    <w:abstractNumId w:val="2"/>
  </w:num>
  <w:num w16cid:durableId="2042968879" w:numId="59">
    <w:abstractNumId w:val="1"/>
  </w:num>
  <w:num w16cid:durableId="2005669937" w:numId="60">
    <w:abstractNumId w:val="0"/>
  </w:num>
  <w:num w16cid:durableId="2086295649" w:numId="61">
    <w:abstractNumId w:val="9"/>
  </w:num>
  <w:num w16cid:durableId="1895891531" w:numId="62">
    <w:abstractNumId w:val="7"/>
  </w:num>
  <w:num w16cid:durableId="1368948076" w:numId="63">
    <w:abstractNumId w:val="9"/>
  </w:num>
  <w:num w16cid:durableId="1209297366" w:numId="64">
    <w:abstractNumId w:val="7"/>
  </w:num>
  <w:num w16cid:durableId="223836369" w:numId="65">
    <w:abstractNumId w:val="6"/>
  </w:num>
  <w:num w16cid:durableId="1005747821" w:numId="66">
    <w:abstractNumId w:val="5"/>
  </w:num>
  <w:num w16cid:durableId="1034621905" w:numId="67">
    <w:abstractNumId w:val="4"/>
  </w:num>
  <w:num w16cid:durableId="703791988" w:numId="68">
    <w:abstractNumId w:val="8"/>
  </w:num>
  <w:num w16cid:durableId="1401520030" w:numId="69">
    <w:abstractNumId w:val="3"/>
  </w:num>
  <w:num w16cid:durableId="1748842780" w:numId="70">
    <w:abstractNumId w:val="2"/>
  </w:num>
  <w:num w16cid:durableId="331177251" w:numId="71">
    <w:abstractNumId w:val="1"/>
  </w:num>
  <w:num w16cid:durableId="1339191835" w:numId="72">
    <w:abstractNumId w:val="0"/>
  </w:num>
  <w:num w16cid:durableId="1465002429" w:numId="73">
    <w:abstractNumId w:val="9"/>
  </w:num>
  <w:num w16cid:durableId="1740054998" w:numId="74">
    <w:abstractNumId w:val="7"/>
  </w:num>
  <w:num w16cid:durableId="687294740" w:numId="75">
    <w:abstractNumId w:val="6"/>
  </w:num>
  <w:num w16cid:durableId="1800873739" w:numId="76">
    <w:abstractNumId w:val="5"/>
  </w:num>
  <w:num w16cid:durableId="1059398229" w:numId="77">
    <w:abstractNumId w:val="4"/>
  </w:num>
  <w:num w16cid:durableId="1496385704" w:numId="78">
    <w:abstractNumId w:val="8"/>
  </w:num>
  <w:num w16cid:durableId="1448963223" w:numId="79">
    <w:abstractNumId w:val="3"/>
  </w:num>
  <w:num w16cid:durableId="1613053406" w:numId="80">
    <w:abstractNumId w:val="2"/>
  </w:num>
  <w:num w16cid:durableId="917986169" w:numId="81">
    <w:abstractNumId w:val="1"/>
  </w:num>
  <w:num w16cid:durableId="1445810861" w:numId="82">
    <w:abstractNumId w:val="0"/>
  </w:num>
  <w:num w16cid:durableId="1608387521" w:numId="83">
    <w:abstractNumId w:val="9"/>
  </w:num>
  <w:num w16cid:durableId="771247719" w:numId="84">
    <w:abstractNumId w:val="7"/>
  </w:num>
  <w:num w16cid:durableId="1583756466" w:numId="85">
    <w:abstractNumId w:val="6"/>
  </w:num>
  <w:num w16cid:durableId="1930120874" w:numId="86">
    <w:abstractNumId w:val="5"/>
  </w:num>
  <w:num w16cid:durableId="491457596" w:numId="87">
    <w:abstractNumId w:val="4"/>
  </w:num>
  <w:num w16cid:durableId="891114324" w:numId="88">
    <w:abstractNumId w:val="8"/>
  </w:num>
  <w:num w16cid:durableId="1662125216" w:numId="89">
    <w:abstractNumId w:val="3"/>
  </w:num>
  <w:num w16cid:durableId="1498960599" w:numId="90">
    <w:abstractNumId w:val="2"/>
  </w:num>
  <w:num w16cid:durableId="793641277" w:numId="91">
    <w:abstractNumId w:val="1"/>
  </w:num>
  <w:num w16cid:durableId="708726528" w:numId="92">
    <w:abstractNumId w:val="0"/>
  </w:num>
  <w:num w16cid:durableId="1084106328" w:numId="93">
    <w:abstractNumId w:val="9"/>
  </w:num>
  <w:num w16cid:durableId="1992977437" w:numId="94">
    <w:abstractNumId w:val="7"/>
  </w:num>
  <w:num w16cid:durableId="224339749" w:numId="95">
    <w:abstractNumId w:val="6"/>
  </w:num>
  <w:num w16cid:durableId="1178496236" w:numId="96">
    <w:abstractNumId w:val="5"/>
  </w:num>
  <w:num w16cid:durableId="2002927399" w:numId="97">
    <w:abstractNumId w:val="4"/>
  </w:num>
  <w:num w16cid:durableId="1559511473" w:numId="98">
    <w:abstractNumId w:val="9"/>
  </w:num>
  <w:num w16cid:durableId="724450274" w:numId="99">
    <w:abstractNumId w:val="7"/>
  </w:num>
  <w:num w16cid:durableId="962344544" w:numId="100">
    <w:abstractNumId w:val="6"/>
  </w:num>
  <w:num w16cid:durableId="999894803" w:numId="101">
    <w:abstractNumId w:val="5"/>
  </w:num>
  <w:num w16cid:durableId="1332295412" w:numId="102">
    <w:abstractNumId w:val="4"/>
  </w:num>
  <w:num w16cid:durableId="79258948" w:numId="103">
    <w:abstractNumId w:val="8"/>
  </w:num>
  <w:num w16cid:durableId="1647198911" w:numId="104">
    <w:abstractNumId w:val="3"/>
  </w:num>
  <w:num w16cid:durableId="1394894286" w:numId="105">
    <w:abstractNumId w:val="2"/>
  </w:num>
  <w:num w16cid:durableId="1731226731" w:numId="106">
    <w:abstractNumId w:val="1"/>
  </w:num>
  <w:num w16cid:durableId="558518230" w:numId="107">
    <w:abstractNumId w:val="0"/>
  </w:num>
  <w:num w16cid:durableId="1924561538" w:numId="108">
    <w:abstractNumId w:val="9"/>
  </w:num>
  <w:num w16cid:durableId="2064864833" w:numId="109">
    <w:abstractNumId w:val="7"/>
  </w:num>
  <w:num w16cid:durableId="466901632" w:numId="110">
    <w:abstractNumId w:val="6"/>
  </w:num>
  <w:num w16cid:durableId="800684703" w:numId="111">
    <w:abstractNumId w:val="5"/>
  </w:num>
  <w:num w16cid:durableId="1364138782" w:numId="112">
    <w:abstractNumId w:val="4"/>
  </w:num>
  <w:num w16cid:durableId="1217856068" w:numId="113">
    <w:abstractNumId w:val="8"/>
  </w:num>
  <w:num w16cid:durableId="1975060852" w:numId="114">
    <w:abstractNumId w:val="3"/>
  </w:num>
  <w:num w16cid:durableId="1659571704" w:numId="115">
    <w:abstractNumId w:val="2"/>
  </w:num>
  <w:num w16cid:durableId="1017467109" w:numId="116">
    <w:abstractNumId w:val="1"/>
  </w:num>
  <w:num w16cid:durableId="1308322929" w:numId="117">
    <w:abstractNumId w:val="0"/>
  </w:num>
  <w:num w16cid:durableId="1526405439" w:numId="118">
    <w:abstractNumId w:val="9"/>
  </w:num>
  <w:num w16cid:durableId="547571825" w:numId="119">
    <w:abstractNumId w:val="7"/>
  </w:num>
  <w:num w16cid:durableId="742876015" w:numId="120">
    <w:abstractNumId w:val="6"/>
  </w:num>
  <w:num w16cid:durableId="680859862" w:numId="121">
    <w:abstractNumId w:val="5"/>
  </w:num>
  <w:num w16cid:durableId="35592924" w:numId="122">
    <w:abstractNumId w:val="4"/>
  </w:num>
  <w:num w16cid:durableId="1250849184" w:numId="123">
    <w:abstractNumId w:val="8"/>
  </w:num>
  <w:num w16cid:durableId="1175921910" w:numId="124">
    <w:abstractNumId w:val="3"/>
  </w:num>
  <w:num w16cid:durableId="1702321115" w:numId="125">
    <w:abstractNumId w:val="2"/>
  </w:num>
  <w:num w16cid:durableId="1120031448" w:numId="126">
    <w:abstractNumId w:val="1"/>
  </w:num>
  <w:num w16cid:durableId="400561144" w:numId="127">
    <w:abstractNumId w:val="0"/>
  </w:num>
  <w:num w16cid:durableId="1465076930" w:numId="128">
    <w:abstractNumId w:val="6"/>
  </w:num>
  <w:num w16cid:durableId="814955167" w:numId="129">
    <w:abstractNumId w:val="5"/>
  </w:num>
  <w:num w16cid:durableId="457914994" w:numId="130">
    <w:abstractNumId w:val="4"/>
  </w:num>
  <w:num w16cid:durableId="466778117" w:numId="131">
    <w:abstractNumId w:val="8"/>
  </w:num>
  <w:num w16cid:durableId="995763403" w:numId="132">
    <w:abstractNumId w:val="3"/>
  </w:num>
  <w:num w16cid:durableId="1779791351" w:numId="133">
    <w:abstractNumId w:val="2"/>
  </w:num>
  <w:num w16cid:durableId="1666010284" w:numId="134">
    <w:abstractNumId w:val="1"/>
  </w:num>
  <w:num w16cid:durableId="1412504376" w:numId="135">
    <w:abstractNumId w:val="0"/>
  </w:num>
  <w:num w16cid:durableId="180240999" w:numId="136">
    <w:abstractNumId w:val="9"/>
  </w:num>
  <w:num w16cid:durableId="1235359800" w:numId="137">
    <w:abstractNumId w:val="7"/>
  </w:num>
  <w:num w16cid:durableId="475924793" w:numId="138">
    <w:abstractNumId w:val="11"/>
  </w:num>
  <w:num w16cid:durableId="390690513" w:numId="139">
    <w:abstractNumId w:val="10"/>
  </w:num>
  <w:num w16cid:durableId="1303271586" w:numId="140">
    <w:abstractNumId w:val="13"/>
  </w:num>
  <w:num w16cid:durableId="1756633616" w:numId="141">
    <w:abstractNumId w:val="12"/>
  </w: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91F"/>
    <w:rsid w:val="00000000"/>
    <w:rsid w:val="0005781C"/>
    <w:rsid w:val="000C63CF"/>
    <w:rsid w:val="001022BE"/>
    <w:rsid w:val="00113C57"/>
    <w:rsid w:val="00223743"/>
    <w:rsid w:val="00473318"/>
    <w:rsid w:val="004806F9"/>
    <w:rsid w:val="004C0D8F"/>
    <w:rsid w:val="0052091F"/>
    <w:rsid w:val="005D3166"/>
    <w:rsid w:val="005F6FCF"/>
    <w:rsid w:val="00607479"/>
    <w:rsid w:val="00653826"/>
    <w:rsid w:val="006777FF"/>
    <w:rsid w:val="0071327C"/>
    <w:rsid w:val="00763506"/>
    <w:rsid w:val="00906A04"/>
    <w:rsid w:val="009373D4"/>
    <w:rsid w:val="00A90C7D"/>
    <w:rsid w:val="00AC7334"/>
    <w:rsid w:val="00AF48D5"/>
    <w:rsid w:val="00B20EF8"/>
    <w:rsid w:val="00B26DE9"/>
    <w:rsid w:val="00B71E1E"/>
    <w:rsid w:val="00CF6763"/>
    <w:rsid w:val="00E17342"/>
    <w:rsid w:val="00EA10B6"/>
    <w:rsid w:val="00F455C8"/>
    <w:rsid w:val="00F63A31"/>
    <w:rsid w:val="00FF4C34"/>
    <w:rsid w:val="0BDB50BC"/>
    <w:rsid w:val="1B5800E3"/>
    <w:rsid w:val="1F260D01"/>
    <w:rsid w:val="2096C3CB"/>
    <w:rsid w:val="2A345070"/>
    <w:rsid w:val="3F242624"/>
    <w:rsid w:val="46B352BC"/>
    <w:rsid w:val="55F4F48A"/>
    <w:rsid w:val="59FAEC38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cstheme="majorBidi" w:eastAsiaTheme="minorHAnsi" w:hAnsi="Times New Roman"/>
        <w:color w:themeColor="text1" w:val="000000"/>
        <w:sz w:val="28"/>
        <w:szCs w:val="36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EA10B6"/>
    <w:pPr>
      <w:spacing w:after="0" w:line="360" w:lineRule="auto"/>
      <w:ind w:firstLine="709"/>
      <w:jc w:val="both"/>
    </w:pPr>
  </w:style>
  <w:style w:styleId="1" w:type="paragraph">
    <w:uiPriority w:val="9"/>
    <w:name w:val="heading 1"/>
    <w:basedOn w:val="a"/>
    <w:next w:val="a0"/>
    <w:qFormat/>
    <w:rsid w:val="2096C3CB"/>
    <w:rPr>
      <w:rFonts w:ascii="Times New Roman" w:cs="" w:cstheme="majorBidi" w:eastAsia="" w:eastAsiaTheme="majorEastAsia" w:hAnsi="Times New Roman"/>
      <w:caps w:val="1"/>
      <w:color w:themeColor="text1" w:themeShade="FF" w:themeTint="FF" w:val="000000"/>
      <w:sz w:val="28"/>
      <w:szCs w:val="28"/>
    </w:rPr>
    <w:pPr>
      <w:keepNext w:val="1"/>
      <w:keepLines w:val="1"/>
      <w:spacing w:after="120" w:before="240"/>
      <w:ind w:left="0"/>
      <w:jc w:val="center"/>
      <w:outlineLvl w:val="0"/>
    </w:pPr>
  </w:style>
  <w:style w:styleId="2" w:type="paragraph">
    <w:uiPriority w:val="9"/>
    <w:name w:val="heading 2"/>
    <w:basedOn w:val="a"/>
    <w:next w:val="a0"/>
    <w:unhideWhenUsed/>
    <w:qFormat/>
    <w:rsid w:val="2096C3CB"/>
    <w:rPr>
      <w:rFonts w:ascii="Times New Roman" w:cs="" w:cstheme="majorBidi" w:eastAsia="" w:eastAsiaTheme="majorEastAsia" w:hAnsi="Times New Roman"/>
      <w:b w:val="1"/>
      <w:bCs w:val="1"/>
      <w:color w:themeColor="text1" w:themeShade="FF" w:themeTint="FF" w:val="000000"/>
      <w:sz w:val="28"/>
      <w:szCs w:val="28"/>
    </w:rPr>
    <w:pPr>
      <w:keepNext w:val="1"/>
      <w:keepLines w:val="1"/>
      <w:spacing w:before="120"/>
      <w:ind w:left="0"/>
      <w:jc w:val="left"/>
      <w:outlineLvl w:val="1"/>
    </w:pPr>
  </w:style>
  <w:style w:styleId="3" w:type="paragraph">
    <w:uiPriority w:val="9"/>
    <w:name w:val="heading 3"/>
    <w:basedOn w:val="a"/>
    <w:next w:val="a0"/>
    <w:unhideWhenUsed/>
    <w:qFormat/>
    <w:rsid w:val="2096C3CB"/>
    <w:rPr>
      <w:rFonts w:ascii="Times New Roman" w:cs="" w:cstheme="majorBidi" w:eastAsia="" w:eastAsiaTheme="majorEastAsia" w:hAnsi="Times New Roman"/>
      <w:b w:val="1"/>
      <w:bCs w:val="1"/>
      <w:color w:themeColor="text1" w:themeShade="FF" w:themeTint="FF" w:val="000000"/>
      <w:sz w:val="28"/>
      <w:szCs w:val="28"/>
    </w:rPr>
    <w:pPr>
      <w:keepNext w:val="1"/>
      <w:keepLines w:val="1"/>
      <w:spacing w:before="120"/>
      <w:ind w:left="0"/>
      <w:outlineLvl w:val="2"/>
    </w:pPr>
  </w:style>
  <w:style w:styleId="4" w:type="paragraph">
    <w:uiPriority w:val="9"/>
    <w:name w:val="heading 4"/>
    <w:basedOn w:val="a"/>
    <w:next w:val="a0"/>
    <w:unhideWhenUsed/>
    <w:qFormat/>
    <w:rsid w:val="2096C3CB"/>
    <w:rPr>
      <w:rFonts w:ascii="Times New Roman" w:cs="" w:cstheme="majorBidi" w:eastAsia="" w:eastAsiaTheme="majorEastAsia" w:hAnsi="Times New Roman"/>
      <w:b w:val="1"/>
      <w:bCs w:val="1"/>
      <w:color w:themeColor="text1" w:themeShade="FF" w:themeTint="FF" w:val="000000"/>
      <w:sz w:val="28"/>
      <w:szCs w:val="28"/>
    </w:rPr>
    <w:pPr>
      <w:keepNext w:val="1"/>
      <w:keepLines w:val="1"/>
      <w:ind w:left="0"/>
      <w:outlineLvl w:val="3"/>
    </w:pPr>
  </w:style>
  <w:style w:styleId="5" w:type="paragraph">
    <w:uiPriority w:val="9"/>
    <w:name w:val="heading 5"/>
    <w:basedOn w:val="a"/>
    <w:next w:val="a0"/>
    <w:unhideWhenUsed/>
    <w:qFormat/>
    <w:rsid w:val="2096C3CB"/>
    <w:rPr>
      <w:rFonts w:ascii="Times New Roman" w:cs="" w:cstheme="majorBidi" w:eastAsia="" w:eastAsiaTheme="majorEastAsia" w:hAnsi="Times New Roman"/>
      <w:b w:val="1"/>
      <w:bCs w:val="1"/>
      <w:color w:themeColor="text1" w:themeShade="FF" w:themeTint="FF" w:val="000000"/>
      <w:sz w:val="28"/>
      <w:szCs w:val="28"/>
    </w:rPr>
    <w:pPr>
      <w:keepNext w:val="1"/>
      <w:keepLines w:val="1"/>
      <w:ind w:left="0"/>
      <w:outlineLvl w:val="4"/>
    </w:pPr>
  </w:style>
  <w:style w:styleId="6" w:type="paragraph">
    <w:uiPriority w:val="9"/>
    <w:name w:val="heading 6"/>
    <w:basedOn w:val="a"/>
    <w:next w:val="a0"/>
    <w:unhideWhenUsed/>
    <w:qFormat/>
    <w:rsid w:val="2096C3CB"/>
    <w:rPr>
      <w:rFonts w:ascii="Times New Roman" w:cs="" w:cstheme="majorBidi" w:eastAsia="" w:eastAsiaTheme="majorEastAsia" w:hAnsi="Times New Roman"/>
      <w:b w:val="1"/>
      <w:bCs w:val="1"/>
      <w:color w:themeColor="text1" w:themeShade="FF" w:themeTint="FF" w:val="000000"/>
      <w:sz w:val="28"/>
      <w:szCs w:val="28"/>
    </w:rPr>
    <w:pPr>
      <w:keepNext w:val="1"/>
      <w:keepLines w:val="1"/>
      <w:ind w:left="0"/>
      <w:outlineLvl w:val="5"/>
    </w:pPr>
  </w:style>
  <w:style w:styleId="7" w:type="paragraph">
    <w:uiPriority w:val="9"/>
    <w:name w:val="heading 7"/>
    <w:basedOn w:val="a"/>
    <w:next w:val="a0"/>
    <w:unhideWhenUsed/>
    <w:qFormat/>
    <w:rsid w:val="2096C3CB"/>
    <w:rPr>
      <w:rFonts w:ascii="Times New Roman" w:cs="" w:cstheme="majorBidi" w:eastAsia="" w:eastAsiaTheme="majorEastAsia" w:hAnsi="Times New Roman"/>
      <w:b w:val="1"/>
      <w:bCs w:val="1"/>
      <w:color w:themeColor="text1" w:themeShade="FF" w:themeTint="FF" w:val="000000"/>
      <w:sz w:val="28"/>
      <w:szCs w:val="28"/>
    </w:rPr>
    <w:pPr>
      <w:keepNext w:val="1"/>
      <w:keepLines w:val="1"/>
      <w:ind w:left="0"/>
      <w:outlineLvl w:val="6"/>
    </w:pPr>
  </w:style>
  <w:style w:styleId="8" w:type="paragraph">
    <w:uiPriority w:val="9"/>
    <w:name w:val="heading 8"/>
    <w:basedOn w:val="a"/>
    <w:next w:val="a0"/>
    <w:unhideWhenUsed/>
    <w:qFormat/>
    <w:rsid w:val="2096C3CB"/>
    <w:rPr>
      <w:rFonts w:ascii="Times New Roman" w:cs="" w:cstheme="majorBidi" w:eastAsia="" w:eastAsiaTheme="majorEastAsia" w:hAnsi="Times New Roman"/>
      <w:b w:val="1"/>
      <w:bCs w:val="1"/>
      <w:color w:themeColor="text1" w:themeShade="FF" w:themeTint="FF" w:val="000000"/>
      <w:sz w:val="28"/>
      <w:szCs w:val="28"/>
    </w:rPr>
    <w:pPr>
      <w:keepNext w:val="1"/>
      <w:keepLines w:val="1"/>
      <w:ind w:left="0"/>
      <w:outlineLvl w:val="7"/>
    </w:pPr>
  </w:style>
  <w:style w:styleId="9" w:type="paragraph">
    <w:uiPriority w:val="9"/>
    <w:name w:val="heading 9"/>
    <w:basedOn w:val="a"/>
    <w:next w:val="a0"/>
    <w:unhideWhenUsed/>
    <w:qFormat/>
    <w:rsid w:val="2096C3CB"/>
    <w:rPr>
      <w:rFonts w:ascii="Times New Roman" w:cs="" w:cstheme="majorBidi" w:eastAsia="" w:eastAsiaTheme="majorEastAsia" w:hAnsi="Times New Roman"/>
      <w:b w:val="1"/>
      <w:bCs w:val="1"/>
      <w:color w:themeColor="text1" w:themeShade="FF" w:themeTint="FF" w:val="000000"/>
      <w:sz w:val="28"/>
      <w:szCs w:val="28"/>
    </w:rPr>
    <w:pPr>
      <w:keepNext w:val="1"/>
      <w:keepLines w:val="1"/>
      <w:ind w:left="0"/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link w:val="a4"/>
    <w:qFormat/>
    <w:rsid w:val="00EA10B6"/>
  </w:style>
  <w:style w:customStyle="1" w:styleId="FirstParagraph" w:type="paragraph">
    <w:name w:val="First Paragraph"/>
    <w:basedOn w:val="a0"/>
    <w:next w:val="a0"/>
    <w:qFormat/>
    <w:rsid w:val="00EA10B6"/>
  </w:style>
  <w:style w:customStyle="1" w:styleId="Compact" w:type="paragraph">
    <w:name w:val="Compact"/>
    <w:basedOn w:val="a0"/>
    <w:qFormat/>
    <w:rsid w:val="00EA10B6"/>
    <w:pPr>
      <w:ind w:firstLine="0"/>
    </w:pPr>
  </w:style>
  <w:style w:styleId="a5" w:type="paragraph">
    <w:name w:val="Title"/>
    <w:basedOn w:val="a"/>
    <w:next w:val="a0"/>
    <w:qFormat/>
    <w:rsid w:val="00EA10B6"/>
    <w:pPr>
      <w:keepNext/>
      <w:keepLines/>
      <w:spacing w:before="240"/>
      <w:ind w:firstLine="0"/>
      <w:jc w:val="center"/>
    </w:pPr>
    <w:rPr>
      <w:rFonts w:eastAsiaTheme="majorEastAsia"/>
      <w:b/>
      <w:bCs/>
      <w:sz w:val="36"/>
    </w:rPr>
  </w:style>
  <w:style w:styleId="a6" w:type="paragraph">
    <w:name w:val="Subtitle"/>
    <w:basedOn w:val="a5"/>
    <w:next w:val="a0"/>
    <w:qFormat/>
    <w:rsid w:val="00EA10B6"/>
    <w:pPr>
      <w:spacing w:after="120"/>
    </w:pPr>
    <w:rPr>
      <w:sz w:val="28"/>
      <w:szCs w:val="30"/>
    </w:rPr>
  </w:style>
  <w:style w:customStyle="1" w:styleId="Author" w:type="paragraph">
    <w:name w:val="Author"/>
    <w:next w:val="a0"/>
    <w:qFormat/>
    <w:pPr>
      <w:keepNext/>
      <w:keepLines/>
      <w:jc w:val="center"/>
    </w:pPr>
  </w:style>
  <w:style w:styleId="a7" w:type="paragraph">
    <w:name w:val="Date"/>
    <w:next w:val="a0"/>
    <w:qFormat/>
    <w:pPr>
      <w:keepNext/>
      <w:keepLines/>
      <w:jc w:val="center"/>
    </w:p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styleId="a8" w:type="paragraph">
    <w:name w:val="Bibliography"/>
    <w:basedOn w:val="a"/>
    <w:qFormat/>
  </w:style>
  <w:style w:styleId="a9" w:type="paragraph">
    <w:name w:val="Block Text"/>
    <w:basedOn w:val="a0"/>
    <w:next w:val="a0"/>
    <w:uiPriority w:val="9"/>
    <w:unhideWhenUsed/>
    <w:qFormat/>
    <w:rsid w:val="00EA10B6"/>
    <w:pPr>
      <w:spacing w:after="100" w:before="100"/>
      <w:ind w:left="482" w:right="482"/>
    </w:pPr>
  </w:style>
  <w:style w:styleId="aa" w:type="paragraph">
    <w:name w:val="footnote text"/>
    <w:basedOn w:val="a"/>
    <w:uiPriority w:val="9"/>
    <w:unhideWhenUsed/>
    <w:qFormat/>
    <w:rsid w:val="001022BE"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rsid w:val="001022BE"/>
    <w:pPr>
      <w:keepNext/>
      <w:keepLines/>
      <w:ind w:firstLine="0"/>
    </w:pPr>
    <w:rPr>
      <w:b/>
    </w:rPr>
  </w:style>
  <w:style w:customStyle="1" w:styleId="Definition" w:type="paragraph">
    <w:name w:val="Definition"/>
    <w:basedOn w:val="a"/>
    <w:rsid w:val="001022BE"/>
    <w:pPr>
      <w:ind w:firstLine="0"/>
    </w:pPr>
  </w:style>
  <w:style w:styleId="ab" w:type="paragraph">
    <w:name w:val="caption"/>
    <w:basedOn w:val="a"/>
    <w:link w:val="ac"/>
    <w:rsid w:val="001022BE"/>
    <w:pPr>
      <w:ind w:firstLine="0"/>
    </w:pPr>
  </w:style>
  <w:style w:customStyle="1" w:styleId="TableCaption" w:type="paragraph">
    <w:name w:val="Table Caption"/>
    <w:basedOn w:val="ab"/>
    <w:rsid w:val="001022BE"/>
    <w:pPr>
      <w:keepNext/>
    </w:pPr>
  </w:style>
  <w:style w:customStyle="1" w:styleId="ImageCaption" w:type="paragraph">
    <w:name w:val="Image Caption"/>
    <w:basedOn w:val="ab"/>
    <w:rsid w:val="00763506"/>
    <w:pPr>
      <w:jc w:val="center"/>
    </w:pPr>
  </w:style>
  <w:style w:customStyle="1" w:styleId="Figure" w:type="paragraph">
    <w:name w:val="Figure"/>
    <w:basedOn w:val="a"/>
    <w:rsid w:val="005D3166"/>
    <w:pPr>
      <w:ind w:firstLine="0"/>
      <w:jc w:val="center"/>
    </w:pPr>
  </w:style>
  <w:style w:customStyle="1" w:styleId="CaptionedFigure" w:type="paragraph">
    <w:name w:val="Captioned Figure"/>
    <w:basedOn w:val="Figure"/>
    <w:rsid w:val="00763506"/>
    <w:pPr>
      <w:keepNext/>
    </w:pPr>
  </w:style>
  <w:style w:customStyle="1" w:styleId="ac" w:type="character">
    <w:name w:val="Название объекта Знак"/>
    <w:basedOn w:val="a1"/>
    <w:link w:val="ab"/>
    <w:rsid w:val="001022BE"/>
  </w:style>
  <w:style w:customStyle="1" w:styleId="VerbatimChar" w:type="character">
    <w:name w:val="Verbatim Char"/>
    <w:basedOn w:val="ac"/>
    <w:rPr>
      <w:rFonts w:ascii="Consolas" w:hAnsi="Consolas"/>
      <w:sz w:val="22"/>
    </w:rPr>
  </w:style>
  <w:style w:customStyle="1" w:styleId="SectionNumber" w:type="character">
    <w:name w:val="Section Number"/>
    <w:basedOn w:val="ac"/>
  </w:style>
  <w:style w:styleId="ad" w:type="character">
    <w:name w:val="footnote reference"/>
    <w:basedOn w:val="ac"/>
    <w:rPr>
      <w:vertAlign w:val="superscript"/>
    </w:rPr>
  </w:style>
  <w:style w:styleId="ae" w:type="character">
    <w:name w:val="Hyperlink"/>
    <w:basedOn w:val="ac"/>
    <w:uiPriority w:val="99"/>
    <w:rsid w:val="0005781C"/>
    <w:rPr>
      <w:color w:themeColor="text1" w:val="000000"/>
    </w:rPr>
  </w:style>
  <w:style w:styleId="af" w:type="paragraph">
    <w:uiPriority w:val="39"/>
    <w:name w:val="TOC Heading"/>
    <w:basedOn w:val="1"/>
    <w:next w:val="a0"/>
    <w:unhideWhenUsed/>
    <w:qFormat/>
    <w:rsid w:val="2096C3CB"/>
    <w:pPr>
      <w:spacing w:after="0" w:before="0"/>
      <w:ind w:firstLine="0"/>
    </w:pPr>
  </w:style>
  <w:style w:styleId="10" w:type="paragraph">
    <w:name w:val="toc 1"/>
    <w:basedOn w:val="a"/>
    <w:next w:val="a"/>
    <w:autoRedefine/>
    <w:uiPriority w:val="39"/>
    <w:unhideWhenUsed/>
    <w:rsid w:val="00473318"/>
    <w:pPr>
      <w:ind w:firstLine="0"/>
    </w:pPr>
    <w:rPr>
      <w:caps/>
    </w:rPr>
  </w:style>
  <w:style w:customStyle="1" w:styleId="a4" w:type="character">
    <w:name w:val="Основной текст Знак"/>
    <w:basedOn w:val="a1"/>
    <w:link w:val="a0"/>
    <w:rsid w:val="00EA10B6"/>
  </w:style>
  <w:style w:styleId="af0" w:type="paragraph">
    <w:name w:val="List Paragraph"/>
    <w:basedOn w:val="a"/>
    <w:rsid w:val="0071327C"/>
    <w:pPr>
      <w:ind w:left="720"/>
      <w:contextualSpacing/>
    </w:pPr>
  </w:style>
  <w:style w:styleId="20" w:type="paragraph">
    <w:name w:val="toc 2"/>
    <w:basedOn w:val="a"/>
    <w:next w:val="a"/>
    <w:autoRedefine/>
    <w:uiPriority w:val="39"/>
    <w:unhideWhenUsed/>
    <w:rsid w:val="00B20EF8"/>
    <w:pPr>
      <w:ind w:firstLine="0" w:left="278"/>
    </w:pPr>
  </w:style>
  <w:style w:styleId="30" w:type="paragraph">
    <w:name w:val="toc 3"/>
    <w:basedOn w:val="a"/>
    <w:next w:val="a"/>
    <w:autoRedefine/>
    <w:uiPriority w:val="39"/>
    <w:unhideWhenUsed/>
    <w:rsid w:val="00B20EF8"/>
    <w:pPr>
      <w:ind w:firstLine="0" w:left="561"/>
    </w:pPr>
  </w:style>
  <w:style w:styleId="40" w:type="paragraph">
    <w:name w:val="toc 4"/>
    <w:basedOn w:val="a"/>
    <w:next w:val="a"/>
    <w:autoRedefine/>
    <w:semiHidden/>
    <w:unhideWhenUsed/>
    <w:rsid w:val="00B20EF8"/>
    <w:pPr>
      <w:ind w:firstLine="0" w:left="839"/>
    </w:pPr>
  </w:style>
  <w:style w:styleId="50" w:type="paragraph">
    <w:name w:val="toc 5"/>
    <w:basedOn w:val="a"/>
    <w:next w:val="a"/>
    <w:autoRedefine/>
    <w:semiHidden/>
    <w:unhideWhenUsed/>
    <w:rsid w:val="00B20EF8"/>
    <w:pPr>
      <w:ind w:firstLine="0" w:left="1123"/>
    </w:pPr>
  </w:style>
  <w:style w:styleId="60" w:type="paragraph">
    <w:name w:val="toc 6"/>
    <w:basedOn w:val="a"/>
    <w:next w:val="a"/>
    <w:autoRedefine/>
    <w:semiHidden/>
    <w:unhideWhenUsed/>
    <w:rsid w:val="00B20EF8"/>
    <w:pPr>
      <w:ind w:firstLine="0" w:left="1400"/>
    </w:pPr>
  </w:style>
  <w:style w:styleId="70" w:type="paragraph">
    <w:name w:val="toc 7"/>
    <w:basedOn w:val="a"/>
    <w:next w:val="a"/>
    <w:autoRedefine/>
    <w:semiHidden/>
    <w:unhideWhenUsed/>
    <w:rsid w:val="00B20EF8"/>
    <w:pPr>
      <w:ind w:firstLine="0" w:left="1678"/>
    </w:pPr>
  </w:style>
  <w:style w:styleId="80" w:type="paragraph">
    <w:name w:val="toc 8"/>
    <w:basedOn w:val="a"/>
    <w:next w:val="a"/>
    <w:autoRedefine/>
    <w:semiHidden/>
    <w:unhideWhenUsed/>
    <w:rsid w:val="00B20EF8"/>
    <w:pPr>
      <w:ind w:firstLine="0" w:left="1962"/>
    </w:pPr>
  </w:style>
  <w:style w:styleId="90" w:type="paragraph">
    <w:name w:val="toc 9"/>
    <w:basedOn w:val="a"/>
    <w:next w:val="a"/>
    <w:autoRedefine/>
    <w:semiHidden/>
    <w:unhideWhenUsed/>
    <w:rsid w:val="00B20EF8"/>
    <w:pPr>
      <w:ind w:firstLine="0" w:left="2240"/>
    </w:pPr>
  </w:style>
  <w:style w:styleId="af1" w:type="paragraph">
    <w:name w:val="header"/>
    <w:basedOn w:val="a"/>
    <w:link w:val="af2"/>
    <w:unhideWhenUsed/>
    <w:rsid w:val="00B71E1E"/>
    <w:pPr>
      <w:tabs>
        <w:tab w:pos="4680" w:val="center"/>
        <w:tab w:pos="9360" w:val="right"/>
      </w:tabs>
      <w:spacing w:line="240" w:lineRule="auto"/>
    </w:pPr>
  </w:style>
  <w:style w:customStyle="1" w:styleId="af2" w:type="character">
    <w:name w:val="Верхний колонтитул Знак"/>
    <w:basedOn w:val="a1"/>
    <w:link w:val="af1"/>
    <w:rsid w:val="00B71E1E"/>
  </w:style>
  <w:style w:styleId="af3" w:type="paragraph">
    <w:name w:val="footer"/>
    <w:basedOn w:val="a"/>
    <w:link w:val="af4"/>
    <w:uiPriority w:val="99"/>
    <w:unhideWhenUsed/>
    <w:rsid w:val="00B71E1E"/>
    <w:pPr>
      <w:tabs>
        <w:tab w:pos="4680" w:val="center"/>
        <w:tab w:pos="9360" w:val="right"/>
      </w:tabs>
      <w:spacing w:line="240" w:lineRule="auto"/>
      <w:ind w:firstLine="0"/>
    </w:pPr>
  </w:style>
  <w:style w:customStyle="1" w:styleId="af4" w:type="character">
    <w:name w:val="Нижний колонтитул Знак"/>
    <w:basedOn w:val="a1"/>
    <w:link w:val="af3"/>
    <w:uiPriority w:val="99"/>
    <w:rsid w:val="00B71E1E"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2" Target="numbering.xml" /><Relationship Type="http://schemas.openxmlformats.org/officeDocument/2006/relationships/styles" Id="rId21" Target="styles.xml" /><Relationship Type="http://schemas.openxmlformats.org/officeDocument/2006/relationships/settings" Id="rId20" Target="settings.xml" /><Relationship Type="http://schemas.openxmlformats.org/officeDocument/2006/relationships/webSettings" Id="rId19" Target="webSettings.xml" /><Relationship Type="http://schemas.openxmlformats.org/officeDocument/2006/relationships/fontTable" Id="rId18" Target="fontTable.xml" /><Relationship Type="http://schemas.openxmlformats.org/officeDocument/2006/relationships/theme" Id="rId17" Target="theme/theme1.xml" /><Relationship Type="http://schemas.openxmlformats.org/officeDocument/2006/relationships/footnotes" Id="rId16" Target="footnotes.xml" /><Relationship Type="http://schemas.openxmlformats.org/officeDocument/2006/relationships/comments" Id="rId15" Target="comments.xml" /><Relationship Id="rId13" Target="header3.xml" Type="http://schemas.openxmlformats.org/officeDocument/2006/relationships/header" /><Relationship Id="rId12" Target="footer2.xml" Type="http://schemas.openxmlformats.org/officeDocument/2006/relationships/footer" /><Relationship Id="rId11" Target="footer1.xml" Type="http://schemas.openxmlformats.org/officeDocument/2006/relationships/footer" /><Relationship Id="rId10" Target="header2.xml" Type="http://schemas.openxmlformats.org/officeDocument/2006/relationships/header" /><Relationship Id="rId9" Target="header1.xml" Type="http://schemas.openxmlformats.org/officeDocument/2006/relationships/header" /><Relationship Id="rId14" Target="footer3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1980-01-01T00:00:00Z</dcterms:created>
  <dcterms:modified xsi:type="dcterms:W3CDTF">1980-01-01T00:00:00Z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