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rFonts w:ascii="Liberation Serif" w:cs="Liberation Serif" w:eastAsia="Liberation Serif" w:hAnsi="Liberation Serif"/>
          <w:sz w:val="24"/>
          <w:szCs w:val="24"/>
          <w:vertAlign w:val="baseline"/>
        </w:rPr>
      </w:pPr>
      <w:r w:rsidDel="00000000" w:rsidR="00000000" w:rsidRPr="00000000">
        <w:rPr>
          <w:rFonts w:ascii="Liberation Serif" w:cs="Liberation Serif" w:eastAsia="Liberation Serif" w:hAnsi="Liberation Serif"/>
          <w:b w:val="1"/>
          <w:sz w:val="24"/>
          <w:szCs w:val="24"/>
          <w:u w:val="single"/>
          <w:vertAlign w:val="baseline"/>
          <w:rtl w:val="0"/>
        </w:rPr>
        <w:t xml:space="preserve">Appunti logica</w:t>
      </w:r>
      <w:r w:rsidDel="00000000" w:rsidR="00000000" w:rsidRPr="00000000">
        <w:rPr>
          <w:rtl w:val="0"/>
        </w:rPr>
      </w:r>
    </w:p>
    <w:p w:rsidR="00000000" w:rsidDel="00000000" w:rsidP="00000000" w:rsidRDefault="00000000" w:rsidRPr="00000000">
      <w:pPr>
        <w:contextualSpacing w:val="0"/>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pPr>
        <w:contextualSpacing w:val="0"/>
        <w:rPr>
          <w:rFonts w:ascii="Liberation Serif" w:cs="Liberation Serif" w:eastAsia="Liberation Serif" w:hAnsi="Liberation Serif"/>
          <w:sz w:val="24"/>
          <w:szCs w:val="24"/>
          <w:vertAlign w:val="baseline"/>
        </w:rPr>
      </w:pPr>
      <w:r w:rsidDel="00000000" w:rsidR="00000000" w:rsidRPr="00000000">
        <w:rPr>
          <w:rFonts w:ascii="Liberation Serif" w:cs="Liberation Serif" w:eastAsia="Liberation Serif" w:hAnsi="Liberation Serif"/>
          <w:b w:val="1"/>
          <w:sz w:val="24"/>
          <w:szCs w:val="24"/>
          <w:vertAlign w:val="baseline"/>
          <w:rtl w:val="0"/>
        </w:rPr>
        <w:t xml:space="preserve">Logica proposizionale</w:t>
      </w:r>
      <w:r w:rsidDel="00000000" w:rsidR="00000000" w:rsidRPr="00000000">
        <w:rPr>
          <w:rtl w:val="0"/>
        </w:rPr>
      </w:r>
    </w:p>
    <w:p w:rsidR="00000000" w:rsidDel="00000000" w:rsidP="00000000" w:rsidRDefault="00000000" w:rsidRPr="00000000">
      <w:pPr>
        <w:contextualSpacing w:val="0"/>
        <w:rPr>
          <w:rFonts w:ascii="Liberation Serif" w:cs="Liberation Serif" w:eastAsia="Liberation Serif" w:hAnsi="Liberation Serif"/>
          <w:sz w:val="24"/>
          <w:szCs w:val="24"/>
          <w:vertAlign w:val="baseline"/>
        </w:rPr>
      </w:pPr>
      <w:r w:rsidDel="00000000" w:rsidR="00000000" w:rsidRPr="00000000">
        <w:rPr>
          <w:rFonts w:ascii="Liberation Serif" w:cs="Liberation Serif" w:eastAsia="Liberation Serif" w:hAnsi="Liberation Serif"/>
          <w:sz w:val="24"/>
          <w:szCs w:val="24"/>
          <w:vertAlign w:val="baseline"/>
          <w:rtl w:val="0"/>
        </w:rPr>
        <w:t xml:space="preserve">Ogni enunciato è un atomo non ulteriormente analizzabile</w:t>
      </w:r>
    </w:p>
    <w:p w:rsidR="00000000" w:rsidDel="00000000" w:rsidP="00000000" w:rsidRDefault="00000000" w:rsidRPr="00000000">
      <w:pPr>
        <w:contextualSpacing w:val="0"/>
        <w:rPr>
          <w:rFonts w:ascii="Liberation Serif" w:cs="Liberation Serif" w:eastAsia="Liberation Serif" w:hAnsi="Liberation Serif"/>
          <w:sz w:val="24"/>
          <w:szCs w:val="24"/>
          <w:vertAlign w:val="baseline"/>
        </w:rPr>
      </w:pPr>
      <w:r w:rsidDel="00000000" w:rsidR="00000000" w:rsidRPr="00000000">
        <w:rPr>
          <w:rFonts w:ascii="Liberation Serif" w:cs="Liberation Serif" w:eastAsia="Liberation Serif" w:hAnsi="Liberation Serif"/>
          <w:sz w:val="24"/>
          <w:szCs w:val="24"/>
          <w:vertAlign w:val="baseline"/>
          <w:rtl w:val="0"/>
        </w:rPr>
        <w:t xml:space="preserve">“Caino è fratello di Abele” è rappresentato da un atomo → p</w:t>
      </w:r>
    </w:p>
    <w:p w:rsidR="00000000" w:rsidDel="00000000" w:rsidP="00000000" w:rsidRDefault="00000000" w:rsidRPr="00000000">
      <w:pPr>
        <w:contextualSpacing w:val="0"/>
        <w:rPr>
          <w:rFonts w:ascii="Liberation Serif" w:cs="Liberation Serif" w:eastAsia="Liberation Serif" w:hAnsi="Liberation Serif"/>
          <w:sz w:val="24"/>
          <w:szCs w:val="24"/>
          <w:vertAlign w:val="baseline"/>
        </w:rPr>
      </w:pPr>
      <w:r w:rsidDel="00000000" w:rsidR="00000000" w:rsidRPr="00000000">
        <w:rPr>
          <w:rFonts w:ascii="Liberation Serif" w:cs="Liberation Serif" w:eastAsia="Liberation Serif" w:hAnsi="Liberation Serif"/>
          <w:sz w:val="24"/>
          <w:szCs w:val="24"/>
          <w:vertAlign w:val="baseline"/>
          <w:rtl w:val="0"/>
        </w:rPr>
        <w:t xml:space="preserve">“A ogni paziente piace qualche dottore” è rappresentato da un atomo →q</w:t>
      </w:r>
    </w:p>
    <w:p w:rsidR="00000000" w:rsidDel="00000000" w:rsidP="00000000" w:rsidRDefault="00000000" w:rsidRPr="00000000">
      <w:pPr>
        <w:contextualSpacing w:val="0"/>
        <w:rPr>
          <w:rFonts w:ascii="Liberation Serif" w:cs="Liberation Serif" w:eastAsia="Liberation Serif" w:hAnsi="Liberation Serif"/>
          <w:sz w:val="24"/>
          <w:szCs w:val="24"/>
          <w:vertAlign w:val="baseline"/>
        </w:rPr>
      </w:pPr>
      <w:r w:rsidDel="00000000" w:rsidR="00000000" w:rsidRPr="00000000">
        <w:rPr>
          <w:rFonts w:ascii="Liberation Serif" w:cs="Liberation Serif" w:eastAsia="Liberation Serif" w:hAnsi="Liberation Serif"/>
          <w:sz w:val="24"/>
          <w:szCs w:val="24"/>
          <w:vertAlign w:val="baseline"/>
          <w:rtl w:val="0"/>
        </w:rPr>
        <w:t xml:space="preserve">Gli enunciati semplici ( atomi o variabili proposizionali ) possono essere usati per formare enunciati complessi (formule proposizionali), mediante operatori logici  (connettivi proposizionali).</w:t>
      </w:r>
    </w:p>
    <w:p w:rsidR="00000000" w:rsidDel="00000000" w:rsidP="00000000" w:rsidRDefault="00000000" w:rsidRPr="00000000">
      <w:pPr>
        <w:contextualSpacing w:val="0"/>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Fonts w:ascii="Liberation Serif" w:cs="Liberation Serif" w:eastAsia="Liberation Serif" w:hAnsi="Liberation Serif"/>
          <w:b w:val="1"/>
          <w:sz w:val="24"/>
          <w:szCs w:val="24"/>
          <w:vertAlign w:val="baseline"/>
          <w:rtl w:val="0"/>
        </w:rPr>
        <w:t xml:space="preserve">Connettivi di base</w:t>
      </w:r>
      <w:r w:rsidDel="00000000" w:rsidR="00000000" w:rsidRPr="00000000">
        <w:rPr>
          <w:rtl w:val="0"/>
        </w:rPr>
      </w:r>
    </w:p>
    <w:p w:rsidR="00000000" w:rsidDel="00000000" w:rsidP="00000000" w:rsidRDefault="00000000" w:rsidRPr="00000000">
      <w:pPr>
        <w:contextualSpacing w:val="0"/>
        <w:rPr>
          <w:rFonts w:ascii="Liberation Serif" w:cs="Liberation Serif" w:eastAsia="Liberation Serif" w:hAnsi="Liberation Serif"/>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sz w:val="24"/>
          <w:szCs w:val="24"/>
          <w:vertAlign w:val="baseline"/>
          <w:rtl w:val="0"/>
        </w:rPr>
        <w:t xml:space="preserve">And =  ∩</w:t>
      </w:r>
      <w:r w:rsidDel="00000000" w:rsidR="00000000" w:rsidRPr="00000000">
        <w:rPr>
          <w:rtl w:val="0"/>
        </w:rPr>
      </w:r>
    </w:p>
    <w:bookmarkStart w:colFirst="0" w:colLast="0" w:name="gjdgxs" w:id="0"/>
    <w:bookmarkEnd w:id="0"/>
    <w:p w:rsidR="00000000" w:rsidDel="00000000" w:rsidP="00000000" w:rsidRDefault="00000000" w:rsidRPr="00000000">
      <w:pPr>
        <w:contextualSpacing w:val="0"/>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smallCaps w:val="0"/>
          <w:strike w:val="0"/>
          <w:color w:val="000000"/>
          <w:sz w:val="24"/>
          <w:szCs w:val="24"/>
          <w:u w:val="none"/>
          <w:vertAlign w:val="baseline"/>
          <w:rtl w:val="0"/>
        </w:rPr>
        <w:t xml:space="preserve">Or  =  </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v</w:t>
      </w:r>
    </w:p>
    <w:bookmarkStart w:colFirst="0" w:colLast="0" w:name="30j0zll" w:id="1"/>
    <w:bookmarkEnd w:id="1"/>
    <w:p w:rsidR="00000000" w:rsidDel="00000000" w:rsidP="00000000" w:rsidRDefault="00000000" w:rsidRPr="00000000">
      <w:pPr>
        <w:contextualSpacing w:val="0"/>
        <w:rPr>
          <w:rFonts w:ascii="Liberation Serif" w:cs="Liberation Serif" w:eastAsia="Liberation Serif" w:hAnsi="Liberation Serif"/>
          <w:sz w:val="24"/>
          <w:szCs w:val="24"/>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Not =  ¬</w:t>
      </w:r>
      <w:r w:rsidDel="00000000" w:rsidR="00000000" w:rsidRPr="00000000">
        <w:rPr>
          <w:rtl w:val="0"/>
        </w:rPr>
      </w:r>
    </w:p>
    <w:p w:rsidR="00000000" w:rsidDel="00000000" w:rsidP="00000000" w:rsidRDefault="00000000" w:rsidRPr="00000000">
      <w:pPr>
        <w:contextualSpacing w:val="0"/>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pPr>
        <w:contextualSpacing w:val="0"/>
        <w:rPr>
          <w:rFonts w:ascii="Liberation Serif" w:cs="Liberation Serif" w:eastAsia="Liberation Serif" w:hAnsi="Liberation Serif"/>
          <w:sz w:val="24"/>
          <w:szCs w:val="24"/>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Ordine di interpretazione connettivi</w:t>
      </w:r>
      <w:r w:rsidDel="00000000" w:rsidR="00000000" w:rsidRPr="00000000">
        <w:rPr>
          <w:rtl w:val="0"/>
        </w:rPr>
      </w:r>
    </w:p>
    <w:p w:rsidR="00000000" w:rsidDel="00000000" w:rsidP="00000000" w:rsidRDefault="00000000" w:rsidRPr="00000000">
      <w:pPr>
        <w:contextualSpacing w:val="0"/>
        <w:rPr>
          <w:rFonts w:ascii="Liberation Serif" w:cs="Liberation Serif" w:eastAsia="Liberation Serif" w:hAnsi="Liberation Serif"/>
          <w:sz w:val="24"/>
          <w:szCs w:val="24"/>
          <w:vertAlign w:val="baseline"/>
        </w:rPr>
      </w:pPr>
      <w:r w:rsidDel="00000000" w:rsidR="00000000" w:rsidRPr="00000000">
        <w:rPr>
          <w:rFonts w:ascii="Liberation Serif" w:cs="Liberation Serif" w:eastAsia="Liberation Serif" w:hAnsi="Liberation Serif"/>
          <w:sz w:val="24"/>
          <w:szCs w:val="24"/>
          <w:vertAlign w:val="baseline"/>
          <w:rtl w:val="0"/>
        </w:rPr>
        <w:t xml:space="preserve">1. ¬</w:t>
      </w:r>
    </w:p>
    <w:p w:rsidR="00000000" w:rsidDel="00000000" w:rsidP="00000000" w:rsidRDefault="00000000" w:rsidRPr="00000000">
      <w:pPr>
        <w:contextualSpacing w:val="0"/>
        <w:rPr>
          <w:rFonts w:ascii="Liberation Serif" w:cs="Liberation Serif" w:eastAsia="Liberation Serif" w:hAnsi="Liberation Serif"/>
          <w:sz w:val="24"/>
          <w:szCs w:val="24"/>
          <w:vertAlign w:val="baseline"/>
        </w:rPr>
      </w:pPr>
      <w:r w:rsidDel="00000000" w:rsidR="00000000" w:rsidRPr="00000000">
        <w:rPr>
          <w:rFonts w:ascii="Liberation Serif" w:cs="Liberation Serif" w:eastAsia="Liberation Serif" w:hAnsi="Liberation Serif"/>
          <w:sz w:val="24"/>
          <w:szCs w:val="24"/>
          <w:vertAlign w:val="baseline"/>
          <w:rtl w:val="0"/>
        </w:rPr>
        <w:t xml:space="preserve">2. ∩</w:t>
      </w:r>
    </w:p>
    <w:p w:rsidR="00000000" w:rsidDel="00000000" w:rsidP="00000000" w:rsidRDefault="00000000" w:rsidRPr="00000000">
      <w:pPr>
        <w:contextualSpacing w:val="0"/>
        <w:rPr>
          <w:rFonts w:ascii="Liberation Serif" w:cs="Liberation Serif" w:eastAsia="Liberation Serif" w:hAnsi="Liberation Serif"/>
          <w:sz w:val="24"/>
          <w:szCs w:val="24"/>
          <w:vertAlign w:val="baseline"/>
        </w:rPr>
      </w:pPr>
      <w:r w:rsidDel="00000000" w:rsidR="00000000" w:rsidRPr="00000000">
        <w:rPr>
          <w:rFonts w:ascii="Liberation Serif" w:cs="Liberation Serif" w:eastAsia="Liberation Serif" w:hAnsi="Liberation Serif"/>
          <w:sz w:val="24"/>
          <w:szCs w:val="24"/>
          <w:vertAlign w:val="baseline"/>
          <w:rtl w:val="0"/>
        </w:rPr>
        <w:t xml:space="preserve">3. v</w:t>
      </w:r>
    </w:p>
    <w:p w:rsidR="00000000" w:rsidDel="00000000" w:rsidP="00000000" w:rsidRDefault="00000000" w:rsidRPr="00000000">
      <w:pPr>
        <w:contextualSpacing w:val="0"/>
        <w:rPr>
          <w:rFonts w:ascii="Liberation Serif" w:cs="Liberation Serif" w:eastAsia="Liberation Serif" w:hAnsi="Liberation Serif"/>
          <w:b w:val="1"/>
          <w:sz w:val="24"/>
          <w:szCs w:val="24"/>
          <w:vertAlign w:val="baseline"/>
        </w:rPr>
      </w:pPr>
      <w:r w:rsidDel="00000000" w:rsidR="00000000" w:rsidRPr="00000000">
        <w:rPr>
          <w:rFonts w:ascii="Liberation Serif" w:cs="Liberation Serif" w:eastAsia="Liberation Serif" w:hAnsi="Liberation Serif"/>
          <w:sz w:val="24"/>
          <w:szCs w:val="24"/>
          <w:vertAlign w:val="baseline"/>
          <w:rtl w:val="0"/>
        </w:rPr>
        <w:t xml:space="preserve">4. →</w:t>
      </w:r>
      <w:r w:rsidDel="00000000" w:rsidR="00000000" w:rsidRPr="00000000">
        <w:rPr>
          <w:rtl w:val="0"/>
        </w:rPr>
      </w:r>
    </w:p>
    <w:p w:rsidR="00000000" w:rsidDel="00000000" w:rsidP="00000000" w:rsidRDefault="00000000" w:rsidRPr="00000000">
      <w:pPr>
        <w:contextualSpacing w:val="0"/>
        <w:rPr>
          <w:rFonts w:ascii="Liberation Serif" w:cs="Liberation Serif" w:eastAsia="Liberation Serif" w:hAnsi="Liberation Serif"/>
          <w:b w:val="1"/>
          <w:sz w:val="24"/>
          <w:szCs w:val="24"/>
          <w:vertAlign w:val="baseline"/>
        </w:rPr>
      </w:pPr>
      <w:r w:rsidDel="00000000" w:rsidR="00000000" w:rsidRPr="00000000">
        <w:rPr>
          <w:rtl w:val="0"/>
        </w:rPr>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Fonts w:ascii="Liberation Serif" w:cs="Liberation Serif" w:eastAsia="Liberation Serif" w:hAnsi="Liberation Serif"/>
          <w:b w:val="1"/>
          <w:sz w:val="24"/>
          <w:szCs w:val="24"/>
          <w:vertAlign w:val="baseline"/>
          <w:rtl w:val="0"/>
        </w:rPr>
        <w:t xml:space="preserve">Frasi controfattuali</w:t>
      </w:r>
      <w:r w:rsidDel="00000000" w:rsidR="00000000" w:rsidRPr="00000000">
        <w:rPr>
          <w:rtl w:val="0"/>
        </w:rPr>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Fonts w:ascii="Liberation Serif" w:cs="Liberation Serif" w:eastAsia="Liberation Serif" w:hAnsi="Liberation Serif"/>
          <w:b w:val="0"/>
          <w:sz w:val="24"/>
          <w:szCs w:val="24"/>
          <w:vertAlign w:val="baseline"/>
          <w:rtl w:val="0"/>
        </w:rPr>
        <w:t xml:space="preserve">Frasi ipotetiche che non possono essere rappresentate da connettivi vero-funzionali.</w:t>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pPr>
        <w:contextualSpacing w:val="0"/>
        <w:rPr>
          <w:rFonts w:ascii="Liberation Serif" w:cs="Liberation Serif" w:eastAsia="Liberation Serif" w:hAnsi="Liberation Serif"/>
          <w:b w:val="1"/>
          <w:sz w:val="24"/>
          <w:szCs w:val="24"/>
          <w:vertAlign w:val="baseline"/>
        </w:rPr>
      </w:pPr>
      <w:r w:rsidDel="00000000" w:rsidR="00000000" w:rsidRPr="00000000">
        <w:rPr>
          <w:rFonts w:ascii="Liberation Serif" w:cs="Liberation Serif" w:eastAsia="Liberation Serif" w:hAnsi="Liberation Serif"/>
          <w:b w:val="0"/>
          <w:sz w:val="24"/>
          <w:szCs w:val="24"/>
          <w:vertAlign w:val="baseline"/>
          <w:rtl w:val="0"/>
        </w:rPr>
        <w:t xml:space="preserve">Es. Se avessi studiato, avrei passato l'esame.</w:t>
      </w:r>
      <w:r w:rsidDel="00000000" w:rsidR="00000000" w:rsidRPr="00000000">
        <w:rPr>
          <w:rtl w:val="0"/>
        </w:rPr>
      </w:r>
    </w:p>
    <w:p w:rsidR="00000000" w:rsidDel="00000000" w:rsidP="00000000" w:rsidRDefault="00000000" w:rsidRPr="00000000">
      <w:pPr>
        <w:contextualSpacing w:val="0"/>
        <w:rPr>
          <w:rFonts w:ascii="Liberation Serif" w:cs="Liberation Serif" w:eastAsia="Liberation Serif" w:hAnsi="Liberation Serif"/>
          <w:b w:val="1"/>
          <w:sz w:val="24"/>
          <w:szCs w:val="24"/>
          <w:vertAlign w:val="baseline"/>
        </w:rPr>
      </w:pPr>
      <w:r w:rsidDel="00000000" w:rsidR="00000000" w:rsidRPr="00000000">
        <w:rPr>
          <w:rtl w:val="0"/>
        </w:rPr>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Fonts w:ascii="Liberation Serif" w:cs="Liberation Serif" w:eastAsia="Liberation Serif" w:hAnsi="Liberation Serif"/>
          <w:b w:val="1"/>
          <w:sz w:val="24"/>
          <w:szCs w:val="24"/>
          <w:vertAlign w:val="baseline"/>
          <w:rtl w:val="0"/>
        </w:rPr>
        <w:t xml:space="preserve">Interpretazione</w:t>
      </w:r>
      <w:r w:rsidDel="00000000" w:rsidR="00000000" w:rsidRPr="00000000">
        <w:rPr>
          <w:rtl w:val="0"/>
        </w:rPr>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Fonts w:ascii="Liberation Serif" w:cs="Liberation Serif" w:eastAsia="Liberation Serif" w:hAnsi="Liberation Serif"/>
          <w:b w:val="0"/>
          <w:sz w:val="24"/>
          <w:szCs w:val="24"/>
          <w:vertAlign w:val="baseline"/>
          <w:rtl w:val="0"/>
        </w:rPr>
        <w:t xml:space="preserve">È una funzione che assegna ad ogni FBF un valore di verità ( v : FBF → {T;F})</w:t>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Fonts w:ascii="Liberation Serif" w:cs="Liberation Serif" w:eastAsia="Liberation Serif" w:hAnsi="Liberation Serif"/>
          <w:b w:val="0"/>
          <w:sz w:val="24"/>
          <w:szCs w:val="24"/>
          <w:vertAlign w:val="baseline"/>
          <w:rtl w:val="0"/>
        </w:rPr>
        <w:t xml:space="preserve">e soddisfa delle condizioni:</w:t>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Fonts w:ascii="Liberation Serif" w:cs="Liberation Serif" w:eastAsia="Liberation Serif" w:hAnsi="Liberation Serif"/>
          <w:b w:val="0"/>
          <w:sz w:val="24"/>
          <w:szCs w:val="24"/>
          <w:vertAlign w:val="baseline"/>
          <w:rtl w:val="0"/>
        </w:rPr>
        <w:t xml:space="preserve">    1. v(┴) = F</w:t>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Fonts w:ascii="Liberation Serif" w:cs="Liberation Serif" w:eastAsia="Liberation Serif" w:hAnsi="Liberation Serif"/>
          <w:b w:val="0"/>
          <w:sz w:val="24"/>
          <w:szCs w:val="24"/>
          <w:vertAlign w:val="baseline"/>
          <w:rtl w:val="0"/>
        </w:rPr>
        <w:t xml:space="preserve">    2. v(P∩Q) = T</w:t>
        <w:tab/>
        <w:t xml:space="preserve">sse v(P) e v(Q) = T</w:t>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Fonts w:ascii="Liberation Serif" w:cs="Liberation Serif" w:eastAsia="Liberation Serif" w:hAnsi="Liberation Serif"/>
          <w:b w:val="0"/>
          <w:sz w:val="24"/>
          <w:szCs w:val="24"/>
          <w:vertAlign w:val="baseline"/>
          <w:rtl w:val="0"/>
        </w:rPr>
        <w:t xml:space="preserve">    3. v(PvQ) = T     </w:t>
        <w:tab/>
        <w:t xml:space="preserve">sse v(P) o v(Q) = T</w:t>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Fonts w:ascii="Liberation Serif" w:cs="Liberation Serif" w:eastAsia="Liberation Serif" w:hAnsi="Liberation Serif"/>
          <w:b w:val="0"/>
          <w:sz w:val="24"/>
          <w:szCs w:val="24"/>
          <w:vertAlign w:val="baseline"/>
          <w:rtl w:val="0"/>
        </w:rPr>
        <w:t xml:space="preserve">    4. v(¬P) = T     </w:t>
        <w:tab/>
        <w:t xml:space="preserve">sse v(P) = F</w:t>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Fonts w:ascii="Liberation Serif" w:cs="Liberation Serif" w:eastAsia="Liberation Serif" w:hAnsi="Liberation Serif"/>
          <w:b w:val="0"/>
          <w:sz w:val="24"/>
          <w:szCs w:val="24"/>
          <w:vertAlign w:val="baseline"/>
          <w:rtl w:val="0"/>
        </w:rPr>
        <w:t xml:space="preserve">    5. v(P→Q) = T   </w:t>
        <w:tab/>
        <w:t xml:space="preserve">sse v(p) = F o v(Q) = T</w:t>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pPr>
        <w:contextualSpacing w:val="0"/>
        <w:rPr>
          <w:rFonts w:ascii="Liberation Serif" w:cs="Liberation Serif" w:eastAsia="Liberation Serif" w:hAnsi="Liberation Serif"/>
          <w:b w:val="0"/>
          <w:sz w:val="24"/>
          <w:szCs w:val="24"/>
          <w:u w:val="single"/>
          <w:vertAlign w:val="baseline"/>
        </w:rPr>
      </w:pPr>
      <w:r w:rsidDel="00000000" w:rsidR="00000000" w:rsidRPr="00000000">
        <w:rPr>
          <w:rFonts w:ascii="Liberation Serif" w:cs="Liberation Serif" w:eastAsia="Liberation Serif" w:hAnsi="Liberation Serif"/>
          <w:b w:val="1"/>
          <w:sz w:val="24"/>
          <w:szCs w:val="24"/>
          <w:vertAlign w:val="baseline"/>
          <w:rtl w:val="0"/>
        </w:rPr>
        <w:t xml:space="preserve">Soddisfacibilità, tautologie (validità) e contraddizioni</w:t>
      </w:r>
      <w:r w:rsidDel="00000000" w:rsidR="00000000" w:rsidRPr="00000000">
        <w:rPr>
          <w:rtl w:val="0"/>
        </w:rPr>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Fonts w:ascii="Liberation Serif" w:cs="Liberation Serif" w:eastAsia="Liberation Serif" w:hAnsi="Liberation Serif"/>
          <w:b w:val="0"/>
          <w:sz w:val="24"/>
          <w:szCs w:val="24"/>
          <w:u w:val="single"/>
          <w:vertAlign w:val="baseline"/>
          <w:rtl w:val="0"/>
        </w:rPr>
        <w:t xml:space="preserve">Soddisfacibilità</w:t>
      </w:r>
      <w:r w:rsidDel="00000000" w:rsidR="00000000" w:rsidRPr="00000000">
        <w:rPr>
          <w:rFonts w:ascii="Liberation Serif" w:cs="Liberation Serif" w:eastAsia="Liberation Serif" w:hAnsi="Liberation Serif"/>
          <w:b w:val="0"/>
          <w:sz w:val="24"/>
          <w:szCs w:val="24"/>
          <w:vertAlign w:val="baseline"/>
          <w:rtl w:val="0"/>
        </w:rPr>
        <w:t xml:space="preserve">: una formula è detta soddisfacibile se almeno una delle sue interpretazioni risulta vera. </w:t>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Fonts w:ascii="Liberation Serif" w:cs="Liberation Serif" w:eastAsia="Liberation Serif" w:hAnsi="Liberation Serif"/>
          <w:b w:val="0"/>
          <w:sz w:val="24"/>
          <w:szCs w:val="24"/>
          <w:vertAlign w:val="baseline"/>
          <w:rtl w:val="0"/>
        </w:rPr>
        <w:t xml:space="preserve">Es.  P∩Q</w:t>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Fonts w:ascii="Liberation Serif" w:cs="Liberation Serif" w:eastAsia="Liberation Serif" w:hAnsi="Liberation Serif"/>
          <w:b w:val="0"/>
          <w:sz w:val="24"/>
          <w:szCs w:val="24"/>
          <w:u w:val="single"/>
          <w:vertAlign w:val="baseline"/>
          <w:rtl w:val="0"/>
        </w:rPr>
        <w:t xml:space="preserve">Tautologia</w:t>
      </w:r>
      <w:r w:rsidDel="00000000" w:rsidR="00000000" w:rsidRPr="00000000">
        <w:rPr>
          <w:rFonts w:ascii="Liberation Serif" w:cs="Liberation Serif" w:eastAsia="Liberation Serif" w:hAnsi="Liberation Serif"/>
          <w:b w:val="0"/>
          <w:sz w:val="24"/>
          <w:szCs w:val="24"/>
          <w:vertAlign w:val="baseline"/>
          <w:rtl w:val="0"/>
        </w:rPr>
        <w:t xml:space="preserve">: una formula è detta valida se tutte le sue interpretazioni sono vere. (Valida)</w:t>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Fonts w:ascii="Liberation Serif" w:cs="Liberation Serif" w:eastAsia="Liberation Serif" w:hAnsi="Liberation Serif"/>
          <w:b w:val="0"/>
          <w:sz w:val="24"/>
          <w:szCs w:val="24"/>
          <w:vertAlign w:val="baseline"/>
          <w:rtl w:val="0"/>
        </w:rPr>
        <w:t xml:space="preserve">Es. P v¬P</w:t>
      </w:r>
    </w:p>
    <w:p w:rsidR="00000000" w:rsidDel="00000000" w:rsidP="00000000" w:rsidRDefault="00000000" w:rsidRPr="00000000">
      <w:pPr>
        <w:contextualSpacing w:val="0"/>
        <w:rPr>
          <w:rFonts w:ascii="Liberation Serif" w:cs="Liberation Serif" w:eastAsia="Liberation Serif" w:hAnsi="Liberation Serif"/>
          <w:b w:val="0"/>
          <w:sz w:val="24"/>
          <w:szCs w:val="24"/>
          <w:u w:val="single"/>
          <w:vertAlign w:val="baseline"/>
        </w:rPr>
      </w:pPr>
      <w:r w:rsidDel="00000000" w:rsidR="00000000" w:rsidRPr="00000000">
        <w:rPr>
          <w:rFonts w:ascii="Liberation Serif" w:cs="Liberation Serif" w:eastAsia="Liberation Serif" w:hAnsi="Liberation Serif"/>
          <w:b w:val="0"/>
          <w:sz w:val="24"/>
          <w:szCs w:val="24"/>
          <w:vertAlign w:val="baseline"/>
          <w:rtl w:val="0"/>
        </w:rPr>
        <w:t xml:space="preserve">    </w:t>
      </w:r>
      <w:r w:rsidDel="00000000" w:rsidR="00000000" w:rsidRPr="00000000">
        <w:rPr>
          <w:rtl w:val="0"/>
        </w:rPr>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Fonts w:ascii="Liberation Serif" w:cs="Liberation Serif" w:eastAsia="Liberation Serif" w:hAnsi="Liberation Serif"/>
          <w:b w:val="0"/>
          <w:sz w:val="24"/>
          <w:szCs w:val="24"/>
          <w:u w:val="single"/>
          <w:vertAlign w:val="baseline"/>
          <w:rtl w:val="0"/>
        </w:rPr>
        <w:t xml:space="preserve">Contraddizione</w:t>
      </w:r>
      <w:r w:rsidDel="00000000" w:rsidR="00000000" w:rsidRPr="00000000">
        <w:rPr>
          <w:rFonts w:ascii="Liberation Serif" w:cs="Liberation Serif" w:eastAsia="Liberation Serif" w:hAnsi="Liberation Serif"/>
          <w:b w:val="0"/>
          <w:sz w:val="24"/>
          <w:szCs w:val="24"/>
          <w:vertAlign w:val="baseline"/>
          <w:rtl w:val="0"/>
        </w:rPr>
        <w:t xml:space="preserve">: una funzione è detta contraddittoria se tutte le sue interpretazioni sono false. (Non                  soddisfacibile)</w:t>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Fonts w:ascii="Liberation Serif" w:cs="Liberation Serif" w:eastAsia="Liberation Serif" w:hAnsi="Liberation Serif"/>
          <w:b w:val="0"/>
          <w:sz w:val="24"/>
          <w:szCs w:val="24"/>
          <w:vertAlign w:val="baseline"/>
          <w:rtl w:val="0"/>
        </w:rPr>
        <w:t xml:space="preserve">Es. ¬(P v¬P)</w:t>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Fonts w:ascii="Liberation Serif" w:cs="Liberation Serif" w:eastAsia="Liberation Serif" w:hAnsi="Liberation Serif"/>
          <w:b w:val="0"/>
          <w:sz w:val="24"/>
          <w:szCs w:val="24"/>
          <w:vertAlign w:val="baseline"/>
          <w:rtl w:val="0"/>
        </w:rPr>
        <w:t xml:space="preserve">NB. Se P è una tautologia, allora ¬P sarà una formula contraddittoria, al contrario se P è una formula non soddisfacibile, ¬P sarà una tautologia.</w:t>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Fonts w:ascii="Liberation Serif" w:cs="Liberation Serif" w:eastAsia="Liberation Serif" w:hAnsi="Liberation Serif"/>
          <w:b w:val="1"/>
          <w:sz w:val="24"/>
          <w:szCs w:val="24"/>
          <w:vertAlign w:val="baseline"/>
          <w:rtl w:val="0"/>
        </w:rPr>
        <w:t xml:space="preserve">Equivalenza semantica</w:t>
      </w:r>
      <w:r w:rsidDel="00000000" w:rsidR="00000000" w:rsidRPr="00000000">
        <w:rPr>
          <w:rtl w:val="0"/>
        </w:rPr>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Fonts w:ascii="Liberation Serif" w:cs="Liberation Serif" w:eastAsia="Liberation Serif" w:hAnsi="Liberation Serif"/>
          <w:b w:val="0"/>
          <w:sz w:val="24"/>
          <w:szCs w:val="24"/>
          <w:vertAlign w:val="baseline"/>
          <w:rtl w:val="0"/>
        </w:rPr>
        <w:t xml:space="preserve">Due FBF P e Q sono (semanticamente) equivalenti se per ogni interpretazione V, V(P) = V(Q).</w:t>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Fonts w:ascii="Liberation Serif" w:cs="Liberation Serif" w:eastAsia="Liberation Serif" w:hAnsi="Liberation Serif"/>
          <w:b w:val="0"/>
          <w:sz w:val="24"/>
          <w:szCs w:val="24"/>
          <w:vertAlign w:val="baseline"/>
          <w:rtl w:val="0"/>
        </w:rPr>
        <w:t xml:space="preserve">In altre parole due FBF sono semanticamente equivalenti se le loro tabelle della verità sono uguali.</w:t>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Fonts w:ascii="Liberation Serif" w:cs="Liberation Serif" w:eastAsia="Liberation Serif" w:hAnsi="Liberation Serif"/>
          <w:b w:val="0"/>
          <w:sz w:val="24"/>
          <w:szCs w:val="24"/>
          <w:vertAlign w:val="baseline"/>
          <w:rtl w:val="0"/>
        </w:rPr>
        <w:t xml:space="preserve">Es. P∩Q =  ¬(¬P v¬Q)</w:t>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Conseguenza logica</w:t>
      </w:r>
      <w:bookmarkStart w:colFirst="0" w:colLast="0" w:name="1fob9te" w:id="2"/>
      <w:bookmarkEnd w:id="2"/>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una funzione (Q) è detta conseguenza logica di un insieme di funzioni (gamma), se per ogni interpretazione (v) che rende vere tutte le formule di gamma, rende vera anche Q. Ossia se per ogni interpretazione di Q vera, rende vera anche tutto l'insieme gamma.</w:t>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Fonts w:ascii="Liberation Serif" w:cs="Liberation Serif" w:eastAsia="Liberation Serif" w:hAnsi="Liberation Serif"/>
          <w:b w:val="0"/>
          <w:sz w:val="24"/>
          <w:szCs w:val="24"/>
          <w:vertAlign w:val="baseline"/>
          <w:rtl w:val="0"/>
        </w:rPr>
        <w:t xml:space="preserve">Un insieme di formule gamma è detto soddisfacibile se esiste almeno un’interpretazione di v che che sodddisfa gamma. (es. Г = { A ; ¬ A} esempio di Г insoddisfacibile )</w:t>
      </w:r>
    </w:p>
    <w:p w:rsidR="00000000" w:rsidDel="00000000" w:rsidP="00000000" w:rsidRDefault="00000000" w:rsidRPr="00000000">
      <w:pPr>
        <w:contextualSpacing w:val="0"/>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NB. Svolgere una conseguenza logica è uguale a porre un “and” tra tutte le formule dell'insieme e la formula da testare.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Casi particolari:</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 l’insieme gamma non è soddisfacibile, qualsiasi funzione Q sarà conseguenza logica di gamma.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 gamma è vuoto, allora tutte le tautologie saranno conseguenza logica di gamma.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Se Г ha un solo elemento allora Г conseguenza logica di Q equivale a verificare Г → Q. </w:t>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it-IT"/>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