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A51" w:rsidRPr="00D64A51" w:rsidRDefault="00D64A51" w:rsidP="00D64A51">
      <w:pPr>
        <w:pStyle w:val="a3"/>
        <w:rPr>
          <w:sz w:val="32"/>
        </w:rPr>
      </w:pPr>
      <w:proofErr w:type="gramStart"/>
      <w:r w:rsidRPr="00D64A51">
        <w:rPr>
          <w:rStyle w:val="a4"/>
          <w:szCs w:val="21"/>
        </w:rPr>
        <w:t>Операция:  856</w:t>
      </w:r>
      <w:proofErr w:type="gramEnd"/>
      <w:r w:rsidRPr="00D64A51">
        <w:rPr>
          <w:szCs w:val="21"/>
        </w:rPr>
        <w:t xml:space="preserve"> </w:t>
      </w:r>
      <w:r w:rsidRPr="00D64A51">
        <w:rPr>
          <w:rStyle w:val="a4"/>
          <w:szCs w:val="21"/>
        </w:rPr>
        <w:t xml:space="preserve">  Операционная № 1. Механическая </w:t>
      </w:r>
      <w:proofErr w:type="spellStart"/>
      <w:r w:rsidRPr="00D64A51">
        <w:rPr>
          <w:rStyle w:val="a4"/>
          <w:szCs w:val="21"/>
        </w:rPr>
        <w:t>реканализация</w:t>
      </w:r>
      <w:proofErr w:type="spellEnd"/>
      <w:r w:rsidRPr="00D64A51">
        <w:rPr>
          <w:rStyle w:val="a4"/>
          <w:szCs w:val="21"/>
        </w:rPr>
        <w:t>, баллонная  </w:t>
      </w:r>
      <w:proofErr w:type="spellStart"/>
      <w:r w:rsidRPr="00D64A51">
        <w:rPr>
          <w:rStyle w:val="a4"/>
          <w:szCs w:val="21"/>
        </w:rPr>
        <w:t>ангиопластика</w:t>
      </w:r>
      <w:proofErr w:type="spellEnd"/>
      <w:r w:rsidRPr="00D64A51">
        <w:rPr>
          <w:rStyle w:val="a4"/>
          <w:szCs w:val="21"/>
        </w:rPr>
        <w:t xml:space="preserve"> и стентирование правой коронарной артерии.</w:t>
      </w:r>
    </w:p>
    <w:p w:rsidR="00D64A51" w:rsidRPr="00D64A51" w:rsidRDefault="00D64A51" w:rsidP="00D64A51">
      <w:pPr>
        <w:pStyle w:val="a3"/>
        <w:rPr>
          <w:sz w:val="32"/>
        </w:rPr>
      </w:pPr>
      <w:r w:rsidRPr="00D64A51">
        <w:rPr>
          <w:rStyle w:val="a4"/>
          <w:szCs w:val="21"/>
        </w:rPr>
        <w:t>Карта стационарного больного</w:t>
      </w:r>
      <w:r w:rsidRPr="00D64A51">
        <w:rPr>
          <w:szCs w:val="21"/>
        </w:rPr>
        <w:t xml:space="preserve"> 44 - 10916 / 10916</w:t>
      </w:r>
      <w:r w:rsidRPr="00D64A51">
        <w:rPr>
          <w:szCs w:val="21"/>
        </w:rPr>
        <w:br/>
      </w:r>
      <w:r w:rsidRPr="00D64A51">
        <w:rPr>
          <w:rStyle w:val="a4"/>
          <w:szCs w:val="21"/>
        </w:rPr>
        <w:t>Дата и время операции:</w:t>
      </w:r>
      <w:r w:rsidRPr="00D64A51">
        <w:rPr>
          <w:szCs w:val="21"/>
        </w:rPr>
        <w:t xml:space="preserve"> 22.04.2026 20:30</w:t>
      </w:r>
      <w:r w:rsidRPr="00D64A51">
        <w:rPr>
          <w:szCs w:val="21"/>
        </w:rPr>
        <w:br/>
      </w:r>
      <w:r w:rsidRPr="00D64A51">
        <w:rPr>
          <w:rStyle w:val="a4"/>
          <w:szCs w:val="21"/>
        </w:rPr>
        <w:t>Ф.И.О. больного:</w:t>
      </w:r>
      <w:r w:rsidRPr="00D64A51">
        <w:rPr>
          <w:szCs w:val="21"/>
        </w:rPr>
        <w:t xml:space="preserve"> </w:t>
      </w:r>
      <w:proofErr w:type="spellStart"/>
      <w:r w:rsidRPr="00D64A51">
        <w:rPr>
          <w:szCs w:val="21"/>
        </w:rPr>
        <w:t>Макасей</w:t>
      </w:r>
      <w:proofErr w:type="spellEnd"/>
      <w:r w:rsidRPr="00D64A51">
        <w:rPr>
          <w:szCs w:val="21"/>
        </w:rPr>
        <w:t xml:space="preserve"> Ольга Ивановна, </w:t>
      </w:r>
      <w:r w:rsidRPr="00D64A51">
        <w:rPr>
          <w:rStyle w:val="a4"/>
          <w:szCs w:val="21"/>
        </w:rPr>
        <w:t>возраст</w:t>
      </w:r>
      <w:r w:rsidRPr="00D64A51">
        <w:rPr>
          <w:szCs w:val="21"/>
        </w:rPr>
        <w:t>  62 года</w:t>
      </w:r>
      <w:r w:rsidRPr="00D64A51">
        <w:rPr>
          <w:szCs w:val="21"/>
        </w:rPr>
        <w:br/>
      </w:r>
      <w:r w:rsidRPr="00D64A51">
        <w:rPr>
          <w:rStyle w:val="a4"/>
          <w:szCs w:val="21"/>
        </w:rPr>
        <w:t>Диагноз до операции:</w:t>
      </w:r>
      <w:r w:rsidRPr="00D64A51">
        <w:rPr>
          <w:szCs w:val="21"/>
        </w:rPr>
        <w:t xml:space="preserve"> I20.0 Нестабильная стенокардия0</w:t>
      </w:r>
      <w:r w:rsidRPr="00D64A51">
        <w:rPr>
          <w:szCs w:val="21"/>
        </w:rPr>
        <w:br/>
      </w:r>
      <w:r w:rsidRPr="00D64A51">
        <w:rPr>
          <w:rStyle w:val="a4"/>
          <w:szCs w:val="21"/>
        </w:rPr>
        <w:t>Диагноз после операции:</w:t>
      </w:r>
      <w:r w:rsidRPr="00D64A51">
        <w:rPr>
          <w:szCs w:val="21"/>
        </w:rPr>
        <w:t xml:space="preserve"> ИБС: ОКС</w:t>
      </w:r>
      <w:r w:rsidRPr="00D64A51">
        <w:rPr>
          <w:szCs w:val="21"/>
        </w:rPr>
        <w:br/>
      </w:r>
      <w:r w:rsidRPr="00D64A51">
        <w:rPr>
          <w:rStyle w:val="a4"/>
          <w:szCs w:val="21"/>
        </w:rPr>
        <w:t>Обезболивание:</w:t>
      </w:r>
      <w:r w:rsidRPr="00D64A51">
        <w:rPr>
          <w:szCs w:val="21"/>
        </w:rPr>
        <w:t xml:space="preserve"> МИА</w:t>
      </w:r>
      <w:r w:rsidRPr="00D64A51">
        <w:rPr>
          <w:szCs w:val="21"/>
        </w:rPr>
        <w:br/>
      </w:r>
      <w:r w:rsidRPr="00D64A51">
        <w:rPr>
          <w:rStyle w:val="a4"/>
          <w:szCs w:val="21"/>
        </w:rPr>
        <w:t>Срочность операции</w:t>
      </w:r>
      <w:r w:rsidRPr="00D64A51">
        <w:rPr>
          <w:szCs w:val="21"/>
        </w:rPr>
        <w:t>: Экстренное</w:t>
      </w:r>
      <w:r w:rsidRPr="00D64A51">
        <w:rPr>
          <w:szCs w:val="21"/>
        </w:rPr>
        <w:br/>
      </w:r>
      <w:r w:rsidRPr="00D64A51">
        <w:rPr>
          <w:rStyle w:val="a4"/>
          <w:szCs w:val="21"/>
        </w:rPr>
        <w:t>Длительность операции</w:t>
      </w:r>
      <w:r w:rsidRPr="00D64A51">
        <w:rPr>
          <w:szCs w:val="21"/>
        </w:rPr>
        <w:t>: 0 час 25 мин</w:t>
      </w:r>
      <w:r w:rsidRPr="00D64A51">
        <w:rPr>
          <w:szCs w:val="21"/>
        </w:rPr>
        <w:br/>
      </w:r>
      <w:r w:rsidRPr="00D64A51">
        <w:rPr>
          <w:rStyle w:val="a4"/>
          <w:szCs w:val="21"/>
        </w:rPr>
        <w:t>Описание операции:</w:t>
      </w:r>
      <w:r>
        <w:rPr>
          <w:rStyle w:val="a4"/>
          <w:szCs w:val="21"/>
        </w:rPr>
        <w:t xml:space="preserve"> </w:t>
      </w:r>
      <w:r w:rsidRPr="00D64A51">
        <w:rPr>
          <w:szCs w:val="21"/>
        </w:rPr>
        <w:t>Под МИА 0,5% новокаина 10,0 мл, в положении на спине выполнена пункция правой лучевой артерии по «</w:t>
      </w:r>
      <w:proofErr w:type="spellStart"/>
      <w:r w:rsidRPr="00D64A51">
        <w:rPr>
          <w:szCs w:val="21"/>
        </w:rPr>
        <w:t>Сельдингеру</w:t>
      </w:r>
      <w:proofErr w:type="spellEnd"/>
      <w:r w:rsidRPr="00D64A51">
        <w:rPr>
          <w:szCs w:val="21"/>
        </w:rPr>
        <w:t xml:space="preserve">» с установкой </w:t>
      </w:r>
      <w:proofErr w:type="spellStart"/>
      <w:r w:rsidRPr="00D64A51">
        <w:rPr>
          <w:szCs w:val="21"/>
        </w:rPr>
        <w:t>интродьюсера</w:t>
      </w:r>
      <w:proofErr w:type="spellEnd"/>
      <w:r w:rsidRPr="00D64A51">
        <w:rPr>
          <w:szCs w:val="21"/>
        </w:rPr>
        <w:t xml:space="preserve"> 6F. Поочередно установлены коронарные диагностические катетеры в левую и правую коронарные артерии, выполнена селективная</w:t>
      </w:r>
      <w:r w:rsidRPr="00D64A51">
        <w:rPr>
          <w:szCs w:val="21"/>
        </w:rPr>
        <w:br/>
      </w:r>
      <w:proofErr w:type="spellStart"/>
      <w:r w:rsidRPr="00D64A51">
        <w:rPr>
          <w:szCs w:val="21"/>
        </w:rPr>
        <w:t>коронарография</w:t>
      </w:r>
      <w:proofErr w:type="spellEnd"/>
      <w:r w:rsidRPr="00D64A51">
        <w:rPr>
          <w:szCs w:val="21"/>
        </w:rPr>
        <w:t xml:space="preserve"> в стандартных проекциях. Далее установлен проводниковый катетер в правую коронарную артерию, выполнена </w:t>
      </w:r>
      <w:proofErr w:type="spellStart"/>
      <w:r w:rsidRPr="00D64A51">
        <w:rPr>
          <w:szCs w:val="21"/>
        </w:rPr>
        <w:t>реканализация</w:t>
      </w:r>
      <w:proofErr w:type="spellEnd"/>
      <w:r w:rsidRPr="00D64A51">
        <w:rPr>
          <w:szCs w:val="21"/>
        </w:rPr>
        <w:t xml:space="preserve"> с заведением коронарного проводника в дистальное русло правой коронарной артерии, затем выполнена баллонная </w:t>
      </w:r>
      <w:proofErr w:type="spellStart"/>
      <w:r w:rsidRPr="00D64A51">
        <w:rPr>
          <w:szCs w:val="21"/>
        </w:rPr>
        <w:t>ангиопластика</w:t>
      </w:r>
      <w:proofErr w:type="spellEnd"/>
      <w:r w:rsidRPr="00D64A51">
        <w:rPr>
          <w:szCs w:val="21"/>
        </w:rPr>
        <w:t xml:space="preserve"> </w:t>
      </w:r>
      <w:proofErr w:type="spellStart"/>
      <w:r w:rsidRPr="00D64A51">
        <w:rPr>
          <w:szCs w:val="21"/>
        </w:rPr>
        <w:t>балонным</w:t>
      </w:r>
      <w:proofErr w:type="spellEnd"/>
      <w:r w:rsidRPr="00D64A51">
        <w:rPr>
          <w:szCs w:val="21"/>
        </w:rPr>
        <w:t xml:space="preserve"> катетером 2,5 х 20мм, в место остаточного стеноза имплантирован </w:t>
      </w:r>
      <w:proofErr w:type="spellStart"/>
      <w:r w:rsidRPr="00D64A51">
        <w:rPr>
          <w:szCs w:val="21"/>
        </w:rPr>
        <w:t>стент</w:t>
      </w:r>
      <w:proofErr w:type="spellEnd"/>
      <w:r w:rsidRPr="00D64A51">
        <w:rPr>
          <w:szCs w:val="21"/>
        </w:rPr>
        <w:t xml:space="preserve"> SMT (СЛП) 3,5 х 24мм (16 </w:t>
      </w:r>
      <w:proofErr w:type="spellStart"/>
      <w:r w:rsidRPr="00D64A51">
        <w:rPr>
          <w:szCs w:val="21"/>
        </w:rPr>
        <w:t>атм</w:t>
      </w:r>
      <w:proofErr w:type="spellEnd"/>
      <w:r w:rsidRPr="00D64A51">
        <w:rPr>
          <w:szCs w:val="21"/>
        </w:rPr>
        <w:t xml:space="preserve">). При контрольном контрастировании отмечается хороший ангиографический результат. Коронарный проводник и катетер удалены. </w:t>
      </w:r>
      <w:proofErr w:type="spellStart"/>
      <w:r w:rsidRPr="00D64A51">
        <w:rPr>
          <w:szCs w:val="21"/>
        </w:rPr>
        <w:t>Интродьюссер</w:t>
      </w:r>
      <w:proofErr w:type="spellEnd"/>
      <w:r w:rsidRPr="00D64A51">
        <w:rPr>
          <w:szCs w:val="21"/>
        </w:rPr>
        <w:t xml:space="preserve"> удален, наложена давящая асептическая повязка.</w:t>
      </w:r>
      <w:r w:rsidRPr="00D64A51">
        <w:rPr>
          <w:szCs w:val="21"/>
        </w:rPr>
        <w:br/>
      </w:r>
      <w:r w:rsidRPr="00D64A51">
        <w:rPr>
          <w:szCs w:val="21"/>
        </w:rPr>
        <w:br/>
        <w:t xml:space="preserve">В ходе исследования выявлено: Правый тип кровоснабжения. Атеросклероз коронарных артерий. Определяется окклюзия проксимального сегмента правой коронарной артерии, после стентирования остаточный стеноз = 0%. Отмечаются стенозы 40% в среднем и дистальном сегментах правой коронарной артерии. Ствол левой коронарной артерии б/о. Визуализируется стеноз 60% проксимального сегмента передней нисходящей артерии.  Отмечается стеноз 50% проксимального сегмента II ветки тупого края. Кровоток в правой коронарной артерии после оперативного вмешательства TIMI 2. </w:t>
      </w:r>
      <w:r w:rsidRPr="00D64A51">
        <w:rPr>
          <w:szCs w:val="21"/>
        </w:rPr>
        <w:br/>
      </w:r>
      <w:r w:rsidRPr="00D64A51">
        <w:rPr>
          <w:szCs w:val="21"/>
        </w:rPr>
        <w:br/>
        <w:t>Исход : Переведена в отделение кардиологии, ПИТ.</w:t>
      </w:r>
      <w:r w:rsidRPr="00D64A51">
        <w:rPr>
          <w:szCs w:val="21"/>
        </w:rPr>
        <w:br/>
      </w:r>
      <w:r w:rsidRPr="00D64A51">
        <w:rPr>
          <w:szCs w:val="21"/>
        </w:rPr>
        <w:br/>
        <w:t>Рекомендовано:</w:t>
      </w:r>
      <w:r w:rsidRPr="00D64A51">
        <w:rPr>
          <w:szCs w:val="21"/>
        </w:rPr>
        <w:br/>
        <w:t>- Контроль А\Д и диуреза.</w:t>
      </w:r>
      <w:r w:rsidRPr="00D64A51">
        <w:rPr>
          <w:szCs w:val="21"/>
        </w:rPr>
        <w:br/>
        <w:t>- Наблюдение дежурного врача.</w:t>
      </w:r>
      <w:r w:rsidRPr="00D64A51">
        <w:rPr>
          <w:szCs w:val="21"/>
        </w:rPr>
        <w:br/>
        <w:t>- Снять повязку 23.04.26</w:t>
      </w:r>
      <w:r w:rsidRPr="00D64A51">
        <w:rPr>
          <w:szCs w:val="21"/>
        </w:rPr>
        <w:br/>
        <w:t xml:space="preserve">- </w:t>
      </w:r>
      <w:proofErr w:type="spellStart"/>
      <w:r w:rsidRPr="00D64A51">
        <w:rPr>
          <w:szCs w:val="21"/>
        </w:rPr>
        <w:t>Брилинта</w:t>
      </w:r>
      <w:proofErr w:type="spellEnd"/>
      <w:r w:rsidRPr="00D64A51">
        <w:rPr>
          <w:szCs w:val="21"/>
        </w:rPr>
        <w:t xml:space="preserve"> по 90 мг два раза в сутки ежедневно в течение 12 мес.</w:t>
      </w:r>
      <w:r w:rsidRPr="00D64A51">
        <w:rPr>
          <w:szCs w:val="21"/>
        </w:rPr>
        <w:br/>
        <w:t>- Аспирин (</w:t>
      </w:r>
      <w:proofErr w:type="spellStart"/>
      <w:r w:rsidRPr="00D64A51">
        <w:rPr>
          <w:szCs w:val="21"/>
        </w:rPr>
        <w:t>кардиомагнил</w:t>
      </w:r>
      <w:proofErr w:type="spellEnd"/>
      <w:r w:rsidRPr="00D64A51">
        <w:rPr>
          <w:szCs w:val="21"/>
        </w:rPr>
        <w:t>) 125 мг ежедневно пожизненно</w:t>
      </w:r>
      <w:r w:rsidRPr="00D64A51">
        <w:rPr>
          <w:szCs w:val="21"/>
        </w:rPr>
        <w:br/>
        <w:t xml:space="preserve">- </w:t>
      </w:r>
      <w:proofErr w:type="spellStart"/>
      <w:r w:rsidRPr="00D64A51">
        <w:rPr>
          <w:szCs w:val="21"/>
        </w:rPr>
        <w:t>Коронарография</w:t>
      </w:r>
      <w:proofErr w:type="spellEnd"/>
      <w:r w:rsidRPr="00D64A51">
        <w:rPr>
          <w:szCs w:val="21"/>
        </w:rPr>
        <w:t xml:space="preserve"> с возможным </w:t>
      </w:r>
      <w:proofErr w:type="spellStart"/>
      <w:r w:rsidRPr="00D64A51">
        <w:rPr>
          <w:szCs w:val="21"/>
        </w:rPr>
        <w:t>стентированием</w:t>
      </w:r>
      <w:proofErr w:type="spellEnd"/>
      <w:r w:rsidRPr="00D64A51">
        <w:rPr>
          <w:szCs w:val="21"/>
        </w:rPr>
        <w:t xml:space="preserve"> ПНА и ОА в плановом порядке.</w:t>
      </w:r>
      <w:r w:rsidRPr="00D64A51">
        <w:rPr>
          <w:szCs w:val="21"/>
        </w:rPr>
        <w:br/>
      </w:r>
      <w:r w:rsidRPr="00D64A51">
        <w:rPr>
          <w:szCs w:val="21"/>
        </w:rPr>
        <w:br/>
        <w:t>Расходные материалы</w:t>
      </w:r>
      <w:r w:rsidRPr="00D64A51">
        <w:rPr>
          <w:szCs w:val="21"/>
        </w:rPr>
        <w:br/>
        <w:t xml:space="preserve">Йодсодержащий контрастный препарат: </w:t>
      </w:r>
      <w:proofErr w:type="spellStart"/>
      <w:r w:rsidRPr="00D64A51">
        <w:rPr>
          <w:szCs w:val="21"/>
        </w:rPr>
        <w:t>Рингаскан</w:t>
      </w:r>
      <w:proofErr w:type="spellEnd"/>
      <w:r w:rsidRPr="00D64A51">
        <w:rPr>
          <w:szCs w:val="21"/>
        </w:rPr>
        <w:t xml:space="preserve"> (</w:t>
      </w:r>
      <w:proofErr w:type="spellStart"/>
      <w:r w:rsidRPr="00D64A51">
        <w:rPr>
          <w:szCs w:val="21"/>
        </w:rPr>
        <w:t>Йогексол</w:t>
      </w:r>
      <w:proofErr w:type="spellEnd"/>
      <w:r w:rsidRPr="00D64A51">
        <w:rPr>
          <w:szCs w:val="21"/>
        </w:rPr>
        <w:t xml:space="preserve"> 350) - 150 мл</w:t>
      </w:r>
      <w:r w:rsidRPr="00D64A51">
        <w:rPr>
          <w:szCs w:val="21"/>
        </w:rPr>
        <w:br/>
        <w:t>Гепарин: 12500 ЕД</w:t>
      </w:r>
      <w:r w:rsidRPr="00D64A51">
        <w:rPr>
          <w:szCs w:val="21"/>
        </w:rPr>
        <w:br/>
        <w:t xml:space="preserve">ЭЭД: 0,67 </w:t>
      </w:r>
      <w:proofErr w:type="spellStart"/>
      <w:r w:rsidRPr="00D64A51">
        <w:rPr>
          <w:szCs w:val="21"/>
        </w:rPr>
        <w:t>мЗв</w:t>
      </w:r>
      <w:proofErr w:type="spellEnd"/>
      <w:r w:rsidRPr="00D64A51">
        <w:rPr>
          <w:szCs w:val="21"/>
        </w:rPr>
        <w:t>, 7,7 мин.</w:t>
      </w:r>
      <w:r w:rsidRPr="00D64A51">
        <w:rPr>
          <w:szCs w:val="21"/>
        </w:rPr>
        <w:br/>
        <w:t xml:space="preserve">Предоперационная антибиотикопрофилактика: </w:t>
      </w:r>
      <w:proofErr w:type="spellStart"/>
      <w:r w:rsidRPr="00D64A51">
        <w:rPr>
          <w:szCs w:val="21"/>
        </w:rPr>
        <w:t>Цефазолин</w:t>
      </w:r>
      <w:proofErr w:type="spellEnd"/>
      <w:r w:rsidRPr="00D64A51">
        <w:rPr>
          <w:szCs w:val="21"/>
        </w:rPr>
        <w:t xml:space="preserve"> 1,0 .</w:t>
      </w:r>
      <w:r w:rsidRPr="00D64A51">
        <w:rPr>
          <w:szCs w:val="21"/>
        </w:rPr>
        <w:br/>
      </w:r>
      <w:r w:rsidRPr="00D64A51">
        <w:rPr>
          <w:szCs w:val="21"/>
        </w:rPr>
        <w:br/>
      </w:r>
      <w:r w:rsidRPr="00D64A51">
        <w:rPr>
          <w:szCs w:val="21"/>
        </w:rPr>
        <w:br/>
      </w:r>
      <w:r w:rsidRPr="00D64A51">
        <w:rPr>
          <w:szCs w:val="21"/>
        </w:rPr>
        <w:br/>
      </w:r>
    </w:p>
    <w:p w:rsidR="006E167C" w:rsidRPr="00D64A51" w:rsidRDefault="00D64A51" w:rsidP="00D64A51">
      <w:pPr>
        <w:pStyle w:val="a3"/>
        <w:rPr>
          <w:sz w:val="28"/>
        </w:rPr>
      </w:pPr>
      <w:proofErr w:type="gramStart"/>
      <w:r w:rsidRPr="00D64A51">
        <w:rPr>
          <w:rStyle w:val="a4"/>
          <w:szCs w:val="21"/>
        </w:rPr>
        <w:t>Опер.:</w:t>
      </w:r>
      <w:proofErr w:type="gramEnd"/>
      <w:r w:rsidRPr="00D64A51">
        <w:rPr>
          <w:rStyle w:val="a4"/>
          <w:szCs w:val="21"/>
        </w:rPr>
        <w:t xml:space="preserve"> _________</w:t>
      </w:r>
      <w:r w:rsidRPr="00D64A51">
        <w:rPr>
          <w:szCs w:val="21"/>
        </w:rPr>
        <w:t xml:space="preserve"> Старков А.С.  </w:t>
      </w:r>
      <w:bookmarkStart w:id="0" w:name="_GoBack"/>
      <w:bookmarkEnd w:id="0"/>
    </w:p>
    <w:sectPr w:rsidR="006E167C" w:rsidRPr="00D64A51" w:rsidSect="00D64A51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06D"/>
    <w:rsid w:val="006E167C"/>
    <w:rsid w:val="00D64A51"/>
    <w:rsid w:val="00EE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7E3DA4-E19D-41BB-AC4A-42877796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64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4A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9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2035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2</cp:revision>
  <dcterms:created xsi:type="dcterms:W3CDTF">2026-04-22T14:27:00Z</dcterms:created>
  <dcterms:modified xsi:type="dcterms:W3CDTF">2026-04-22T14:28:00Z</dcterms:modified>
</cp:coreProperties>
</file>