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i w:val="0"/>
          <w:color w:val="1F4E79"/>
          <w:sz w:val="52"/>
        </w:rPr>
        <w:t>MANUAL DE RECURSOS HUMANOS</w:t>
      </w:r>
    </w:p>
    <w:p>
      <w:pPr>
        <w:spacing w:after="80"/>
        <w:jc w:val="center"/>
      </w:pPr>
      <w:r>
        <w:rPr>
          <w:b w:val="0"/>
          <w:i w:val="0"/>
          <w:color w:val="595959"/>
          <w:sz w:val="32"/>
        </w:rPr>
        <w:t>AutoFácil Business Suite</w:t>
      </w:r>
    </w:p>
    <w:p>
      <w:pPr>
        <w:spacing w:after="80"/>
      </w:pPr>
      <w:r>
        <w:rPr>
          <w:b w:val="0"/>
          <w:i w:val="0"/>
        </w:rPr>
      </w:r>
    </w:p>
    <w:p>
      <w:pPr>
        <w:spacing w:after="80"/>
        <w:jc w:val="center"/>
      </w:pPr>
      <w:r>
        <w:rPr>
          <w:b w:val="0"/>
          <w:i w:val="0"/>
          <w:sz w:val="24"/>
        </w:rPr>
        <w:t>De la carta oferta al finiquito, sin papel y con respaldo legal:</w:t>
      </w:r>
    </w:p>
    <w:p>
      <w:pPr>
        <w:spacing w:after="80"/>
        <w:jc w:val="center"/>
      </w:pPr>
      <w:r>
        <w:rPr>
          <w:b w:val="0"/>
          <w:i w:val="0"/>
          <w:sz w:val="24"/>
        </w:rPr>
        <w:t>qué debe hacer RRHH y cuándo, flujos, validaciones, correos, alertas y pagos de cada procedimiento.</w:t>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val="0"/>
          <w:i w:val="0"/>
          <w:sz w:val="22"/>
        </w:rPr>
        <w:t>Versión 2.6 · 17 de septiembre de 2026 · Suite v255.4</w:t>
      </w:r>
    </w:p>
    <w:p>
      <w:pPr>
        <w:spacing w:after="80"/>
        <w:jc w:val="center"/>
      </w:pPr>
      <w:r>
        <w:rPr>
          <w:b w:val="0"/>
          <w:i w:val="0"/>
          <w:color w:val="595959"/>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8"/>
              </w:rPr>
              <w:t>Versión</w:t>
            </w:r>
          </w:p>
        </w:tc>
        <w:tc>
          <w:tcPr>
            <w:tcW w:type="dxa" w:w="1247"/>
            <w:shd w:val="clear" w:color="auto" w:fill="1F4E79"/>
          </w:tcPr>
          <w:p>
            <w:r/>
            <w:r>
              <w:rPr>
                <w:b/>
                <w:color w:val="FFFFFF"/>
                <w:sz w:val="18"/>
              </w:rPr>
              <w:t>Fecha</w:t>
            </w:r>
          </w:p>
        </w:tc>
        <w:tc>
          <w:tcPr>
            <w:tcW w:type="dxa" w:w="2041"/>
            <w:shd w:val="clear" w:color="auto" w:fill="1F4E79"/>
          </w:tcPr>
          <w:p>
            <w:r/>
            <w:r>
              <w:rPr>
                <w:b/>
                <w:color w:val="FFFFFF"/>
                <w:sz w:val="18"/>
              </w:rPr>
              <w:t>Autor</w:t>
            </w:r>
          </w:p>
        </w:tc>
        <w:tc>
          <w:tcPr>
            <w:tcW w:type="dxa" w:w="5159"/>
            <w:shd w:val="clear" w:color="auto" w:fill="1F4E79"/>
          </w:tcPr>
          <w:p>
            <w:r/>
            <w:r>
              <w:rPr>
                <w:b/>
                <w:color w:val="FFFFFF"/>
                <w:sz w:val="18"/>
              </w:rPr>
              <w:t>Cambios</w:t>
            </w:r>
          </w:p>
        </w:tc>
      </w:tr>
      <w:tr>
        <w:tc>
          <w:tcPr>
            <w:tcW w:type="dxa" w:w="907"/>
          </w:tcPr>
          <w:p>
            <w:r/>
            <w:r>
              <w:rPr>
                <w:sz w:val="18"/>
              </w:rPr>
              <w:t>1.0</w:t>
            </w:r>
          </w:p>
        </w:tc>
        <w:tc>
          <w:tcPr>
            <w:tcW w:type="dxa" w:w="1247"/>
          </w:tcPr>
          <w:p>
            <w:r/>
            <w:r>
              <w:rPr>
                <w:sz w:val="18"/>
              </w:rPr>
              <w:t>31-08-2026</w:t>
            </w:r>
          </w:p>
        </w:tc>
        <w:tc>
          <w:tcPr>
            <w:tcW w:type="dxa" w:w="2041"/>
          </w:tcPr>
          <w:p>
            <w:r/>
            <w:r>
              <w:rPr>
                <w:sz w:val="18"/>
              </w:rPr>
              <w:t>Patricio Escobar / Claude</w:t>
            </w:r>
          </w:p>
        </w:tc>
        <w:tc>
          <w:tcPr>
            <w:tcW w:type="dxa" w:w="5159"/>
          </w:tcPr>
          <w:p>
            <w:r/>
            <w:r>
              <w:rPr>
                <w:sz w:val="18"/>
              </w:rPr>
              <w:t>Primera versión: ciclo laboral paperless y respaldo legal, 11 capítulos.</w:t>
            </w:r>
          </w:p>
        </w:tc>
      </w:tr>
      <w:tr>
        <w:tc>
          <w:tcPr>
            <w:tcW w:type="dxa" w:w="907"/>
          </w:tcPr>
          <w:p>
            <w:r/>
            <w:r>
              <w:rPr>
                <w:sz w:val="18"/>
              </w:rPr>
              <w:t>2.0</w:t>
            </w:r>
          </w:p>
        </w:tc>
        <w:tc>
          <w:tcPr>
            <w:tcW w:type="dxa" w:w="1247"/>
          </w:tcPr>
          <w:p>
            <w:r/>
            <w:r>
              <w:rPr>
                <w:sz w:val="18"/>
              </w:rPr>
              <w:t>17-09-2026</w:t>
            </w:r>
          </w:p>
        </w:tc>
        <w:tc>
          <w:tcPr>
            <w:tcW w:type="dxa" w:w="2041"/>
          </w:tcPr>
          <w:p>
            <w:r/>
            <w:r>
              <w:rPr>
                <w:sz w:val="18"/>
              </w:rPr>
              <w:t>Patricio Escobar / Claude</w:t>
            </w:r>
          </w:p>
        </w:tc>
        <w:tc>
          <w:tcPr>
            <w:tcW w:type="dxa" w:w="5159"/>
          </w:tcPr>
          <w:p>
            <w:r/>
            <w:r>
              <w:rPr>
                <w:sz w:val="18"/>
              </w:rPr>
              <w:t>Fusión con el Manual Operativo: calendario de obligaciones de RRHH, motores y correos automáticos, 21 procedimientos con validaciones, pagos y flujos; Anticipos y TEF, Nómina Edenred y Seguro de Salud (septiembre 2026).</w:t>
            </w:r>
          </w:p>
        </w:tc>
      </w:tr>
      <w:tr>
        <w:tc>
          <w:tcPr>
            <w:tcW w:type="dxa" w:w="907"/>
          </w:tcPr>
          <w:p>
            <w:r/>
            <w:r>
              <w:rPr>
                <w:sz w:val="18"/>
              </w:rPr>
              <w:t>2.1</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25.1: fórmulas y criterios de cálculo del finiquito con ejemplo numérico.</w:t>
            </w:r>
          </w:p>
        </w:tc>
      </w:tr>
      <w:tr>
        <w:tc>
          <w:tcPr>
            <w:tcW w:type="dxa" w:w="907"/>
          </w:tcPr>
          <w:p>
            <w:r/>
            <w:r>
              <w:rPr>
                <w:sz w:val="18"/>
              </w:rPr>
              <w:t>2.2</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15.1: fórmulas y criterios de cálculo de la liquidación de sueldo con ejemplo numérico.</w:t>
            </w:r>
          </w:p>
        </w:tc>
      </w:tr>
      <w:tr>
        <w:tc>
          <w:tcPr>
            <w:tcW w:type="dxa" w:w="907"/>
          </w:tcPr>
          <w:p>
            <w:r/>
            <w:r>
              <w:rPr>
                <w:sz w:val="18"/>
              </w:rPr>
              <w:t>2.3</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11.1: fórmulas de la cuenta corriente de vacaciones, feriado progresivo, proporcional y provisión contable, con ejemplo numérico.</w:t>
            </w:r>
          </w:p>
        </w:tc>
      </w:tr>
      <w:tr>
        <w:tc>
          <w:tcPr>
            <w:tcW w:type="dxa" w:w="907"/>
          </w:tcPr>
          <w:p>
            <w:r/>
            <w:r>
              <w:rPr>
                <w:sz w:val="18"/>
              </w:rPr>
              <w:t>2.4</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16.1: fórmulas de la comisión del ejecutivo con ejemplo; cap. 25.2: finiquito de plazo fijo, tabla de causales y ejemplo.</w:t>
            </w:r>
          </w:p>
        </w:tc>
      </w:tr>
      <w:tr>
        <w:tc>
          <w:tcPr>
            <w:tcW w:type="dxa" w:w="907"/>
          </w:tcPr>
          <w:p>
            <w:r/>
            <w:r>
              <w:rPr>
                <w:sz w:val="18"/>
              </w:rPr>
              <w:t>2.5</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17.1: fórmulas de la nómina Edenred con ejemplo; cap. 18.3: fórmulas del seguro de salud (esperado, cuadratura, quién paga, descuentos) con ejemplo.</w:t>
            </w:r>
          </w:p>
        </w:tc>
      </w:tr>
      <w:tr>
        <w:tc>
          <w:tcPr>
            <w:tcW w:type="dxa" w:w="907"/>
          </w:tcPr>
          <w:p>
            <w:r/>
            <w:r>
              <w:rPr>
                <w:sz w:val="18"/>
              </w:rPr>
              <w:t>2.6</w:t>
            </w:r>
          </w:p>
        </w:tc>
        <w:tc>
          <w:tcPr>
            <w:tcW w:type="dxa" w:w="1247"/>
          </w:tcPr>
          <w:p>
            <w:r/>
            <w:r>
              <w:rPr>
                <w:sz w:val="18"/>
              </w:rPr>
              <w:t>17-09-2026</w:t>
            </w:r>
          </w:p>
        </w:tc>
        <w:tc>
          <w:tcPr>
            <w:tcW w:type="dxa" w:w="2041"/>
          </w:tcPr>
          <w:p>
            <w:r/>
            <w:r>
              <w:rPr>
                <w:sz w:val="18"/>
              </w:rPr>
              <w:t>Patricio Escobar / Claude</w:t>
            </w:r>
          </w:p>
        </w:tc>
        <w:tc>
          <w:tcPr>
            <w:tcW w:type="dxa" w:w="5159"/>
          </w:tcPr>
          <w:p>
            <w:r/>
            <w:r>
              <w:rPr>
                <w:sz w:val="18"/>
              </w:rPr>
              <w:t>Cap. 13.3: fórmulas de anticipos y préstamos (cuota francesa, TMC, tope 15%, mes de inicio, saldo al finiquito) con ejemplo.</w:t>
            </w:r>
          </w:p>
        </w:tc>
      </w:tr>
    </w:tbl>
    <w:p>
      <w:pPr>
        <w:spacing w:after="40"/>
      </w:pPr>
    </w:p>
    <w:p>
      <w:pPr>
        <w:pStyle w:val="Heading2"/>
      </w:pPr>
      <w:r>
        <w:t>Cómo usar este manual</w:t>
      </w:r>
    </w:p>
    <w:p>
      <w:pPr>
        <w:spacing w:after="80"/>
      </w:pPr>
      <w:r>
        <w:rPr>
          <w:b w:val="0"/>
          <w:i w:val="0"/>
        </w:rPr>
        <w:t>Este manual reúne el ciclo laboral completo de AutoFácil con su respaldo legal y el detalle operativo: qué tiene que hacer RRHH, cuándo, con qué pantalla, qué valida el sistema en cada paso, qué correos y alertas salen solos, qué pagos se generan y cómo se contabilizan. Reemplaza a la versión 1.0 de agosto de 2026.</w:t>
      </w:r>
    </w:p>
    <w:p>
      <w:pPr>
        <w:pStyle w:val="ListBullet"/>
        <w:spacing w:after="40"/>
      </w:pPr>
      <w:r>
        <w:rPr>
          <w:b/>
        </w:rPr>
        <w:t xml:space="preserve">Parte I — El mapa, el marco legal y las obligaciones: </w:t>
      </w:r>
      <w:r>
        <w:t>las cards del módulo, quién ve qué, el respaldo legal del ciclo paperless y el calendario de obligaciones de RRHH (diarias, mensuales, anuales y por evento).</w:t>
      </w:r>
    </w:p>
    <w:p>
      <w:pPr>
        <w:pStyle w:val="ListBullet"/>
        <w:spacing w:after="40"/>
      </w:pPr>
      <w:r>
        <w:rPr>
          <w:b/>
        </w:rPr>
        <w:t xml:space="preserve">Parte II — Automatismos: </w:t>
      </w:r>
      <w:r>
        <w:t>los motores que corren solos y todos los correos y campanas del módulo, con su destinatario y su copia.</w:t>
      </w:r>
    </w:p>
    <w:p>
      <w:pPr>
        <w:pStyle w:val="ListBullet"/>
        <w:spacing w:after="40"/>
      </w:pPr>
      <w:r>
        <w:rPr>
          <w:b/>
        </w:rPr>
        <w:t xml:space="preserve">Parte III — Procedimientos: </w:t>
      </w:r>
      <w:r>
        <w:t>uno por proceso, siempre con la misma estructura: para qué, quién, prerequisitos, paso a paso, validaciones, correos y alertas, pagos y contabilidad, flujo, reversas, qué afecta y de qué depende.</w:t>
      </w:r>
    </w:p>
    <w:p>
      <w:pPr>
        <w:pStyle w:val="ListBullet"/>
        <w:spacing w:after="40"/>
      </w:pPr>
      <w:r>
        <w:rPr>
          <w:b/>
        </w:rPr>
        <w:t xml:space="preserve">Anexos: </w:t>
      </w:r>
      <w:r>
        <w:t>checklist mensual, pagos y su contabilización, síntomas frecuentes, glosario y capturas pendientes.</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Convenciones</w:t>
              <w:br/>
            </w:r>
            <w:r>
              <w:rPr>
                <w:sz w:val="19"/>
              </w:rPr>
              <w:t>Las rutas se escriben como aparecen en la miga de pan (Recursos Humanos → Remuneraciones → Seguro de Salud). Los permisos son los códigos de la matriz de Perfiles y Permisos (Usuarios). "Campana" es la notificación interna del sistema. "ODP" es Orden de Pago. Cuando decimos "sale solo" es un motor programado: no hay que pulsar nada.</w:t>
            </w:r>
          </w:p>
        </w:tc>
      </w:tr>
    </w:tbl>
    <w:p>
      <w:pPr>
        <w:spacing w:after="40"/>
      </w:pPr>
    </w:p>
    <w:p>
      <w:r>
        <w:br w:type="page"/>
      </w:r>
    </w:p>
    <w:p>
      <w:pPr>
        <w:pStyle w:val="Heading1"/>
      </w:pPr>
      <w:r>
        <w:t>PARTE I — El mapa del módulo, el marco legal y las obligaciones de RRHH</w:t>
      </w:r>
    </w:p>
    <w:p>
      <w:pPr>
        <w:pStyle w:val="Heading2"/>
      </w:pPr>
      <w:r>
        <w:t>1. Qué hay en Recursos Humanos</w:t>
      </w:r>
    </w:p>
    <w:p>
      <w:pPr>
        <w:spacing w:after="80"/>
      </w:pPr>
      <w:r>
        <w:rPr>
          <w:b w:val="0"/>
          <w:i w:val="0"/>
        </w:rPr>
        <w:t>El módulo vive en la Home (estilo Buk). Se divide en cards de autoservicio (las ve todo el personal) y cards de gestión (RRHH y Gerencia General). Todo es ajustable en Usuarios → Perfiles y Permisos.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8"/>
              </w:rPr>
              <w:t>Card / pantalla</w:t>
            </w:r>
          </w:p>
        </w:tc>
        <w:tc>
          <w:tcPr>
            <w:tcW w:type="dxa" w:w="4706"/>
            <w:shd w:val="clear" w:color="auto" w:fill="1F4E79"/>
          </w:tcPr>
          <w:p>
            <w:r/>
            <w:r>
              <w:rPr>
                <w:b/>
                <w:color w:val="FFFFFF"/>
                <w:sz w:val="18"/>
              </w:rPr>
              <w:t>Para qué sirve</w:t>
            </w:r>
          </w:p>
        </w:tc>
        <w:tc>
          <w:tcPr>
            <w:tcW w:type="dxa" w:w="2268"/>
            <w:shd w:val="clear" w:color="auto" w:fill="1F4E79"/>
          </w:tcPr>
          <w:p>
            <w:r/>
            <w:r>
              <w:rPr>
                <w:b/>
                <w:color w:val="FFFFFF"/>
                <w:sz w:val="18"/>
              </w:rPr>
              <w:t>Quién la ve (permiso)</w:t>
            </w:r>
          </w:p>
        </w:tc>
      </w:tr>
      <w:tr>
        <w:tc>
          <w:tcPr>
            <w:tcW w:type="dxa" w:w="2381"/>
          </w:tcPr>
          <w:p>
            <w:r/>
            <w:r>
              <w:rPr>
                <w:sz w:val="18"/>
              </w:rPr>
              <w:t>Mi Ficha</w:t>
            </w:r>
          </w:p>
        </w:tc>
        <w:tc>
          <w:tcPr>
            <w:tcW w:type="dxa" w:w="4706"/>
          </w:tcPr>
          <w:p>
            <w:r/>
            <w:r>
              <w:rPr>
                <w:sz w:val="18"/>
              </w:rPr>
              <w:t>Datos laborales, previsión, contacto editable, hijos y cargas familiares, carpeta digital, liquidaciones, cursos, documentos por firmar y firmados.</w:t>
            </w:r>
          </w:p>
        </w:tc>
        <w:tc>
          <w:tcPr>
            <w:tcW w:type="dxa" w:w="2268"/>
          </w:tcPr>
          <w:p>
            <w:r/>
            <w:r>
              <w:rPr>
                <w:sz w:val="18"/>
              </w:rPr>
              <w:t>Todos</w:t>
            </w:r>
          </w:p>
        </w:tc>
      </w:tr>
      <w:tr>
        <w:tc>
          <w:tcPr>
            <w:tcW w:type="dxa" w:w="2381"/>
          </w:tcPr>
          <w:p>
            <w:r/>
            <w:r>
              <w:rPr>
                <w:sz w:val="18"/>
              </w:rPr>
              <w:t>Directorio del equipo</w:t>
            </w:r>
          </w:p>
        </w:tc>
        <w:tc>
          <w:tcPr>
            <w:tcW w:type="dxa" w:w="4706"/>
          </w:tcPr>
          <w:p>
            <w:r/>
            <w:r>
              <w:rPr>
                <w:sz w:val="18"/>
              </w:rPr>
              <w:t>Tarjetas de contacto, organigrama ("reporta a"), configuración de quién aparece.</w:t>
            </w:r>
          </w:p>
        </w:tc>
        <w:tc>
          <w:tcPr>
            <w:tcW w:type="dxa" w:w="2268"/>
          </w:tcPr>
          <w:p>
            <w:r/>
            <w:r>
              <w:rPr>
                <w:sz w:val="18"/>
              </w:rPr>
              <w:t>Todos · configurar: rh_directorio_config</w:t>
            </w:r>
          </w:p>
        </w:tc>
      </w:tr>
      <w:tr>
        <w:tc>
          <w:tcPr>
            <w:tcW w:type="dxa" w:w="2381"/>
          </w:tcPr>
          <w:p>
            <w:r/>
            <w:r>
              <w:rPr>
                <w:sz w:val="18"/>
              </w:rPr>
              <w:t>Colaboradores</w:t>
            </w:r>
          </w:p>
        </w:tc>
        <w:tc>
          <w:tcPr>
            <w:tcW w:type="dxa" w:w="4706"/>
          </w:tcPr>
          <w:p>
            <w:r/>
            <w:r>
              <w:rPr>
                <w:sz w:val="18"/>
              </w:rPr>
              <w:t>Fichas completas: contrato, sueldo base, colación/movilización, previsión, banco, jornada, Edenred, seguro, cargas, años previos, documentos.</w:t>
            </w:r>
          </w:p>
        </w:tc>
        <w:tc>
          <w:tcPr>
            <w:tcW w:type="dxa" w:w="2268"/>
          </w:tcPr>
          <w:p>
            <w:r/>
            <w:r>
              <w:rPr>
                <w:sz w:val="18"/>
              </w:rPr>
              <w:t>rh_colaboradores</w:t>
            </w:r>
          </w:p>
        </w:tc>
      </w:tr>
      <w:tr>
        <w:tc>
          <w:tcPr>
            <w:tcW w:type="dxa" w:w="2381"/>
          </w:tcPr>
          <w:p>
            <w:r/>
            <w:r>
              <w:rPr>
                <w:sz w:val="18"/>
              </w:rPr>
              <w:t>Contratos y Cartas Oferta</w:t>
            </w:r>
          </w:p>
        </w:tc>
        <w:tc>
          <w:tcPr>
            <w:tcW w:type="dxa" w:w="4706"/>
          </w:tcPr>
          <w:p>
            <w:r/>
            <w:r>
              <w:rPr>
                <w:sz w:val="18"/>
              </w:rPr>
              <w:t>Cargos, carta oferta, contrato, anexos, onboarding/offboarding, finiquitos, firmas FES.</w:t>
            </w:r>
          </w:p>
        </w:tc>
        <w:tc>
          <w:tcPr>
            <w:tcW w:type="dxa" w:w="2268"/>
          </w:tcPr>
          <w:p>
            <w:r/>
            <w:r>
              <w:rPr>
                <w:sz w:val="18"/>
              </w:rPr>
              <w:t>rh_contratos · aprobar/contrafirmar: rh_aprobar</w:t>
            </w:r>
          </w:p>
        </w:tc>
      </w:tr>
      <w:tr>
        <w:tc>
          <w:tcPr>
            <w:tcW w:type="dxa" w:w="2381"/>
          </w:tcPr>
          <w:p>
            <w:r/>
            <w:r>
              <w:rPr>
                <w:sz w:val="18"/>
              </w:rPr>
              <w:t>Remuneraciones (hub)</w:t>
            </w:r>
          </w:p>
        </w:tc>
        <w:tc>
          <w:tcPr>
            <w:tcW w:type="dxa" w:w="4706"/>
          </w:tcPr>
          <w:p>
            <w:r/>
            <w:r>
              <w:rPr>
                <w:sz w:val="18"/>
              </w:rPr>
              <w:t>Liquidaciones, Adicionales, Descuentos, Anticipos y TEF, Nómina Edenred, Seguro de Salud, Comisiones del mes.</w:t>
            </w:r>
          </w:p>
        </w:tc>
        <w:tc>
          <w:tcPr>
            <w:tcW w:type="dxa" w:w="2268"/>
          </w:tcPr>
          <w:p>
            <w:r/>
            <w:r>
              <w:rPr>
                <w:sz w:val="18"/>
              </w:rPr>
              <w:t>rh_remuneraciones</w:t>
            </w:r>
          </w:p>
        </w:tc>
      </w:tr>
      <w:tr>
        <w:tc>
          <w:tcPr>
            <w:tcW w:type="dxa" w:w="2381"/>
          </w:tcPr>
          <w:p>
            <w:r/>
            <w:r>
              <w:rPr>
                <w:sz w:val="18"/>
              </w:rPr>
              <w:t>Vacaciones</w:t>
            </w:r>
          </w:p>
        </w:tc>
        <w:tc>
          <w:tcPr>
            <w:tcW w:type="dxa" w:w="4706"/>
          </w:tcPr>
          <w:p>
            <w:r/>
            <w:r>
              <w:rPr>
                <w:sz w:val="18"/>
              </w:rPr>
              <w:t>Solicitud, aprobación, cuenta corriente, saldos del equipo y provisión, vacaciones progresivas.</w:t>
            </w:r>
          </w:p>
        </w:tc>
        <w:tc>
          <w:tcPr>
            <w:tcW w:type="dxa" w:w="2268"/>
          </w:tcPr>
          <w:p>
            <w:r/>
            <w:r>
              <w:rPr>
                <w:sz w:val="18"/>
              </w:rPr>
              <w:t>Todos · gestión: rh_colaboradores</w:t>
            </w:r>
          </w:p>
        </w:tc>
      </w:tr>
      <w:tr>
        <w:tc>
          <w:tcPr>
            <w:tcW w:type="dxa" w:w="2381"/>
          </w:tcPr>
          <w:p>
            <w:r/>
            <w:r>
              <w:rPr>
                <w:sz w:val="18"/>
              </w:rPr>
              <w:t>Ausencias y Permisos / Licencias Médicas</w:t>
            </w:r>
          </w:p>
        </w:tc>
        <w:tc>
          <w:tcPr>
            <w:tcW w:type="dxa" w:w="4706"/>
          </w:tcPr>
          <w:p>
            <w:r/>
            <w:r>
              <w:rPr>
                <w:sz w:val="18"/>
              </w:rPr>
              <w:t>Permisos con o sin goce, medio día, ausencias injustificadas; licencias con adjunto y resumen.</w:t>
            </w:r>
          </w:p>
        </w:tc>
        <w:tc>
          <w:tcPr>
            <w:tcW w:type="dxa" w:w="2268"/>
          </w:tcPr>
          <w:p>
            <w:r/>
            <w:r>
              <w:rPr>
                <w:sz w:val="18"/>
              </w:rPr>
              <w:t>Todos · registrar: RRHH o jefatura</w:t>
            </w:r>
          </w:p>
        </w:tc>
      </w:tr>
      <w:tr>
        <w:tc>
          <w:tcPr>
            <w:tcW w:type="dxa" w:w="2381"/>
          </w:tcPr>
          <w:p>
            <w:r/>
            <w:r>
              <w:rPr>
                <w:sz w:val="18"/>
              </w:rPr>
              <w:t>Solicitudes</w:t>
            </w:r>
          </w:p>
        </w:tc>
        <w:tc>
          <w:tcPr>
            <w:tcW w:type="dxa" w:w="4706"/>
          </w:tcPr>
          <w:p>
            <w:r/>
            <w:r>
              <w:rPr>
                <w:sz w:val="18"/>
              </w:rPr>
              <w:t>Anticipo, préstamo, aumento, ascenso y otras, con cadena de aprobación FES.</w:t>
            </w:r>
          </w:p>
        </w:tc>
        <w:tc>
          <w:tcPr>
            <w:tcW w:type="dxa" w:w="2268"/>
          </w:tcPr>
          <w:p>
            <w:r/>
            <w:r>
              <w:rPr>
                <w:sz w:val="18"/>
              </w:rPr>
              <w:t>Todos · pasos: jefatura, rh_aprobar, rh_colaboradores</w:t>
            </w:r>
          </w:p>
        </w:tc>
      </w:tr>
      <w:tr>
        <w:tc>
          <w:tcPr>
            <w:tcW w:type="dxa" w:w="2381"/>
          </w:tcPr>
          <w:p>
            <w:r/>
            <w:r>
              <w:rPr>
                <w:sz w:val="18"/>
              </w:rPr>
              <w:t>Jornada / Asistencia (Workera)</w:t>
            </w:r>
          </w:p>
        </w:tc>
        <w:tc>
          <w:tcPr>
            <w:tcW w:type="dxa" w:w="4706"/>
          </w:tcPr>
          <w:p>
            <w:r/>
            <w:r>
              <w:rPr>
                <w:sz w:val="18"/>
              </w:rPr>
              <w:t>Quién marca, horarios, turnos y calendario; cruce de marcas con ausencias y vacaciones.</w:t>
            </w:r>
          </w:p>
        </w:tc>
        <w:tc>
          <w:tcPr>
            <w:tcW w:type="dxa" w:w="2268"/>
          </w:tcPr>
          <w:p>
            <w:r/>
            <w:r>
              <w:rPr>
                <w:sz w:val="18"/>
              </w:rPr>
              <w:t>rh_jornada · rh_asistencia</w:t>
            </w:r>
          </w:p>
        </w:tc>
      </w:tr>
      <w:tr>
        <w:tc>
          <w:tcPr>
            <w:tcW w:type="dxa" w:w="2381"/>
          </w:tcPr>
          <w:p>
            <w:r/>
            <w:r>
              <w:rPr>
                <w:sz w:val="18"/>
              </w:rPr>
              <w:t>Evaluaciones de Desempeño / Test de Kuder</w:t>
            </w:r>
          </w:p>
        </w:tc>
        <w:tc>
          <w:tcPr>
            <w:tcW w:type="dxa" w:w="4706"/>
          </w:tcPr>
          <w:p>
            <w:r/>
            <w:r>
              <w:rPr>
                <w:sz w:val="18"/>
              </w:rPr>
              <w:t>Ciclos, autoevaluación, jefatura, 360, historial; intereses vocacionales y match por cargo.</w:t>
            </w:r>
          </w:p>
        </w:tc>
        <w:tc>
          <w:tcPr>
            <w:tcW w:type="dxa" w:w="2268"/>
          </w:tcPr>
          <w:p>
            <w:r/>
            <w:r>
              <w:rPr>
                <w:sz w:val="18"/>
              </w:rPr>
              <w:t>Todos · gestión: rh_desempeno · rh_kuder</w:t>
            </w:r>
          </w:p>
        </w:tc>
      </w:tr>
      <w:tr>
        <w:tc>
          <w:tcPr>
            <w:tcW w:type="dxa" w:w="2381"/>
          </w:tcPr>
          <w:p>
            <w:r/>
            <w:r>
              <w:rPr>
                <w:sz w:val="18"/>
              </w:rPr>
              <w:t>Cursos y Capacitaciones</w:t>
            </w:r>
          </w:p>
        </w:tc>
        <w:tc>
          <w:tcPr>
            <w:tcW w:type="dxa" w:w="4706"/>
          </w:tcPr>
          <w:p>
            <w:r/>
            <w:r>
              <w:rPr>
                <w:sz w:val="18"/>
              </w:rPr>
              <w:t>Bitácora de cursos, asistencia y notas.</w:t>
            </w:r>
          </w:p>
        </w:tc>
        <w:tc>
          <w:tcPr>
            <w:tcW w:type="dxa" w:w="2268"/>
          </w:tcPr>
          <w:p>
            <w:r/>
            <w:r>
              <w:rPr>
                <w:sz w:val="18"/>
              </w:rPr>
              <w:t>rh_cursos</w:t>
            </w:r>
          </w:p>
        </w:tc>
      </w:tr>
      <w:tr>
        <w:tc>
          <w:tcPr>
            <w:tcW w:type="dxa" w:w="2381"/>
          </w:tcPr>
          <w:p>
            <w:r/>
            <w:r>
              <w:rPr>
                <w:sz w:val="18"/>
              </w:rPr>
              <w:t>Encuestas de Clima</w:t>
            </w:r>
          </w:p>
        </w:tc>
        <w:tc>
          <w:tcPr>
            <w:tcW w:type="dxa" w:w="4706"/>
          </w:tcPr>
          <w:p>
            <w:r/>
            <w:r>
              <w:rPr>
                <w:sz w:val="18"/>
              </w:rPr>
              <w:t>Clima, pulso, compromiso y eNPS anónimos, informe IA.</w:t>
            </w:r>
          </w:p>
        </w:tc>
        <w:tc>
          <w:tcPr>
            <w:tcW w:type="dxa" w:w="2268"/>
          </w:tcPr>
          <w:p>
            <w:r/>
            <w:r>
              <w:rPr>
                <w:sz w:val="18"/>
              </w:rPr>
              <w:t>Todos · gestión: RRHH</w:t>
            </w:r>
          </w:p>
        </w:tc>
      </w:tr>
      <w:tr>
        <w:tc>
          <w:tcPr>
            <w:tcW w:type="dxa" w:w="2381"/>
          </w:tcPr>
          <w:p>
            <w:r/>
            <w:r>
              <w:rPr>
                <w:sz w:val="18"/>
              </w:rPr>
              <w:t>Canal de Compliance</w:t>
            </w:r>
          </w:p>
        </w:tc>
        <w:tc>
          <w:tcPr>
            <w:tcW w:type="dxa" w:w="4706"/>
          </w:tcPr>
          <w:p>
            <w:r/>
            <w:r>
              <w:rPr>
                <w:sz w:val="18"/>
              </w:rPr>
              <w:t>Denuncias Ley Karin y Ley 20.393, anónimas o identificadas.</w:t>
            </w:r>
          </w:p>
        </w:tc>
        <w:tc>
          <w:tcPr>
            <w:tcW w:type="dxa" w:w="2268"/>
          </w:tcPr>
          <w:p>
            <w:r/>
            <w:r>
              <w:rPr>
                <w:sz w:val="18"/>
              </w:rPr>
              <w:t>Todos · gestores: compliance_gestionar</w:t>
            </w:r>
          </w:p>
        </w:tc>
      </w:tr>
      <w:tr>
        <w:tc>
          <w:tcPr>
            <w:tcW w:type="dxa" w:w="2381"/>
          </w:tcPr>
          <w:p>
            <w:r/>
            <w:r>
              <w:rPr>
                <w:sz w:val="18"/>
              </w:rPr>
              <w:t>Portal del Postulante / Revisión de Postulantes</w:t>
            </w:r>
          </w:p>
        </w:tc>
        <w:tc>
          <w:tcPr>
            <w:tcW w:type="dxa" w:w="4706"/>
          </w:tcPr>
          <w:p>
            <w:r/>
            <w:r>
              <w:rPr>
                <w:sz w:val="18"/>
              </w:rPr>
              <w:t>Avisos, postulación con CV leído por IA, tabulación, entrevistas, DealerNet, informe a jefatura.</w:t>
            </w:r>
          </w:p>
        </w:tc>
        <w:tc>
          <w:tcPr>
            <w:tcW w:type="dxa" w:w="2268"/>
          </w:tcPr>
          <w:p>
            <w:r/>
            <w:r>
              <w:rPr>
                <w:sz w:val="18"/>
              </w:rPr>
              <w:t>rh_postulaciones · jefe: rh_postulaciones_jefe</w:t>
            </w:r>
          </w:p>
        </w:tc>
      </w:tr>
      <w:tr>
        <w:tc>
          <w:tcPr>
            <w:tcW w:type="dxa" w:w="2381"/>
          </w:tcPr>
          <w:p>
            <w:r/>
            <w:r>
              <w:rPr>
                <w:sz w:val="18"/>
              </w:rPr>
              <w:t>Documentos Firmados</w:t>
            </w:r>
          </w:p>
        </w:tc>
        <w:tc>
          <w:tcPr>
            <w:tcW w:type="dxa" w:w="4706"/>
          </w:tcPr>
          <w:p>
            <w:r/>
            <w:r>
              <w:rPr>
                <w:sz w:val="18"/>
              </w:rPr>
              <w:t>Repositorio central de todo lo firmado (FES y papel escaneado) con huella SHA-256.</w:t>
            </w:r>
          </w:p>
        </w:tc>
        <w:tc>
          <w:tcPr>
            <w:tcW w:type="dxa" w:w="2268"/>
          </w:tcPr>
          <w:p>
            <w:r/>
            <w:r>
              <w:rPr>
                <w:sz w:val="18"/>
              </w:rPr>
              <w:t>rh_contratos</w:t>
            </w:r>
          </w:p>
        </w:tc>
      </w:tr>
      <w:tr>
        <w:tc>
          <w:tcPr>
            <w:tcW w:type="dxa" w:w="2381"/>
          </w:tcPr>
          <w:p>
            <w:r/>
            <w:r>
              <w:rPr>
                <w:sz w:val="18"/>
              </w:rPr>
              <w:t>Aumento de Renta</w:t>
            </w:r>
          </w:p>
        </w:tc>
        <w:tc>
          <w:tcPr>
            <w:tcW w:type="dxa" w:w="4706"/>
          </w:tcPr>
          <w:p>
            <w:r/>
            <w:r>
              <w:rPr>
                <w:sz w:val="18"/>
              </w:rPr>
              <w:t>Simulador bruto/líquido y costo empresa sobre el motor de liquidaciones.</w:t>
            </w:r>
          </w:p>
        </w:tc>
        <w:tc>
          <w:tcPr>
            <w:tcW w:type="dxa" w:w="2268"/>
          </w:tcPr>
          <w:p>
            <w:r/>
            <w:r>
              <w:rPr>
                <w:sz w:val="18"/>
              </w:rPr>
              <w:t>RRHH / Gerencia</w:t>
            </w:r>
          </w:p>
        </w:tc>
      </w:tr>
      <w:tr>
        <w:tc>
          <w:tcPr>
            <w:tcW w:type="dxa" w:w="2381"/>
          </w:tcPr>
          <w:p>
            <w:r/>
            <w:r>
              <w:rPr>
                <w:sz w:val="18"/>
              </w:rPr>
              <w:t>Indicadores RRHH</w:t>
            </w:r>
          </w:p>
        </w:tc>
        <w:tc>
          <w:tcPr>
            <w:tcW w:type="dxa" w:w="4706"/>
          </w:tcPr>
          <w:p>
            <w:r/>
            <w:r>
              <w:rPr>
                <w:sz w:val="18"/>
              </w:rPr>
              <w:t>People Analytics: dotación, rotación, ausentismo, pasivo de vacaciones, costo de planilla.</w:t>
            </w:r>
          </w:p>
        </w:tc>
        <w:tc>
          <w:tcPr>
            <w:tcW w:type="dxa" w:w="2268"/>
          </w:tcPr>
          <w:p>
            <w:r/>
            <w:r>
              <w:rPr>
                <w:sz w:val="18"/>
              </w:rPr>
              <w:t>rh_analytics</w:t>
            </w:r>
          </w:p>
        </w:tc>
      </w:tr>
      <w:tr>
        <w:tc>
          <w:tcPr>
            <w:tcW w:type="dxa" w:w="2381"/>
          </w:tcPr>
          <w:p>
            <w:r/>
            <w:r>
              <w:rPr>
                <w:sz w:val="18"/>
              </w:rPr>
              <w:t>Certificado de Antigüedad</w:t>
            </w:r>
          </w:p>
        </w:tc>
        <w:tc>
          <w:tcPr>
            <w:tcW w:type="dxa" w:w="4706"/>
          </w:tcPr>
          <w:p>
            <w:r/>
            <w:r>
              <w:rPr>
                <w:sz w:val="18"/>
              </w:rPr>
              <w:t>Con firma electrónica y QR verificable.</w:t>
            </w:r>
          </w:p>
        </w:tc>
        <w:tc>
          <w:tcPr>
            <w:tcW w:type="dxa" w:w="2268"/>
          </w:tcPr>
          <w:p>
            <w:r/>
            <w:r>
              <w:rPr>
                <w:sz w:val="18"/>
              </w:rPr>
              <w:t>Todos</w:t>
            </w:r>
          </w:p>
        </w:tc>
      </w:tr>
      <w:tr>
        <w:tc>
          <w:tcPr>
            <w:tcW w:type="dxa" w:w="2381"/>
          </w:tcPr>
          <w:p>
            <w:r/>
            <w:r>
              <w:rPr>
                <w:sz w:val="18"/>
              </w:rPr>
              <w:t>Academia AutoFácil / ¿Qué Dice AutoFácil?</w:t>
            </w:r>
          </w:p>
        </w:tc>
        <w:tc>
          <w:tcPr>
            <w:tcW w:type="dxa" w:w="4706"/>
          </w:tcPr>
          <w:p>
            <w:r/>
            <w:r>
              <w:rPr>
                <w:sz w:val="18"/>
              </w:rPr>
              <w:t>Autocapacitación por módulo y concurso de inducción.</w:t>
            </w:r>
          </w:p>
        </w:tc>
        <w:tc>
          <w:tcPr>
            <w:tcW w:type="dxa" w:w="2268"/>
          </w:tcPr>
          <w:p>
            <w:r/>
            <w:r>
              <w:rPr>
                <w:sz w:val="18"/>
              </w:rPr>
              <w:t>Todos · preguntas: concurso_editar</w:t>
            </w:r>
          </w:p>
        </w:tc>
      </w:tr>
    </w:tbl>
    <w:p>
      <w:pPr>
        <w:spacing w:after="40"/>
      </w:pPr>
    </w:p>
    <w:p>
      <w:pPr>
        <w:pStyle w:val="Heading2"/>
      </w:pPr>
      <w:r>
        <w:t>2. El ciclo laboral paperless y su respaldo legal</w:t>
      </w:r>
    </w:p>
    <w:p>
      <w:pPr>
        <w:spacing w:after="80"/>
      </w:pPr>
      <w:r>
        <w:rPr>
          <w:b w:val="0"/>
          <w:i w:val="0"/>
        </w:rPr>
        <w:t>Contratos, finiquitos, vacaciones, préstamos y modificaciones viajan sin papel: solicitud, cadena de aprobación con firma electrónica simple (FES) y ejecución automática contra el motor que corresponde. Resumen para no abogados: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18"/>
              </w:rPr>
              <w:t>Documento</w:t>
            </w:r>
          </w:p>
        </w:tc>
        <w:tc>
          <w:tcPr>
            <w:tcW w:type="dxa" w:w="2041"/>
            <w:shd w:val="clear" w:color="auto" w:fill="1F4E79"/>
          </w:tcPr>
          <w:p>
            <w:r/>
            <w:r>
              <w:rPr>
                <w:b/>
                <w:color w:val="FFFFFF"/>
                <w:sz w:val="18"/>
              </w:rPr>
              <w:t>Base legal</w:t>
            </w:r>
          </w:p>
        </w:tc>
        <w:tc>
          <w:tcPr>
            <w:tcW w:type="dxa" w:w="5046"/>
            <w:shd w:val="clear" w:color="auto" w:fill="1F4E79"/>
          </w:tcPr>
          <w:p>
            <w:r/>
            <w:r>
              <w:rPr>
                <w:b/>
                <w:color w:val="FFFFFF"/>
                <w:sz w:val="18"/>
              </w:rPr>
              <w:t>Qué exige</w:t>
            </w:r>
          </w:p>
        </w:tc>
      </w:tr>
      <w:tr>
        <w:tc>
          <w:tcPr>
            <w:tcW w:type="dxa" w:w="2268"/>
          </w:tcPr>
          <w:p>
            <w:r/>
            <w:r>
              <w:rPr>
                <w:sz w:val="18"/>
              </w:rPr>
              <w:t>Todo documento electrónico</w:t>
            </w:r>
          </w:p>
        </w:tc>
        <w:tc>
          <w:tcPr>
            <w:tcW w:type="dxa" w:w="2041"/>
          </w:tcPr>
          <w:p>
            <w:r/>
            <w:r>
              <w:rPr>
                <w:sz w:val="18"/>
              </w:rPr>
              <w:t>Ley 19.799, arts. 3 y 5</w:t>
            </w:r>
          </w:p>
        </w:tc>
        <w:tc>
          <w:tcPr>
            <w:tcW w:type="dxa" w:w="5046"/>
          </w:tcPr>
          <w:p>
            <w:r/>
            <w:r>
              <w:rPr>
                <w:sz w:val="18"/>
              </w:rPr>
              <w:t>La FES vale como el papel y es admisible como prueba; nuestro hash SHA-256 + IP + sesión fortalecen esa prueba</w:t>
            </w:r>
          </w:p>
        </w:tc>
      </w:tr>
      <w:tr>
        <w:tc>
          <w:tcPr>
            <w:tcW w:type="dxa" w:w="2268"/>
          </w:tcPr>
          <w:p>
            <w:r/>
            <w:r>
              <w:rPr>
                <w:sz w:val="18"/>
              </w:rPr>
              <w:t>Contrato de trabajo</w:t>
            </w:r>
          </w:p>
        </w:tc>
        <w:tc>
          <w:tcPr>
            <w:tcW w:type="dxa" w:w="2041"/>
          </w:tcPr>
          <w:p>
            <w:r/>
            <w:r>
              <w:rPr>
                <w:sz w:val="18"/>
              </w:rPr>
              <w:t>Art. 9 CT</w:t>
            </w:r>
          </w:p>
        </w:tc>
        <w:tc>
          <w:tcPr>
            <w:tcW w:type="dxa" w:w="5046"/>
          </w:tcPr>
          <w:p>
            <w:r/>
            <w:r>
              <w:rPr>
                <w:sz w:val="18"/>
              </w:rPr>
              <w:t>"Por escrito": la equivalencia funcional lo cubre; conservar PDF para terceros (bancos, visas)</w:t>
            </w:r>
          </w:p>
        </w:tc>
      </w:tr>
      <w:tr>
        <w:tc>
          <w:tcPr>
            <w:tcW w:type="dxa" w:w="2268"/>
          </w:tcPr>
          <w:p>
            <w:r/>
            <w:r>
              <w:rPr>
                <w:sz w:val="18"/>
              </w:rPr>
              <w:t>Finiquito</w:t>
            </w:r>
          </w:p>
        </w:tc>
        <w:tc>
          <w:tcPr>
            <w:tcW w:type="dxa" w:w="2041"/>
          </w:tcPr>
          <w:p>
            <w:r/>
            <w:r>
              <w:rPr>
                <w:sz w:val="18"/>
              </w:rPr>
              <w:t>Art. 177 CT</w:t>
            </w:r>
          </w:p>
        </w:tc>
        <w:tc>
          <w:tcPr>
            <w:tcW w:type="dxa" w:w="5046"/>
          </w:tcPr>
          <w:p>
            <w:r/>
            <w:r>
              <w:rPr>
                <w:sz w:val="18"/>
              </w:rPr>
              <w:t>La FES deja el acuerdo; el poder liberatorio exige ratificación ante ministro de fe o el finiquito electrónico de la DT (Ley 21.327)</w:t>
            </w:r>
          </w:p>
        </w:tc>
      </w:tr>
      <w:tr>
        <w:tc>
          <w:tcPr>
            <w:tcW w:type="dxa" w:w="2268"/>
          </w:tcPr>
          <w:p>
            <w:r/>
            <w:r>
              <w:rPr>
                <w:sz w:val="18"/>
              </w:rPr>
              <w:t>Descuentos al personal</w:t>
            </w:r>
          </w:p>
        </w:tc>
        <w:tc>
          <w:tcPr>
            <w:tcW w:type="dxa" w:w="2041"/>
          </w:tcPr>
          <w:p>
            <w:r/>
            <w:r>
              <w:rPr>
                <w:sz w:val="18"/>
              </w:rPr>
              <w:t>Art. 58 CT</w:t>
            </w:r>
          </w:p>
        </w:tc>
        <w:tc>
          <w:tcPr>
            <w:tcW w:type="dxa" w:w="5046"/>
          </w:tcPr>
          <w:p>
            <w:r/>
            <w:r>
              <w:rPr>
                <w:sz w:val="18"/>
              </w:rPr>
              <w:t>Acuerdo escrito (la solicitud con doble firma FES lo es) y tope 15% de la remuneración; tasa &lt;= TMC (Ley 18.010)</w:t>
            </w:r>
          </w:p>
        </w:tc>
      </w:tr>
      <w:tr>
        <w:tc>
          <w:tcPr>
            <w:tcW w:type="dxa" w:w="2268"/>
          </w:tcPr>
          <w:p>
            <w:r/>
            <w:r>
              <w:rPr>
                <w:sz w:val="18"/>
              </w:rPr>
              <w:t>Vacaciones</w:t>
            </w:r>
          </w:p>
        </w:tc>
        <w:tc>
          <w:tcPr>
            <w:tcW w:type="dxa" w:w="2041"/>
          </w:tcPr>
          <w:p>
            <w:r/>
            <w:r>
              <w:rPr>
                <w:sz w:val="18"/>
              </w:rPr>
              <w:t>Arts. 67-73 CT</w:t>
            </w:r>
          </w:p>
        </w:tc>
        <w:tc>
          <w:tcPr>
            <w:tcW w:type="dxa" w:w="5046"/>
          </w:tcPr>
          <w:p>
            <w:r/>
            <w:r>
              <w:rPr>
                <w:sz w:val="18"/>
              </w:rPr>
              <w:t>La solicitud/aprobación FES es el comprobante de feriado; la cuenta corriente es el registro auditable</w:t>
            </w:r>
          </w:p>
        </w:tc>
      </w:tr>
      <w:tr>
        <w:tc>
          <w:tcPr>
            <w:tcW w:type="dxa" w:w="2268"/>
          </w:tcPr>
          <w:p>
            <w:r/>
            <w:r>
              <w:rPr>
                <w:sz w:val="18"/>
              </w:rPr>
              <w:t>Aumentos y ascensos</w:t>
            </w:r>
          </w:p>
        </w:tc>
        <w:tc>
          <w:tcPr>
            <w:tcW w:type="dxa" w:w="2041"/>
          </w:tcPr>
          <w:p>
            <w:r/>
            <w:r>
              <w:rPr>
                <w:sz w:val="18"/>
              </w:rPr>
              <w:t>Art. 11 CT</w:t>
            </w:r>
          </w:p>
        </w:tc>
        <w:tc>
          <w:tcPr>
            <w:tcW w:type="dxa" w:w="5046"/>
          </w:tcPr>
          <w:p>
            <w:r/>
            <w:r>
              <w:rPr>
                <w:sz w:val="18"/>
              </w:rPr>
              <w:t>Anexo firmado por ambas partes: generar desde Contratos y enviar A firma</w:t>
            </w:r>
          </w:p>
        </w:tc>
      </w:tr>
      <w:tr>
        <w:tc>
          <w:tcPr>
            <w:tcW w:type="dxa" w:w="2268"/>
          </w:tcPr>
          <w:p>
            <w:r/>
            <w:r>
              <w:rPr>
                <w:sz w:val="18"/>
              </w:rPr>
              <w:t>Ausencias injustificadas</w:t>
            </w:r>
          </w:p>
        </w:tc>
        <w:tc>
          <w:tcPr>
            <w:tcW w:type="dxa" w:w="2041"/>
          </w:tcPr>
          <w:p>
            <w:r/>
            <w:r>
              <w:rPr>
                <w:sz w:val="18"/>
              </w:rPr>
              <w:t>Art. 160 N°3 CT</w:t>
            </w:r>
          </w:p>
        </w:tc>
        <w:tc>
          <w:tcPr>
            <w:tcW w:type="dxa" w:w="5046"/>
          </w:tcPr>
          <w:p>
            <w:r/>
            <w:r>
              <w:rPr>
                <w:sz w:val="18"/>
              </w:rPr>
              <w:t>Causal de despido sin indemnización: el sistema la detecta y avisa; evaluar con asesoría legal</w:t>
            </w:r>
          </w:p>
        </w:tc>
      </w:tr>
      <w:tr>
        <w:tc>
          <w:tcPr>
            <w:tcW w:type="dxa" w:w="2268"/>
          </w:tcPr>
          <w:p>
            <w:r/>
            <w:r>
              <w:rPr>
                <w:sz w:val="18"/>
              </w:rPr>
              <w:t>Plazo fijo</w:t>
            </w:r>
          </w:p>
        </w:tc>
        <w:tc>
          <w:tcPr>
            <w:tcW w:type="dxa" w:w="2041"/>
          </w:tcPr>
          <w:p>
            <w:r/>
            <w:r>
              <w:rPr>
                <w:sz w:val="18"/>
              </w:rPr>
              <w:t>Art. 159 N°4 CT</w:t>
            </w:r>
          </w:p>
        </w:tc>
        <w:tc>
          <w:tcPr>
            <w:tcW w:type="dxa" w:w="5046"/>
          </w:tcPr>
          <w:p>
            <w:r/>
            <w:r>
              <w:rPr>
                <w:sz w:val="18"/>
              </w:rPr>
              <w:t>Vencido el plazo y siguiendo activo, el contrato pasa a indefinido: el sistema lo aplica y avisa</w:t>
            </w:r>
          </w:p>
        </w:tc>
      </w:tr>
      <w:tr>
        <w:tc>
          <w:tcPr>
            <w:tcW w:type="dxa" w:w="2268"/>
          </w:tcPr>
          <w:p>
            <w:r/>
            <w:r>
              <w:rPr>
                <w:sz w:val="18"/>
              </w:rPr>
              <w:t>Denuncias</w:t>
            </w:r>
          </w:p>
        </w:tc>
        <w:tc>
          <w:tcPr>
            <w:tcW w:type="dxa" w:w="2041"/>
          </w:tcPr>
          <w:p>
            <w:r/>
            <w:r>
              <w:rPr>
                <w:sz w:val="18"/>
              </w:rPr>
              <w:t>Ley 21.643 (Karin) y Ley 20.393</w:t>
            </w:r>
          </w:p>
        </w:tc>
        <w:tc>
          <w:tcPr>
            <w:tcW w:type="dxa" w:w="5046"/>
          </w:tcPr>
          <w:p>
            <w:r/>
            <w:r>
              <w:rPr>
                <w:sz w:val="18"/>
              </w:rPr>
              <w:t>Canal confidencial, investigación en 30 días hábiles, medidas de resguardo</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Regla transversal</w:t>
              <w:br/>
            </w:r>
            <w:r>
              <w:rPr>
                <w:sz w:val="19"/>
              </w:rPr>
              <w:t>Nadie aprueba ni firma su propia solicitud (control de conflicto de interés). Toda decisión queda en Auditoría además de la firma FES. Cada desembolso tiene su ODP correlativa única y su asiento automático (Código Tributario art. 17: contabilidad fidedigna).</w:t>
            </w:r>
          </w:p>
        </w:tc>
      </w:tr>
    </w:tbl>
    <w:p>
      <w:pPr>
        <w:spacing w:after="40"/>
      </w:pPr>
    </w:p>
    <w:p>
      <w:pPr>
        <w:pStyle w:val="Heading2"/>
      </w:pPr>
      <w:r>
        <w:t>3. Las obligaciones de RRHH: el calendario</w:t>
      </w:r>
    </w:p>
    <w:p>
      <w:pPr>
        <w:spacing w:after="80"/>
      </w:pPr>
      <w:r>
        <w:rPr>
          <w:b w:val="0"/>
          <w:i w:val="0"/>
        </w:rPr>
        <w:t>Esta es la lista de lo que RRHH debe hacer y cuándo. Lo que "sale solo" lo hace el sistema; lo que no, es responsabilidad de RRHH. El detalle de cada ítem está en su procedimiento (Parte III).</w:t>
      </w:r>
    </w:p>
    <w:p>
      <w:pPr>
        <w:pStyle w:val="Heading3"/>
      </w:pPr>
      <w:r>
        <w:t>3.1 Diario / cuando ocurre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4E79"/>
          </w:tcPr>
          <w:p>
            <w:r/>
            <w:r>
              <w:rPr>
                <w:b/>
                <w:color w:val="FFFFFF"/>
                <w:sz w:val="18"/>
              </w:rPr>
              <w:t>Cuándo</w:t>
            </w:r>
          </w:p>
        </w:tc>
        <w:tc>
          <w:tcPr>
            <w:tcW w:type="dxa" w:w="4082"/>
            <w:shd w:val="clear" w:color="auto" w:fill="1F4E79"/>
          </w:tcPr>
          <w:p>
            <w:r/>
            <w:r>
              <w:rPr>
                <w:b/>
                <w:color w:val="FFFFFF"/>
                <w:sz w:val="18"/>
              </w:rPr>
              <w:t>Obligación</w:t>
            </w:r>
          </w:p>
        </w:tc>
        <w:tc>
          <w:tcPr>
            <w:tcW w:type="dxa" w:w="2154"/>
            <w:shd w:val="clear" w:color="auto" w:fill="1F4E79"/>
          </w:tcPr>
          <w:p>
            <w:r/>
            <w:r>
              <w:rPr>
                <w:b/>
                <w:color w:val="FFFFFF"/>
                <w:sz w:val="18"/>
              </w:rPr>
              <w:t>Dónde</w:t>
            </w:r>
          </w:p>
        </w:tc>
        <w:tc>
          <w:tcPr>
            <w:tcW w:type="dxa" w:w="1417"/>
            <w:shd w:val="clear" w:color="auto" w:fill="1F4E79"/>
          </w:tcPr>
          <w:p>
            <w:r/>
            <w:r>
              <w:rPr>
                <w:b/>
                <w:color w:val="FFFFFF"/>
                <w:sz w:val="18"/>
              </w:rPr>
              <w:t>Lo hace</w:t>
            </w:r>
          </w:p>
        </w:tc>
      </w:tr>
      <w:tr>
        <w:tc>
          <w:tcPr>
            <w:tcW w:type="dxa" w:w="1701"/>
          </w:tcPr>
          <w:p>
            <w:r/>
            <w:r>
              <w:rPr>
                <w:sz w:val="18"/>
              </w:rPr>
              <w:t>Al recibir campana</w:t>
            </w:r>
          </w:p>
        </w:tc>
        <w:tc>
          <w:tcPr>
            <w:tcW w:type="dxa" w:w="4082"/>
          </w:tcPr>
          <w:p>
            <w:r/>
            <w:r>
              <w:rPr>
                <w:sz w:val="18"/>
              </w:rPr>
              <w:t>Revisar la campana: plazos fijos por vencer, cargos sin descripción, onboarding vencido, certificado AFP faltante, vacaciones progresivas, art. 160 N°3, inscribir en el seguro, denuncias.</w:t>
            </w:r>
          </w:p>
        </w:tc>
        <w:tc>
          <w:tcPr>
            <w:tcW w:type="dxa" w:w="2154"/>
          </w:tcPr>
          <w:p>
            <w:r/>
            <w:r>
              <w:rPr>
                <w:sz w:val="18"/>
              </w:rPr>
              <w:t>Campana (topnav)</w:t>
            </w:r>
          </w:p>
        </w:tc>
        <w:tc>
          <w:tcPr>
            <w:tcW w:type="dxa" w:w="1417"/>
          </w:tcPr>
          <w:p>
            <w:r/>
            <w:r>
              <w:rPr>
                <w:sz w:val="18"/>
              </w:rPr>
              <w:t>RRHH</w:t>
            </w:r>
          </w:p>
        </w:tc>
      </w:tr>
      <w:tr>
        <w:tc>
          <w:tcPr>
            <w:tcW w:type="dxa" w:w="1701"/>
          </w:tcPr>
          <w:p>
            <w:r/>
            <w:r>
              <w:rPr>
                <w:sz w:val="18"/>
              </w:rPr>
              <w:t>Ingreso de una persona</w:t>
            </w:r>
          </w:p>
        </w:tc>
        <w:tc>
          <w:tcPr>
            <w:tcW w:type="dxa" w:w="4082"/>
          </w:tcPr>
          <w:p>
            <w:r/>
            <w:r>
              <w:rPr>
                <w:sz w:val="18"/>
              </w:rPr>
              <w:t>Carta oferta → aceptada → contrato → usuario → ficha completa (campos * de Previred) → onboarding.</w:t>
            </w:r>
          </w:p>
        </w:tc>
        <w:tc>
          <w:tcPr>
            <w:tcW w:type="dxa" w:w="2154"/>
          </w:tcPr>
          <w:p>
            <w:r/>
            <w:r>
              <w:rPr>
                <w:sz w:val="18"/>
              </w:rPr>
              <w:t>Contratos y Cartas Oferta · Usuarios · Colaboradores</w:t>
            </w:r>
          </w:p>
        </w:tc>
        <w:tc>
          <w:tcPr>
            <w:tcW w:type="dxa" w:w="1417"/>
          </w:tcPr>
          <w:p>
            <w:r/>
            <w:r>
              <w:rPr>
                <w:sz w:val="18"/>
              </w:rPr>
              <w:t>RRHH</w:t>
            </w:r>
          </w:p>
        </w:tc>
      </w:tr>
      <w:tr>
        <w:tc>
          <w:tcPr>
            <w:tcW w:type="dxa" w:w="1701"/>
          </w:tcPr>
          <w:p>
            <w:r/>
            <w:r>
              <w:rPr>
                <w:sz w:val="18"/>
              </w:rPr>
              <w:t>Licencia médica</w:t>
            </w:r>
          </w:p>
        </w:tc>
        <w:tc>
          <w:tcPr>
            <w:tcW w:type="dxa" w:w="4082"/>
          </w:tcPr>
          <w:p>
            <w:r/>
            <w:r>
              <w:rPr>
                <w:sz w:val="18"/>
              </w:rPr>
              <w:t>Registrarla el mismo día (fechas inclusive, adjunto). El correo al supervisor y el espejo a Workera salen solos; el Back Up se activa solo.</w:t>
            </w:r>
          </w:p>
        </w:tc>
        <w:tc>
          <w:tcPr>
            <w:tcW w:type="dxa" w:w="2154"/>
          </w:tcPr>
          <w:p>
            <w:r/>
            <w:r>
              <w:rPr>
                <w:sz w:val="18"/>
              </w:rPr>
              <w:t>Recursos Humanos → Licencias Médicas</w:t>
            </w:r>
          </w:p>
        </w:tc>
        <w:tc>
          <w:tcPr>
            <w:tcW w:type="dxa" w:w="1417"/>
          </w:tcPr>
          <w:p>
            <w:r/>
            <w:r>
              <w:rPr>
                <w:sz w:val="18"/>
              </w:rPr>
              <w:t>RRHH</w:t>
            </w:r>
          </w:p>
        </w:tc>
      </w:tr>
      <w:tr>
        <w:tc>
          <w:tcPr>
            <w:tcW w:type="dxa" w:w="1701"/>
          </w:tcPr>
          <w:p>
            <w:r/>
            <w:r>
              <w:rPr>
                <w:sz w:val="18"/>
              </w:rPr>
              <w:t>Ausencia injustificada</w:t>
            </w:r>
          </w:p>
        </w:tc>
        <w:tc>
          <w:tcPr>
            <w:tcW w:type="dxa" w:w="4082"/>
          </w:tcPr>
          <w:p>
            <w:r/>
            <w:r>
              <w:rPr>
                <w:sz w:val="18"/>
              </w:rPr>
              <w:t>Registrarla (RRHH o jefatura). El sistema vigila art. 160 N°3 y avisa.</w:t>
            </w:r>
          </w:p>
        </w:tc>
        <w:tc>
          <w:tcPr>
            <w:tcW w:type="dxa" w:w="2154"/>
          </w:tcPr>
          <w:p>
            <w:r/>
            <w:r>
              <w:rPr>
                <w:sz w:val="18"/>
              </w:rPr>
              <w:t>Ausencias y Permisos</w:t>
            </w:r>
          </w:p>
        </w:tc>
        <w:tc>
          <w:tcPr>
            <w:tcW w:type="dxa" w:w="1417"/>
          </w:tcPr>
          <w:p>
            <w:r/>
            <w:r>
              <w:rPr>
                <w:sz w:val="18"/>
              </w:rPr>
              <w:t>RRHH / jefatura</w:t>
            </w:r>
          </w:p>
        </w:tc>
      </w:tr>
      <w:tr>
        <w:tc>
          <w:tcPr>
            <w:tcW w:type="dxa" w:w="1701"/>
          </w:tcPr>
          <w:p>
            <w:r/>
            <w:r>
              <w:rPr>
                <w:sz w:val="18"/>
              </w:rPr>
              <w:t>Vacación aprobada</w:t>
            </w:r>
          </w:p>
        </w:tc>
        <w:tc>
          <w:tcPr>
            <w:tcW w:type="dxa" w:w="4082"/>
          </w:tcPr>
          <w:p>
            <w:r/>
            <w:r>
              <w:rPr>
                <w:sz w:val="18"/>
              </w:rPr>
              <w:t>Nada que hacer: RRHH queda informado (correo con el comprobante). Verificar que la persona tenga Back Up.</w:t>
            </w:r>
          </w:p>
        </w:tc>
        <w:tc>
          <w:tcPr>
            <w:tcW w:type="dxa" w:w="2154"/>
          </w:tcPr>
          <w:p>
            <w:r/>
            <w:r>
              <w:rPr>
                <w:sz w:val="18"/>
              </w:rPr>
              <w:t>Vacaciones</w:t>
            </w:r>
          </w:p>
        </w:tc>
        <w:tc>
          <w:tcPr>
            <w:tcW w:type="dxa" w:w="1417"/>
          </w:tcPr>
          <w:p>
            <w:r/>
            <w:r>
              <w:rPr>
                <w:sz w:val="18"/>
              </w:rPr>
              <w:t>Sistema</w:t>
            </w:r>
          </w:p>
        </w:tc>
      </w:tr>
      <w:tr>
        <w:tc>
          <w:tcPr>
            <w:tcW w:type="dxa" w:w="1701"/>
          </w:tcPr>
          <w:p>
            <w:r/>
            <w:r>
              <w:rPr>
                <w:sz w:val="18"/>
              </w:rPr>
              <w:t>Solicitud en paso RRHH</w:t>
            </w:r>
          </w:p>
        </w:tc>
        <w:tc>
          <w:tcPr>
            <w:tcW w:type="dxa" w:w="4082"/>
          </w:tcPr>
          <w:p>
            <w:r/>
            <w:r>
              <w:rPr>
                <w:sz w:val="18"/>
              </w:rPr>
              <w:t>Resolver anticipo/préstamo/aumento/ascenso: ajustar tasa (tope TMC) y cuotas (tope 15%), aprobar o rechazar con motivo.</w:t>
            </w:r>
          </w:p>
        </w:tc>
        <w:tc>
          <w:tcPr>
            <w:tcW w:type="dxa" w:w="2154"/>
          </w:tcPr>
          <w:p>
            <w:r/>
            <w:r>
              <w:rPr>
                <w:sz w:val="18"/>
              </w:rPr>
              <w:t>Solicitudes → Por Aprobar</w:t>
            </w:r>
          </w:p>
        </w:tc>
        <w:tc>
          <w:tcPr>
            <w:tcW w:type="dxa" w:w="1417"/>
          </w:tcPr>
          <w:p>
            <w:r/>
            <w:r>
              <w:rPr>
                <w:sz w:val="18"/>
              </w:rPr>
              <w:t>RRHH (rh_colaboradores)</w:t>
            </w:r>
          </w:p>
        </w:tc>
      </w:tr>
      <w:tr>
        <w:tc>
          <w:tcPr>
            <w:tcW w:type="dxa" w:w="1701"/>
          </w:tcPr>
          <w:p>
            <w:r/>
            <w:r>
              <w:rPr>
                <w:sz w:val="18"/>
              </w:rPr>
              <w:t>Certificado de estudios recibido</w:t>
            </w:r>
          </w:p>
        </w:tc>
        <w:tc>
          <w:tcPr>
            <w:tcW w:type="dxa" w:w="4082"/>
          </w:tcPr>
          <w:p>
            <w:r/>
            <w:r>
              <w:rPr>
                <w:sz w:val="18"/>
              </w:rPr>
              <w:t>Marcar la casilla y la fecha de envío a la aseguradora en la carga del colaborador.</w:t>
            </w:r>
          </w:p>
        </w:tc>
        <w:tc>
          <w:tcPr>
            <w:tcW w:type="dxa" w:w="2154"/>
          </w:tcPr>
          <w:p>
            <w:r/>
            <w:r>
              <w:rPr>
                <w:sz w:val="18"/>
              </w:rPr>
              <w:t>Colaboradores → Hijos y cargas</w:t>
            </w:r>
          </w:p>
        </w:tc>
        <w:tc>
          <w:tcPr>
            <w:tcW w:type="dxa" w:w="1417"/>
          </w:tcPr>
          <w:p>
            <w:r/>
            <w:r>
              <w:rPr>
                <w:sz w:val="18"/>
              </w:rPr>
              <w:t>RRHH</w:t>
            </w:r>
          </w:p>
        </w:tc>
      </w:tr>
      <w:tr>
        <w:tc>
          <w:tcPr>
            <w:tcW w:type="dxa" w:w="1701"/>
          </w:tcPr>
          <w:p>
            <w:r/>
            <w:r>
              <w:rPr>
                <w:sz w:val="18"/>
              </w:rPr>
              <w:t>Pasa a indefinido</w:t>
            </w:r>
          </w:p>
        </w:tc>
        <w:tc>
          <w:tcPr>
            <w:tcW w:type="dxa" w:w="4082"/>
          </w:tcPr>
          <w:p>
            <w:r/>
            <w:r>
              <w:rPr>
                <w:sz w:val="18"/>
              </w:rPr>
              <w:t>Inscribir a la persona en el portal de la aseguradora y registrar sus cargas (correo automático a RRHH cc Contabilidad).</w:t>
            </w:r>
          </w:p>
        </w:tc>
        <w:tc>
          <w:tcPr>
            <w:tcW w:type="dxa" w:w="2154"/>
          </w:tcPr>
          <w:p>
            <w:r/>
            <w:r>
              <w:rPr>
                <w:sz w:val="18"/>
              </w:rPr>
              <w:t>Portal aseguradora · Seguro de Salud</w:t>
            </w:r>
          </w:p>
        </w:tc>
        <w:tc>
          <w:tcPr>
            <w:tcW w:type="dxa" w:w="1417"/>
          </w:tcPr>
          <w:p>
            <w:r/>
            <w:r>
              <w:rPr>
                <w:sz w:val="18"/>
              </w:rPr>
              <w:t>RRHH</w:t>
            </w:r>
          </w:p>
        </w:tc>
      </w:tr>
      <w:tr>
        <w:tc>
          <w:tcPr>
            <w:tcW w:type="dxa" w:w="1701"/>
          </w:tcPr>
          <w:p>
            <w:r/>
            <w:r>
              <w:rPr>
                <w:sz w:val="18"/>
              </w:rPr>
              <w:t>Desvinculación</w:t>
            </w:r>
          </w:p>
        </w:tc>
        <w:tc>
          <w:tcPr>
            <w:tcW w:type="dxa" w:w="4082"/>
          </w:tcPr>
          <w:p>
            <w:r/>
            <w:r>
              <w:rPr>
                <w:sz w:val="18"/>
              </w:rPr>
              <w:t>Baja inmediata en Usuarios → finiquito (calcular, ajustar, guardar) → ratificar → cerrar → Tesorería paga. Offboarding.</w:t>
            </w:r>
          </w:p>
        </w:tc>
        <w:tc>
          <w:tcPr>
            <w:tcW w:type="dxa" w:w="2154"/>
          </w:tcPr>
          <w:p>
            <w:r/>
            <w:r>
              <w:rPr>
                <w:sz w:val="18"/>
              </w:rPr>
              <w:t>Usuarios · Contratos → Finiquitos</w:t>
            </w:r>
          </w:p>
        </w:tc>
        <w:tc>
          <w:tcPr>
            <w:tcW w:type="dxa" w:w="1417"/>
          </w:tcPr>
          <w:p>
            <w:r/>
            <w:r>
              <w:rPr>
                <w:sz w:val="18"/>
              </w:rPr>
              <w:t>RRHH · Gerencia · Tesorería</w:t>
            </w:r>
          </w:p>
        </w:tc>
      </w:tr>
      <w:tr>
        <w:tc>
          <w:tcPr>
            <w:tcW w:type="dxa" w:w="1701"/>
          </w:tcPr>
          <w:p>
            <w:r/>
            <w:r>
              <w:rPr>
                <w:sz w:val="18"/>
              </w:rPr>
              <w:t>Denuncia Compliance</w:t>
            </w:r>
          </w:p>
        </w:tc>
        <w:tc>
          <w:tcPr>
            <w:tcW w:type="dxa" w:w="4082"/>
          </w:tcPr>
          <w:p>
            <w:r/>
            <w:r>
              <w:rPr>
                <w:sz w:val="18"/>
              </w:rPr>
              <w:t>Solo gestores: pasar a EN INVESTIGACIÓN, resolver dentro de 30 días hábiles.</w:t>
            </w:r>
          </w:p>
        </w:tc>
        <w:tc>
          <w:tcPr>
            <w:tcW w:type="dxa" w:w="2154"/>
          </w:tcPr>
          <w:p>
            <w:r/>
            <w:r>
              <w:rPr>
                <w:sz w:val="18"/>
              </w:rPr>
              <w:t>Canal de Compliance → Gestión</w:t>
            </w:r>
          </w:p>
        </w:tc>
        <w:tc>
          <w:tcPr>
            <w:tcW w:type="dxa" w:w="1417"/>
          </w:tcPr>
          <w:p>
            <w:r/>
            <w:r>
              <w:rPr>
                <w:sz w:val="18"/>
              </w:rPr>
              <w:t>Gestores</w:t>
            </w:r>
          </w:p>
        </w:tc>
      </w:tr>
      <w:tr>
        <w:tc>
          <w:tcPr>
            <w:tcW w:type="dxa" w:w="1701"/>
          </w:tcPr>
          <w:p>
            <w:r/>
            <w:r>
              <w:rPr>
                <w:sz w:val="18"/>
              </w:rPr>
              <w:t>Postulante marcado por el jefe</w:t>
            </w:r>
          </w:p>
        </w:tc>
        <w:tc>
          <w:tcPr>
            <w:tcW w:type="dxa" w:w="4082"/>
          </w:tcPr>
          <w:p>
            <w:r/>
            <w:r>
              <w:rPr>
                <w:sz w:val="18"/>
              </w:rPr>
              <w:t>Entrevistas, informe, tests, DealerNet; enviar informe a jefatura; contratar o descartar.</w:t>
            </w:r>
          </w:p>
        </w:tc>
        <w:tc>
          <w:tcPr>
            <w:tcW w:type="dxa" w:w="2154"/>
          </w:tcPr>
          <w:p>
            <w:r/>
            <w:r>
              <w:rPr>
                <w:sz w:val="18"/>
              </w:rPr>
              <w:t>Portal del Postulante</w:t>
            </w:r>
          </w:p>
        </w:tc>
        <w:tc>
          <w:tcPr>
            <w:tcW w:type="dxa" w:w="1417"/>
          </w:tcPr>
          <w:p>
            <w:r/>
            <w:r>
              <w:rPr>
                <w:sz w:val="18"/>
              </w:rPr>
              <w:t>RRHH</w:t>
            </w:r>
          </w:p>
        </w:tc>
      </w:tr>
    </w:tbl>
    <w:p>
      <w:pPr>
        <w:spacing w:after="40"/>
      </w:pPr>
    </w:p>
    <w:p>
      <w:pPr>
        <w:pStyle w:val="Heading3"/>
      </w:pPr>
      <w:r>
        <w:t>3.2 Mensual (ciclo de remuneraciones)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Cuándo</w:t>
            </w:r>
          </w:p>
        </w:tc>
        <w:tc>
          <w:tcPr>
            <w:tcW w:type="dxa" w:w="5272"/>
            <w:shd w:val="clear" w:color="auto" w:fill="1F4E79"/>
          </w:tcPr>
          <w:p>
            <w:r/>
            <w:r>
              <w:rPr>
                <w:b/>
                <w:color w:val="FFFFFF"/>
                <w:sz w:val="18"/>
              </w:rPr>
              <w:t>Obligación</w:t>
            </w:r>
          </w:p>
        </w:tc>
        <w:tc>
          <w:tcPr>
            <w:tcW w:type="dxa" w:w="2154"/>
            <w:shd w:val="clear" w:color="auto" w:fill="1F4E79"/>
          </w:tcPr>
          <w:p>
            <w:r/>
            <w:r>
              <w:rPr>
                <w:b/>
                <w:color w:val="FFFFFF"/>
                <w:sz w:val="18"/>
              </w:rPr>
              <w:t>Dónde</w:t>
            </w:r>
          </w:p>
        </w:tc>
      </w:tr>
      <w:tr>
        <w:tc>
          <w:tcPr>
            <w:tcW w:type="dxa" w:w="1928"/>
          </w:tcPr>
          <w:p>
            <w:r/>
            <w:r>
              <w:rPr>
                <w:sz w:val="18"/>
              </w:rPr>
              <w:t>Durante el mes</w:t>
            </w:r>
          </w:p>
        </w:tc>
        <w:tc>
          <w:tcPr>
            <w:tcW w:type="dxa" w:w="5272"/>
          </w:tcPr>
          <w:p>
            <w:r/>
            <w:r>
              <w:rPr>
                <w:sz w:val="18"/>
              </w:rPr>
              <w:t>Registrar adicionales (bonos, aguinaldos, viáticos, comisión mínima) y descuentos (anticipos, préstamos, varios, permanentes).</w:t>
            </w:r>
          </w:p>
        </w:tc>
        <w:tc>
          <w:tcPr>
            <w:tcW w:type="dxa" w:w="2154"/>
          </w:tcPr>
          <w:p>
            <w:r/>
            <w:r>
              <w:rPr>
                <w:sz w:val="18"/>
              </w:rPr>
              <w:t>Remuneraciones → Adicionales / Descuentos</w:t>
            </w:r>
          </w:p>
        </w:tc>
      </w:tr>
      <w:tr>
        <w:tc>
          <w:tcPr>
            <w:tcW w:type="dxa" w:w="1928"/>
          </w:tcPr>
          <w:p>
            <w:r/>
            <w:r>
              <w:rPr>
                <w:sz w:val="18"/>
              </w:rPr>
              <w:t>Cuando se paga algo antes del sueldo</w:t>
            </w:r>
          </w:p>
        </w:tc>
        <w:tc>
          <w:tcPr>
            <w:tcW w:type="dxa" w:w="5272"/>
          </w:tcPr>
          <w:p>
            <w:r/>
            <w:r>
              <w:rPr>
                <w:sz w:val="18"/>
              </w:rPr>
              <w:t>Marcar "Pagado como anticipo" o registrar el anticipo/préstamo → generar lote TEF Santander → subir a Office Banking (Tesorería) → correos a beneficiarios.</w:t>
            </w:r>
          </w:p>
        </w:tc>
        <w:tc>
          <w:tcPr>
            <w:tcW w:type="dxa" w:w="2154"/>
          </w:tcPr>
          <w:p>
            <w:r/>
            <w:r>
              <w:rPr>
                <w:sz w:val="18"/>
              </w:rPr>
              <w:t>Remuneraciones → Anticipos y TEF</w:t>
            </w:r>
          </w:p>
        </w:tc>
      </w:tr>
      <w:tr>
        <w:tc>
          <w:tcPr>
            <w:tcW w:type="dxa" w:w="1928"/>
          </w:tcPr>
          <w:p>
            <w:r/>
            <w:r>
              <w:rPr>
                <w:sz w:val="18"/>
              </w:rPr>
              <w:t>Al recibir la nómina de la Caja</w:t>
            </w:r>
          </w:p>
        </w:tc>
        <w:tc>
          <w:tcPr>
            <w:tcW w:type="dxa" w:w="5272"/>
          </w:tcPr>
          <w:p>
            <w:r/>
            <w:r>
              <w:rPr>
                <w:sz w:val="18"/>
              </w:rPr>
              <w:t>Importar Retenciones_credito_AAAAMM.xlsx de Caja Los Andes (vista previa contra el TOTAL).</w:t>
            </w:r>
          </w:p>
        </w:tc>
        <w:tc>
          <w:tcPr>
            <w:tcW w:type="dxa" w:w="2154"/>
          </w:tcPr>
          <w:p>
            <w:r/>
            <w:r>
              <w:rPr>
                <w:sz w:val="18"/>
              </w:rPr>
              <w:t>Descuentos → Importar Nómina C. Los Andes</w:t>
            </w:r>
          </w:p>
        </w:tc>
      </w:tr>
      <w:tr>
        <w:tc>
          <w:tcPr>
            <w:tcW w:type="dxa" w:w="1928"/>
          </w:tcPr>
          <w:p>
            <w:r/>
            <w:r>
              <w:rPr>
                <w:sz w:val="18"/>
              </w:rPr>
              <w:t>Antes de emitir</w:t>
            </w:r>
          </w:p>
        </w:tc>
        <w:tc>
          <w:tcPr>
            <w:tcW w:type="dxa" w:w="5272"/>
          </w:tcPr>
          <w:p>
            <w:r/>
            <w:r>
              <w:rPr>
                <w:sz w:val="18"/>
              </w:rPr>
              <w:t>Verificar asistencia (posibles faltas, atrasos) y registrar las ausencias confirmadas. Comprobar que las comisiones del mes vencido estén APROBADAS y con nómina generada (Operaciones).</w:t>
            </w:r>
          </w:p>
        </w:tc>
        <w:tc>
          <w:tcPr>
            <w:tcW w:type="dxa" w:w="2154"/>
          </w:tcPr>
          <w:p>
            <w:r/>
            <w:r>
              <w:rPr>
                <w:sz w:val="18"/>
              </w:rPr>
              <w:t>Asistencia · Comisiones → Revisión / Nómina</w:t>
            </w:r>
          </w:p>
        </w:tc>
      </w:tr>
      <w:tr>
        <w:tc>
          <w:tcPr>
            <w:tcW w:type="dxa" w:w="1928"/>
          </w:tcPr>
          <w:p>
            <w:r/>
            <w:r>
              <w:rPr>
                <w:sz w:val="18"/>
              </w:rPr>
              <w:t>Antes de emitir</w:t>
            </w:r>
          </w:p>
        </w:tc>
        <w:tc>
          <w:tcPr>
            <w:tcW w:type="dxa" w:w="5272"/>
          </w:tcPr>
          <w:p>
            <w:r/>
            <w:r>
              <w:rPr>
                <w:sz w:val="18"/>
              </w:rPr>
              <w:t>Revisar la vista previa por persona y el PDF borrador de todas las liquidaciones.</w:t>
            </w:r>
          </w:p>
        </w:tc>
        <w:tc>
          <w:tcPr>
            <w:tcW w:type="dxa" w:w="2154"/>
          </w:tcPr>
          <w:p>
            <w:r/>
            <w:r>
              <w:rPr>
                <w:sz w:val="18"/>
              </w:rPr>
              <w:t>Remuneraciones → Liquidaciones</w:t>
            </w:r>
          </w:p>
        </w:tc>
      </w:tr>
      <w:tr>
        <w:tc>
          <w:tcPr>
            <w:tcW w:type="dxa" w:w="1928"/>
          </w:tcPr>
          <w:p>
            <w:r/>
            <w:r>
              <w:rPr>
                <w:sz w:val="18"/>
              </w:rPr>
              <w:t>Emisión</w:t>
            </w:r>
          </w:p>
        </w:tc>
        <w:tc>
          <w:tcPr>
            <w:tcW w:type="dxa" w:w="5272"/>
          </w:tcPr>
          <w:p>
            <w:r/>
            <w:r>
              <w:rPr>
                <w:sz w:val="18"/>
              </w:rPr>
              <w:t>EMITIR el mes: congela, envía cada liquidación por correo, alimenta LRE, F29 (048) y contabilidad; emite sola la ODP a Caja Los Andes.</w:t>
            </w:r>
          </w:p>
        </w:tc>
        <w:tc>
          <w:tcPr>
            <w:tcW w:type="dxa" w:w="2154"/>
          </w:tcPr>
          <w:p>
            <w:r/>
            <w:r>
              <w:rPr>
                <w:sz w:val="18"/>
              </w:rPr>
              <w:t>Remuneraciones → Liquidaciones → Emitir</w:t>
            </w:r>
          </w:p>
        </w:tc>
      </w:tr>
      <w:tr>
        <w:tc>
          <w:tcPr>
            <w:tcW w:type="dxa" w:w="1928"/>
          </w:tcPr>
          <w:p>
            <w:r/>
            <w:r>
              <w:rPr>
                <w:sz w:val="18"/>
              </w:rPr>
              <w:t>Después de emitir</w:t>
            </w:r>
          </w:p>
        </w:tc>
        <w:tc>
          <w:tcPr>
            <w:tcW w:type="dxa" w:w="5272"/>
          </w:tcPr>
          <w:p>
            <w:r/>
            <w:r>
              <w:rPr>
                <w:sz w:val="18"/>
              </w:rPr>
              <w:t>Nómina Banco (CSV de transferencias) → Tesorería paga. Archivo Previred → subir a previred.com y pagar cotizaciones (retiros código 2, ingresos 1, licencias 3). LRE → Dirección del Trabajo.</w:t>
            </w:r>
          </w:p>
        </w:tc>
        <w:tc>
          <w:tcPr>
            <w:tcW w:type="dxa" w:w="2154"/>
          </w:tcPr>
          <w:p>
            <w:r/>
            <w:r>
              <w:rPr>
                <w:sz w:val="18"/>
              </w:rPr>
              <w:t>Liquidaciones → Nómina Banco / Archivo Previred · Contabilidad → LRE</w:t>
            </w:r>
          </w:p>
        </w:tc>
      </w:tr>
      <w:tr>
        <w:tc>
          <w:tcPr>
            <w:tcW w:type="dxa" w:w="1928"/>
          </w:tcPr>
          <w:p>
            <w:r/>
            <w:r>
              <w:rPr>
                <w:sz w:val="18"/>
              </w:rPr>
              <w:t>Último día hábil del mes</w:t>
            </w:r>
          </w:p>
        </w:tc>
        <w:tc>
          <w:tcPr>
            <w:tcW w:type="dxa" w:w="5272"/>
          </w:tcPr>
          <w:p>
            <w:r/>
            <w:r>
              <w:rPr>
                <w:sz w:val="18"/>
              </w:rPr>
              <w:t>Generar la nómina Edenred del mes siguiente (correo y campana 09:00 a RRHH y Gerente de Finanzas si falta) → Archivo Edenred → portal Edenred → ODP a Edenred.</w:t>
            </w:r>
          </w:p>
        </w:tc>
        <w:tc>
          <w:tcPr>
            <w:tcW w:type="dxa" w:w="2154"/>
          </w:tcPr>
          <w:p>
            <w:r/>
            <w:r>
              <w:rPr>
                <w:sz w:val="18"/>
              </w:rPr>
              <w:t>Remuneraciones → Nómina Edenred</w:t>
            </w:r>
          </w:p>
        </w:tc>
      </w:tr>
      <w:tr>
        <w:tc>
          <w:tcPr>
            <w:tcW w:type="dxa" w:w="1928"/>
          </w:tcPr>
          <w:p>
            <w:r/>
            <w:r>
              <w:rPr>
                <w:sz w:val="18"/>
              </w:rPr>
              <w:t>Cuando llega el cupón MetLife</w:t>
            </w:r>
          </w:p>
        </w:tc>
        <w:tc>
          <w:tcPr>
            <w:tcW w:type="dxa" w:w="5272"/>
          </w:tcPr>
          <w:p>
            <w:r/>
            <w:r>
              <w:rPr>
                <w:sz w:val="18"/>
              </w:rPr>
              <w:t>Subir cupón + nómina de cotización → cuadrar → avisar a empleados con cargas fuera → OK RRHH si no cuadra → Emitir ODP (correo a Contabilidad cc RRHH).</w:t>
            </w:r>
          </w:p>
        </w:tc>
        <w:tc>
          <w:tcPr>
            <w:tcW w:type="dxa" w:w="2154"/>
          </w:tcPr>
          <w:p>
            <w:r/>
            <w:r>
              <w:rPr>
                <w:sz w:val="18"/>
              </w:rPr>
              <w:t>Remuneraciones → Seguro de Salud → Pago del mes</w:t>
            </w:r>
          </w:p>
        </w:tc>
      </w:tr>
      <w:tr>
        <w:tc>
          <w:tcPr>
            <w:tcW w:type="dxa" w:w="1928"/>
          </w:tcPr>
          <w:p>
            <w:r/>
            <w:r>
              <w:rPr>
                <w:sz w:val="18"/>
              </w:rPr>
              <w:t>Días 1–3</w:t>
            </w:r>
          </w:p>
        </w:tc>
        <w:tc>
          <w:tcPr>
            <w:tcW w:type="dxa" w:w="5272"/>
          </w:tcPr>
          <w:p>
            <w:r/>
            <w:r>
              <w:rPr>
                <w:sz w:val="18"/>
              </w:rPr>
              <w:t>Revisar el correo de indicadores Previred propuestos por la IA y Aplicar/Descartar en el mantenedor.</w:t>
            </w:r>
          </w:p>
        </w:tc>
        <w:tc>
          <w:tcPr>
            <w:tcW w:type="dxa" w:w="2154"/>
          </w:tcPr>
          <w:p>
            <w:r/>
            <w:r>
              <w:rPr>
                <w:sz w:val="18"/>
              </w:rPr>
              <w:t>Mantenedores → Indicadores de Remuneraciones</w:t>
            </w:r>
          </w:p>
        </w:tc>
      </w:tr>
      <w:tr>
        <w:tc>
          <w:tcPr>
            <w:tcW w:type="dxa" w:w="1928"/>
          </w:tcPr>
          <w:p>
            <w:r/>
            <w:r>
              <w:rPr>
                <w:sz w:val="18"/>
              </w:rPr>
              <w:t>Cierre de mes</w:t>
            </w:r>
          </w:p>
        </w:tc>
        <w:tc>
          <w:tcPr>
            <w:tcW w:type="dxa" w:w="5272"/>
          </w:tcPr>
          <w:p>
            <w:r/>
            <w:r>
              <w:rPr>
                <w:sz w:val="18"/>
              </w:rPr>
              <w:t>Nada manual: la provisión de vacaciones se contabiliza sola. Revisar Saldos del equipo.</w:t>
            </w:r>
          </w:p>
        </w:tc>
        <w:tc>
          <w:tcPr>
            <w:tcW w:type="dxa" w:w="2154"/>
          </w:tcPr>
          <w:p>
            <w:r/>
            <w:r>
              <w:rPr>
                <w:sz w:val="18"/>
              </w:rPr>
              <w:t>Vacaciones → Saldos del equipo</w:t>
            </w:r>
          </w:p>
        </w:tc>
      </w:tr>
    </w:tbl>
    <w:p>
      <w:pPr>
        <w:spacing w:after="40"/>
      </w:pPr>
    </w:p>
    <w:p>
      <w:pPr>
        <w:pStyle w:val="Heading3"/>
      </w:pPr>
      <w:r>
        <w:t>3.3 Anual / periódico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Cuándo</w:t>
            </w:r>
          </w:p>
        </w:tc>
        <w:tc>
          <w:tcPr>
            <w:tcW w:type="dxa" w:w="5272"/>
            <w:shd w:val="clear" w:color="auto" w:fill="1F4E79"/>
          </w:tcPr>
          <w:p>
            <w:r/>
            <w:r>
              <w:rPr>
                <w:b/>
                <w:color w:val="FFFFFF"/>
                <w:sz w:val="18"/>
              </w:rPr>
              <w:t>Obligación</w:t>
            </w:r>
          </w:p>
        </w:tc>
        <w:tc>
          <w:tcPr>
            <w:tcW w:type="dxa" w:w="2154"/>
            <w:shd w:val="clear" w:color="auto" w:fill="1F4E79"/>
          </w:tcPr>
          <w:p>
            <w:r/>
            <w:r>
              <w:rPr>
                <w:b/>
                <w:color w:val="FFFFFF"/>
                <w:sz w:val="18"/>
              </w:rPr>
              <w:t>Dónde</w:t>
            </w:r>
          </w:p>
        </w:tc>
      </w:tr>
      <w:tr>
        <w:tc>
          <w:tcPr>
            <w:tcW w:type="dxa" w:w="1928"/>
          </w:tcPr>
          <w:p>
            <w:r/>
            <w:r>
              <w:rPr>
                <w:sz w:val="18"/>
              </w:rPr>
              <w:t>Renovación de la póliza (enero)</w:t>
            </w:r>
          </w:p>
        </w:tc>
        <w:tc>
          <w:tcPr>
            <w:tcW w:type="dxa" w:w="5272"/>
          </w:tcPr>
          <w:p>
            <w:r/>
            <w:r>
              <w:rPr>
                <w:sz w:val="18"/>
              </w:rPr>
              <w:t>Actualizar número y vigencia de la póliza arriba de la nómina del seguro; confirmar primas en Parámetros. Los certificados de estudios vencen con la póliza: volver a pedirlos.</w:t>
            </w:r>
          </w:p>
        </w:tc>
        <w:tc>
          <w:tcPr>
            <w:tcW w:type="dxa" w:w="2154"/>
          </w:tcPr>
          <w:p>
            <w:r/>
            <w:r>
              <w:rPr>
                <w:sz w:val="18"/>
              </w:rPr>
              <w:t>Seguro de Salud</w:t>
            </w:r>
          </w:p>
        </w:tc>
      </w:tr>
      <w:tr>
        <w:tc>
          <w:tcPr>
            <w:tcW w:type="dxa" w:w="1928"/>
          </w:tcPr>
          <w:p>
            <w:r/>
            <w:r>
              <w:rPr>
                <w:sz w:val="18"/>
              </w:rPr>
              <w:t>Cada semestre / año</w:t>
            </w:r>
          </w:p>
        </w:tc>
        <w:tc>
          <w:tcPr>
            <w:tcW w:type="dxa" w:w="5272"/>
          </w:tcPr>
          <w:p>
            <w:r/>
            <w:r>
              <w:rPr>
                <w:sz w:val="18"/>
              </w:rPr>
              <w:t>Abrir ciclo de evaluación de desempeño; armar 360; cerrar ciclo. Test de Kuder anual.</w:t>
            </w:r>
          </w:p>
        </w:tc>
        <w:tc>
          <w:tcPr>
            <w:tcW w:type="dxa" w:w="2154"/>
          </w:tcPr>
          <w:p>
            <w:r/>
            <w:r>
              <w:rPr>
                <w:sz w:val="18"/>
              </w:rPr>
              <w:t>Evaluaciones de Desempeño · Test de Kuder</w:t>
            </w:r>
          </w:p>
        </w:tc>
      </w:tr>
      <w:tr>
        <w:tc>
          <w:tcPr>
            <w:tcW w:type="dxa" w:w="1928"/>
          </w:tcPr>
          <w:p>
            <w:r/>
            <w:r>
              <w:rPr>
                <w:sz w:val="18"/>
              </w:rPr>
              <w:t>Anual</w:t>
            </w:r>
          </w:p>
        </w:tc>
        <w:tc>
          <w:tcPr>
            <w:tcW w:type="dxa" w:w="5272"/>
          </w:tcPr>
          <w:p>
            <w:r/>
            <w:r>
              <w:rPr>
                <w:sz w:val="18"/>
              </w:rPr>
              <w:t>Encuesta de clima; pulsos trimestrales; eNPS. Comunicar resultados y medidas.</w:t>
            </w:r>
          </w:p>
        </w:tc>
        <w:tc>
          <w:tcPr>
            <w:tcW w:type="dxa" w:w="2154"/>
          </w:tcPr>
          <w:p>
            <w:r/>
            <w:r>
              <w:rPr>
                <w:sz w:val="18"/>
              </w:rPr>
              <w:t>Encuestas de Clima</w:t>
            </w:r>
          </w:p>
        </w:tc>
      </w:tr>
      <w:tr>
        <w:tc>
          <w:tcPr>
            <w:tcW w:type="dxa" w:w="1928"/>
          </w:tcPr>
          <w:p>
            <w:r/>
            <w:r>
              <w:rPr>
                <w:sz w:val="18"/>
              </w:rPr>
              <w:t>Al empezar el año</w:t>
            </w:r>
          </w:p>
        </w:tc>
        <w:tc>
          <w:tcPr>
            <w:tcW w:type="dxa" w:w="5272"/>
          </w:tcPr>
          <w:p>
            <w:r/>
            <w:r>
              <w:rPr>
                <w:sz w:val="18"/>
              </w:rPr>
              <w:t>Feriados del año cargados (afecta días hábiles, Edenred, vacaciones, asistencia).</w:t>
            </w:r>
          </w:p>
        </w:tc>
        <w:tc>
          <w:tcPr>
            <w:tcW w:type="dxa" w:w="2154"/>
          </w:tcPr>
          <w:p>
            <w:r/>
            <w:r>
              <w:rPr>
                <w:sz w:val="18"/>
              </w:rPr>
              <w:t>Mantenedores → Feriados</w:t>
            </w:r>
          </w:p>
        </w:tc>
      </w:tr>
      <w:tr>
        <w:tc>
          <w:tcPr>
            <w:tcW w:type="dxa" w:w="1928"/>
          </w:tcPr>
          <w:p>
            <w:r/>
            <w:r>
              <w:rPr>
                <w:sz w:val="18"/>
              </w:rPr>
              <w:t>Cuando cambie la ley</w:t>
            </w:r>
          </w:p>
        </w:tc>
        <w:tc>
          <w:tcPr>
            <w:tcW w:type="dxa" w:w="5272"/>
          </w:tcPr>
          <w:p>
            <w:r/>
            <w:r>
              <w:rPr>
                <w:sz w:val="18"/>
              </w:rPr>
              <w:t>Indicadores (IMM, topes, tasas), jornada 40 h (gradualidad), TMC.</w:t>
            </w:r>
          </w:p>
        </w:tc>
        <w:tc>
          <w:tcPr>
            <w:tcW w:type="dxa" w:w="2154"/>
          </w:tcPr>
          <w:p>
            <w:r/>
            <w:r>
              <w:rPr>
                <w:sz w:val="18"/>
              </w:rPr>
              <w:t>Mantenedores → Indicadores de Remuneraciones · Tasas</w:t>
            </w:r>
          </w:p>
        </w:tc>
      </w:tr>
      <w:tr>
        <w:tc>
          <w:tcPr>
            <w:tcW w:type="dxa" w:w="1928"/>
          </w:tcPr>
          <w:p>
            <w:r/>
            <w:r>
              <w:rPr>
                <w:sz w:val="18"/>
              </w:rPr>
              <w:t>Cuando cambie un beneficio</w:t>
            </w:r>
          </w:p>
        </w:tc>
        <w:tc>
          <w:tcPr>
            <w:tcW w:type="dxa" w:w="5272"/>
          </w:tcPr>
          <w:p>
            <w:r/>
            <w:r>
              <w:rPr>
                <w:sz w:val="18"/>
              </w:rPr>
              <w:t>Catálogo de beneficios de la carta oferta; parámetros Edenred (monto diario) y del seguro (primas, edades, corte) — rigen desde un mes sin nómina generada.</w:t>
            </w:r>
          </w:p>
        </w:tc>
        <w:tc>
          <w:tcPr>
            <w:tcW w:type="dxa" w:w="2154"/>
          </w:tcPr>
          <w:p>
            <w:r/>
            <w:r>
              <w:rPr>
                <w:sz w:val="18"/>
              </w:rPr>
              <w:t>Contratos → Beneficios · Edenred/Seguro → Parámetros</w:t>
            </w:r>
          </w:p>
        </w:tc>
      </w:tr>
    </w:tbl>
    <w:p>
      <w:pPr>
        <w:spacing w:after="40"/>
      </w:pPr>
    </w:p>
    <w:p>
      <w:r>
        <w:br w:type="page"/>
      </w:r>
    </w:p>
    <w:p>
      <w:pPr>
        <w:pStyle w:val="Heading1"/>
      </w:pPr>
      <w:r>
        <w:t>PARTE II — Automatismos: motores, correos y campanas</w:t>
      </w:r>
    </w:p>
    <w:p>
      <w:pPr>
        <w:pStyle w:val="Heading2"/>
      </w:pPr>
      <w:r>
        <w:t>4. Motores que corren solos</w:t>
      </w:r>
    </w:p>
    <w:p>
      <w:pPr>
        <w:spacing w:after="80"/>
      </w:pPr>
      <w:r>
        <w:rPr>
          <w:b w:val="0"/>
          <w:i w:val="0"/>
        </w:rPr>
        <w:t>Todos se registran en el interruptor único de motores (scheduler) y se apagan con MOTORES=off. Si un motor no corrió, aparece en /api/health → motores_apagados.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4E79"/>
          </w:tcPr>
          <w:p>
            <w:r/>
            <w:r>
              <w:rPr>
                <w:b/>
                <w:color w:val="FFFFFF"/>
                <w:sz w:val="18"/>
              </w:rPr>
              <w:t>Motor</w:t>
            </w:r>
          </w:p>
        </w:tc>
        <w:tc>
          <w:tcPr>
            <w:tcW w:type="dxa" w:w="1474"/>
            <w:shd w:val="clear" w:color="auto" w:fill="1F4E79"/>
          </w:tcPr>
          <w:p>
            <w:r/>
            <w:r>
              <w:rPr>
                <w:b/>
                <w:color w:val="FFFFFF"/>
                <w:sz w:val="18"/>
              </w:rPr>
              <w:t>Frecuencia</w:t>
            </w:r>
          </w:p>
        </w:tc>
        <w:tc>
          <w:tcPr>
            <w:tcW w:type="dxa" w:w="3742"/>
            <w:shd w:val="clear" w:color="auto" w:fill="1F4E79"/>
          </w:tcPr>
          <w:p>
            <w:r/>
            <w:r>
              <w:rPr>
                <w:b/>
                <w:color w:val="FFFFFF"/>
                <w:sz w:val="18"/>
              </w:rPr>
              <w:t>Qué hace</w:t>
            </w:r>
          </w:p>
        </w:tc>
        <w:tc>
          <w:tcPr>
            <w:tcW w:type="dxa" w:w="2098"/>
            <w:shd w:val="clear" w:color="auto" w:fill="1F4E79"/>
          </w:tcPr>
          <w:p>
            <w:r/>
            <w:r>
              <w:rPr>
                <w:b/>
                <w:color w:val="FFFFFF"/>
                <w:sz w:val="18"/>
              </w:rPr>
              <w:t>A quién avisa</w:t>
            </w:r>
          </w:p>
        </w:tc>
      </w:tr>
      <w:tr>
        <w:tc>
          <w:tcPr>
            <w:tcW w:type="dxa" w:w="2041"/>
          </w:tcPr>
          <w:p>
            <w:r/>
            <w:r>
              <w:rPr>
                <w:sz w:val="18"/>
              </w:rPr>
              <w:t>rrhh-devengo-vacaciones</w:t>
            </w:r>
          </w:p>
        </w:tc>
        <w:tc>
          <w:tcPr>
            <w:tcW w:type="dxa" w:w="1474"/>
          </w:tcPr>
          <w:p>
            <w:r/>
            <w:r>
              <w:rPr>
                <w:sz w:val="18"/>
              </w:rPr>
              <w:t>Diario</w:t>
            </w:r>
          </w:p>
        </w:tc>
        <w:tc>
          <w:tcPr>
            <w:tcW w:type="dxa" w:w="3742"/>
          </w:tcPr>
          <w:p>
            <w:r/>
            <w:r>
              <w:rPr>
                <w:sz w:val="18"/>
              </w:rPr>
              <w:t>En cada aniversario abona 15 días hábiles + feriado progresivo (art. 68) en la cuenta corriente.</w:t>
            </w:r>
          </w:p>
        </w:tc>
        <w:tc>
          <w:tcPr>
            <w:tcW w:type="dxa" w:w="2098"/>
          </w:tcPr>
          <w:p>
            <w:r/>
            <w:r>
              <w:rPr>
                <w:sz w:val="18"/>
              </w:rPr>
              <w:t>—</w:t>
            </w:r>
          </w:p>
        </w:tc>
      </w:tr>
      <w:tr>
        <w:tc>
          <w:tcPr>
            <w:tcW w:type="dxa" w:w="2041"/>
          </w:tcPr>
          <w:p>
            <w:r/>
            <w:r>
              <w:rPr>
                <w:sz w:val="18"/>
              </w:rPr>
              <w:t>rrhh-certificado-afp</w:t>
            </w:r>
          </w:p>
        </w:tc>
        <w:tc>
          <w:tcPr>
            <w:tcW w:type="dxa" w:w="1474"/>
          </w:tcPr>
          <w:p>
            <w:r/>
            <w:r>
              <w:rPr>
                <w:sz w:val="18"/>
              </w:rPr>
              <w:t>Diario (recuerda semanal)</w:t>
            </w:r>
          </w:p>
        </w:tc>
        <w:tc>
          <w:tcPr>
            <w:tcW w:type="dxa" w:w="3742"/>
          </w:tcPr>
          <w:p>
            <w:r/>
            <w:r>
              <w:rPr>
                <w:sz w:val="18"/>
              </w:rPr>
              <w:t>Fichas con años previos declarados sin CERTIFICADO AFP en la carpeta.</w:t>
            </w:r>
          </w:p>
        </w:tc>
        <w:tc>
          <w:tcPr>
            <w:tcW w:type="dxa" w:w="2098"/>
          </w:tcPr>
          <w:p>
            <w:r/>
            <w:r>
              <w:rPr>
                <w:sz w:val="18"/>
              </w:rPr>
              <w:t>Campana RRHH</w:t>
            </w:r>
          </w:p>
        </w:tc>
      </w:tr>
      <w:tr>
        <w:tc>
          <w:tcPr>
            <w:tcW w:type="dxa" w:w="2041"/>
          </w:tcPr>
          <w:p>
            <w:r/>
            <w:r>
              <w:rPr>
                <w:sz w:val="18"/>
              </w:rPr>
              <w:t>rrhh-vac-prog-escalamiento</w:t>
            </w:r>
          </w:p>
        </w:tc>
        <w:tc>
          <w:tcPr>
            <w:tcW w:type="dxa" w:w="1474"/>
          </w:tcPr>
          <w:p>
            <w:r/>
            <w:r>
              <w:rPr>
                <w:sz w:val="18"/>
              </w:rPr>
              <w:t>Cada hora</w:t>
            </w:r>
          </w:p>
        </w:tc>
        <w:tc>
          <w:tcPr>
            <w:tcW w:type="dxa" w:w="3742"/>
          </w:tcPr>
          <w:p>
            <w:r/>
            <w:r>
              <w:rPr>
                <w:sz w:val="18"/>
              </w:rPr>
              <w:t>Solicitud de vacaciones progresivas PENDIENTE más de 48 h hábiles → escala una vez.</w:t>
            </w:r>
          </w:p>
        </w:tc>
        <w:tc>
          <w:tcPr>
            <w:tcW w:type="dxa" w:w="2098"/>
          </w:tcPr>
          <w:p>
            <w:r/>
            <w:r>
              <w:rPr>
                <w:sz w:val="18"/>
              </w:rPr>
              <w:t>RRHH y supervisores</w:t>
            </w:r>
          </w:p>
        </w:tc>
      </w:tr>
      <w:tr>
        <w:tc>
          <w:tcPr>
            <w:tcW w:type="dxa" w:w="2041"/>
          </w:tcPr>
          <w:p>
            <w:r/>
            <w:r>
              <w:rPr>
                <w:sz w:val="18"/>
              </w:rPr>
              <w:t>rrhh-plazo-fijo</w:t>
            </w:r>
          </w:p>
        </w:tc>
        <w:tc>
          <w:tcPr>
            <w:tcW w:type="dxa" w:w="1474"/>
          </w:tcPr>
          <w:p>
            <w:r/>
            <w:r>
              <w:rPr>
                <w:sz w:val="18"/>
              </w:rPr>
              <w:t>Diario</w:t>
            </w:r>
          </w:p>
        </w:tc>
        <w:tc>
          <w:tcPr>
            <w:tcW w:type="dxa" w:w="3742"/>
          </w:tcPr>
          <w:p>
            <w:r/>
            <w:r>
              <w:rPr>
                <w:sz w:val="18"/>
              </w:rPr>
              <w:t>30 días antes de cada vencimiento del plazo fijo avisa; si venció y sigue activo, pasa la ficha a INDEFINIDO (art. 159 N°4) y avisa.</w:t>
            </w:r>
          </w:p>
        </w:tc>
        <w:tc>
          <w:tcPr>
            <w:tcW w:type="dxa" w:w="2098"/>
          </w:tcPr>
          <w:p>
            <w:r/>
            <w:r>
              <w:rPr>
                <w:sz w:val="18"/>
              </w:rPr>
              <w:t>Campana a quienes tienen rh_colaboradores</w:t>
            </w:r>
          </w:p>
        </w:tc>
      </w:tr>
      <w:tr>
        <w:tc>
          <w:tcPr>
            <w:tcW w:type="dxa" w:w="2041"/>
          </w:tcPr>
          <w:p>
            <w:r/>
            <w:r>
              <w:rPr>
                <w:sz w:val="18"/>
              </w:rPr>
              <w:t>seguro-inscribir-aviso</w:t>
            </w:r>
          </w:p>
        </w:tc>
        <w:tc>
          <w:tcPr>
            <w:tcW w:type="dxa" w:w="1474"/>
          </w:tcPr>
          <w:p>
            <w:r/>
            <w:r>
              <w:rPr>
                <w:sz w:val="18"/>
              </w:rPr>
              <w:t>Cada hora</w:t>
            </w:r>
          </w:p>
        </w:tc>
        <w:tc>
          <w:tcPr>
            <w:tcW w:type="dxa" w:w="3742"/>
          </w:tcPr>
          <w:p>
            <w:r/>
            <w:r>
              <w:rPr>
                <w:sz w:val="18"/>
              </w:rPr>
              <w:t>Contrato que pasó a INDEFINIDO sin aviso → lo marca titular del seguro y manda el correo de inscripción (una vez por persona).</w:t>
            </w:r>
          </w:p>
        </w:tc>
        <w:tc>
          <w:tcPr>
            <w:tcW w:type="dxa" w:w="2098"/>
          </w:tcPr>
          <w:p>
            <w:r/>
            <w:r>
              <w:rPr>
                <w:sz w:val="18"/>
              </w:rPr>
              <w:t>Correo Consultora RRHH, cc recursos.humanos@ y Contabilidad; campana</w:t>
            </w:r>
          </w:p>
        </w:tc>
      </w:tr>
      <w:tr>
        <w:tc>
          <w:tcPr>
            <w:tcW w:type="dxa" w:w="2041"/>
          </w:tcPr>
          <w:p>
            <w:r/>
            <w:r>
              <w:rPr>
                <w:sz w:val="18"/>
              </w:rPr>
              <w:t>seguro-certificado-aviso</w:t>
            </w:r>
          </w:p>
        </w:tc>
        <w:tc>
          <w:tcPr>
            <w:tcW w:type="dxa" w:w="1474"/>
          </w:tcPr>
          <w:p>
            <w:r/>
            <w:r>
              <w:rPr>
                <w:sz w:val="18"/>
              </w:rPr>
              <w:t>Diario</w:t>
            </w:r>
          </w:p>
        </w:tc>
        <w:tc>
          <w:tcPr>
            <w:tcW w:type="dxa" w:w="3742"/>
          </w:tcPr>
          <w:p>
            <w:r/>
            <w:r>
              <w:rPr>
                <w:sz w:val="18"/>
              </w:rPr>
              <w:t>Hijo asegurado que cumple la edad máxima en ≤ 30 días sin certificado vigente → pide el certificado de alumno regular (una vez por hijo y póliza).</w:t>
            </w:r>
          </w:p>
        </w:tc>
        <w:tc>
          <w:tcPr>
            <w:tcW w:type="dxa" w:w="2098"/>
          </w:tcPr>
          <w:p>
            <w:r/>
            <w:r>
              <w:rPr>
                <w:sz w:val="18"/>
              </w:rPr>
              <w:t>Correo al colaborador (personal o corporativo) cc RRHH; campana RRHH</w:t>
            </w:r>
          </w:p>
        </w:tc>
      </w:tr>
      <w:tr>
        <w:tc>
          <w:tcPr>
            <w:tcW w:type="dxa" w:w="2041"/>
          </w:tcPr>
          <w:p>
            <w:r/>
            <w:r>
              <w:rPr>
                <w:sz w:val="18"/>
              </w:rPr>
              <w:t>edenred-aviso-generar</w:t>
            </w:r>
          </w:p>
        </w:tc>
        <w:tc>
          <w:tcPr>
            <w:tcW w:type="dxa" w:w="1474"/>
          </w:tcPr>
          <w:p>
            <w:r/>
            <w:r>
              <w:rPr>
                <w:sz w:val="18"/>
              </w:rPr>
              <w:t>Cada 10 min (dispara ≥ 09:00 el último día hábil)</w:t>
            </w:r>
          </w:p>
        </w:tc>
        <w:tc>
          <w:tcPr>
            <w:tcW w:type="dxa" w:w="3742"/>
          </w:tcPr>
          <w:p>
            <w:r/>
            <w:r>
              <w:rPr>
                <w:sz w:val="18"/>
              </w:rPr>
              <w:t>Si la nómina Edenred del mes siguiente no está generada, avisa (una vez por mes).</w:t>
            </w:r>
          </w:p>
        </w:tc>
        <w:tc>
          <w:tcPr>
            <w:tcW w:type="dxa" w:w="2098"/>
          </w:tcPr>
          <w:p>
            <w:r/>
            <w:r>
              <w:rPr>
                <w:sz w:val="18"/>
              </w:rPr>
              <w:t>Correo + campana a Consultora RRHH y Gerente de Finanzas, cc recursos.humanos@</w:t>
            </w:r>
          </w:p>
        </w:tc>
      </w:tr>
      <w:tr>
        <w:tc>
          <w:tcPr>
            <w:tcW w:type="dxa" w:w="2041"/>
          </w:tcPr>
          <w:p>
            <w:r/>
            <w:r>
              <w:rPr>
                <w:sz w:val="18"/>
              </w:rPr>
              <w:t>rrhh-cargos-sin-descripcion</w:t>
            </w:r>
          </w:p>
        </w:tc>
        <w:tc>
          <w:tcPr>
            <w:tcW w:type="dxa" w:w="1474"/>
          </w:tcPr>
          <w:p>
            <w:r/>
            <w:r>
              <w:rPr>
                <w:sz w:val="18"/>
              </w:rPr>
              <w:t>Diario</w:t>
            </w:r>
          </w:p>
        </w:tc>
        <w:tc>
          <w:tcPr>
            <w:tcW w:type="dxa" w:w="3742"/>
          </w:tcPr>
          <w:p>
            <w:r/>
            <w:r>
              <w:rPr>
                <w:sz w:val="18"/>
              </w:rPr>
              <w:t>Cargos creados sin descripción de cargo.</w:t>
            </w:r>
          </w:p>
        </w:tc>
        <w:tc>
          <w:tcPr>
            <w:tcW w:type="dxa" w:w="2098"/>
          </w:tcPr>
          <w:p>
            <w:r/>
            <w:r>
              <w:rPr>
                <w:sz w:val="18"/>
              </w:rPr>
              <w:t>Campana RRHH</w:t>
            </w:r>
          </w:p>
        </w:tc>
      </w:tr>
      <w:tr>
        <w:tc>
          <w:tcPr>
            <w:tcW w:type="dxa" w:w="2041"/>
          </w:tcPr>
          <w:p>
            <w:r/>
            <w:r>
              <w:rPr>
                <w:sz w:val="18"/>
              </w:rPr>
              <w:t>rrhh-onboarding-vencidos</w:t>
            </w:r>
          </w:p>
        </w:tc>
        <w:tc>
          <w:tcPr>
            <w:tcW w:type="dxa" w:w="1474"/>
          </w:tcPr>
          <w:p>
            <w:r/>
            <w:r>
              <w:rPr>
                <w:sz w:val="18"/>
              </w:rPr>
              <w:t>Diario (recuerda semanal)</w:t>
            </w:r>
          </w:p>
        </w:tc>
        <w:tc>
          <w:tcPr>
            <w:tcW w:type="dxa" w:w="3742"/>
          </w:tcPr>
          <w:p>
            <w:r/>
            <w:r>
              <w:rPr>
                <w:sz w:val="18"/>
              </w:rPr>
              <w:t>Tareas de onboarding/offboarding vencidas.</w:t>
            </w:r>
          </w:p>
        </w:tc>
        <w:tc>
          <w:tcPr>
            <w:tcW w:type="dxa" w:w="2098"/>
          </w:tcPr>
          <w:p>
            <w:r/>
            <w:r>
              <w:rPr>
                <w:sz w:val="18"/>
              </w:rPr>
              <w:t>Campana RRHH y responsables</w:t>
            </w:r>
          </w:p>
        </w:tc>
      </w:tr>
      <w:tr>
        <w:tc>
          <w:tcPr>
            <w:tcW w:type="dxa" w:w="2041"/>
          </w:tcPr>
          <w:p>
            <w:r/>
            <w:r>
              <w:rPr>
                <w:sz w:val="18"/>
              </w:rPr>
              <w:t>rrhh-encuestas-recordar</w:t>
            </w:r>
          </w:p>
        </w:tc>
        <w:tc>
          <w:tcPr>
            <w:tcW w:type="dxa" w:w="1474"/>
          </w:tcPr>
          <w:p>
            <w:r/>
            <w:r>
              <w:rPr>
                <w:sz w:val="18"/>
              </w:rPr>
              <w:t>Diario (semanal por persona)</w:t>
            </w:r>
          </w:p>
        </w:tc>
        <w:tc>
          <w:tcPr>
            <w:tcW w:type="dxa" w:w="3742"/>
          </w:tcPr>
          <w:p>
            <w:r/>
            <w:r>
              <w:rPr>
                <w:sz w:val="18"/>
              </w:rPr>
              <w:t>Recuerda responder la encuesta abierta a quienes no han respondido.</w:t>
            </w:r>
          </w:p>
        </w:tc>
        <w:tc>
          <w:tcPr>
            <w:tcW w:type="dxa" w:w="2098"/>
          </w:tcPr>
          <w:p>
            <w:r/>
            <w:r>
              <w:rPr>
                <w:sz w:val="18"/>
              </w:rPr>
              <w:t>Campana a cada pendiente</w:t>
            </w:r>
          </w:p>
        </w:tc>
      </w:tr>
      <w:tr>
        <w:tc>
          <w:tcPr>
            <w:tcW w:type="dxa" w:w="2041"/>
          </w:tcPr>
          <w:p>
            <w:r/>
            <w:r>
              <w:rPr>
                <w:sz w:val="18"/>
              </w:rPr>
              <w:t>compliance-vencidas</w:t>
            </w:r>
          </w:p>
        </w:tc>
        <w:tc>
          <w:tcPr>
            <w:tcW w:type="dxa" w:w="1474"/>
          </w:tcPr>
          <w:p>
            <w:r/>
            <w:r>
              <w:rPr>
                <w:sz w:val="18"/>
              </w:rPr>
              <w:t>Diario (semanal)</w:t>
            </w:r>
          </w:p>
        </w:tc>
        <w:tc>
          <w:tcPr>
            <w:tcW w:type="dxa" w:w="3742"/>
          </w:tcPr>
          <w:p>
            <w:r/>
            <w:r>
              <w:rPr>
                <w:sz w:val="18"/>
              </w:rPr>
              <w:t>Denuncias con más de 30 días hábiles sin resolver.</w:t>
            </w:r>
          </w:p>
        </w:tc>
        <w:tc>
          <w:tcPr>
            <w:tcW w:type="dxa" w:w="2098"/>
          </w:tcPr>
          <w:p>
            <w:r/>
            <w:r>
              <w:rPr>
                <w:sz w:val="18"/>
              </w:rPr>
              <w:t>Campana a gestores</w:t>
            </w:r>
          </w:p>
        </w:tc>
      </w:tr>
      <w:tr>
        <w:tc>
          <w:tcPr>
            <w:tcW w:type="dxa" w:w="2041"/>
          </w:tcPr>
          <w:p>
            <w:r/>
            <w:r>
              <w:rPr>
                <w:sz w:val="18"/>
              </w:rPr>
              <w:t>rrhh-indicadores-previred</w:t>
            </w:r>
          </w:p>
        </w:tc>
        <w:tc>
          <w:tcPr>
            <w:tcW w:type="dxa" w:w="1474"/>
          </w:tcPr>
          <w:p>
            <w:r/>
            <w:r>
              <w:rPr>
                <w:sz w:val="18"/>
              </w:rPr>
              <w:t>Días 1–3 del mes</w:t>
            </w:r>
          </w:p>
        </w:tc>
        <w:tc>
          <w:tcPr>
            <w:tcW w:type="dxa" w:w="3742"/>
          </w:tcPr>
          <w:p>
            <w:r/>
            <w:r>
              <w:rPr>
                <w:sz w:val="18"/>
              </w:rPr>
              <w:t>La IA revisa previred.com y propone cambios de indicadores; nada se aplica sin confirmar.</w:t>
            </w:r>
          </w:p>
        </w:tc>
        <w:tc>
          <w:tcPr>
            <w:tcW w:type="dxa" w:w="2098"/>
          </w:tcPr>
          <w:p>
            <w:r/>
            <w:r>
              <w:rPr>
                <w:sz w:val="18"/>
              </w:rPr>
              <w:t>Correo a RRHH / Administrador</w:t>
            </w:r>
          </w:p>
        </w:tc>
      </w:tr>
      <w:tr>
        <w:tc>
          <w:tcPr>
            <w:tcW w:type="dxa" w:w="2041"/>
          </w:tcPr>
          <w:p>
            <w:r/>
            <w:r>
              <w:rPr>
                <w:sz w:val="18"/>
              </w:rPr>
              <w:t>Vigilancia art. 160 N°3</w:t>
            </w:r>
          </w:p>
        </w:tc>
        <w:tc>
          <w:tcPr>
            <w:tcW w:type="dxa" w:w="1474"/>
          </w:tcPr>
          <w:p>
            <w:r/>
            <w:r>
              <w:rPr>
                <w:sz w:val="18"/>
              </w:rPr>
              <w:t>Al registrar la ausencia</w:t>
            </w:r>
          </w:p>
        </w:tc>
        <w:tc>
          <w:tcPr>
            <w:tcW w:type="dxa" w:w="3742"/>
          </w:tcPr>
          <w:p>
            <w:r/>
            <w:r>
              <w:rPr>
                <w:sz w:val="18"/>
              </w:rPr>
              <w:t>Dos días seguidos, dos lunes o tres días en el mes injustificados → aviso de causal de despido.</w:t>
            </w:r>
          </w:p>
        </w:tc>
        <w:tc>
          <w:tcPr>
            <w:tcW w:type="dxa" w:w="2098"/>
          </w:tcPr>
          <w:p>
            <w:r/>
            <w:r>
              <w:rPr>
                <w:sz w:val="18"/>
              </w:rPr>
              <w:t>Correo a RRHH cc supervisor + campana</w:t>
            </w:r>
          </w:p>
        </w:tc>
      </w:tr>
      <w:tr>
        <w:tc>
          <w:tcPr>
            <w:tcW w:type="dxa" w:w="2041"/>
          </w:tcPr>
          <w:p>
            <w:r/>
            <w:r>
              <w:rPr>
                <w:sz w:val="18"/>
              </w:rPr>
              <w:t>Back Up automático</w:t>
            </w:r>
          </w:p>
        </w:tc>
        <w:tc>
          <w:tcPr>
            <w:tcW w:type="dxa" w:w="1474"/>
          </w:tcPr>
          <w:p>
            <w:r/>
            <w:r>
              <w:rPr>
                <w:sz w:val="18"/>
              </w:rPr>
              <w:t>Diario</w:t>
            </w:r>
          </w:p>
        </w:tc>
        <w:tc>
          <w:tcPr>
            <w:tcW w:type="dxa" w:w="3742"/>
          </w:tcPr>
          <w:p>
            <w:r/>
            <w:r>
              <w:rPr>
                <w:sz w:val="18"/>
              </w:rPr>
              <w:t>Activa al suplente el primer día de vacaciones/licencia y lo desactiva al día siguiente del último.</w:t>
            </w:r>
          </w:p>
        </w:tc>
        <w:tc>
          <w:tcPr>
            <w:tcW w:type="dxa" w:w="2098"/>
          </w:tcPr>
          <w:p>
            <w:r/>
            <w:r>
              <w:rPr>
                <w:sz w:val="18"/>
              </w:rPr>
              <w:t>Correo a titular y suplente</w:t>
            </w:r>
          </w:p>
        </w:tc>
      </w:tr>
      <w:tr>
        <w:tc>
          <w:tcPr>
            <w:tcW w:type="dxa" w:w="2041"/>
          </w:tcPr>
          <w:p>
            <w:r/>
            <w:r>
              <w:rPr>
                <w:sz w:val="18"/>
              </w:rPr>
              <w:t>Cierre de Mes (Contabilidad)</w:t>
            </w:r>
          </w:p>
        </w:tc>
        <w:tc>
          <w:tcPr>
            <w:tcW w:type="dxa" w:w="1474"/>
          </w:tcPr>
          <w:p>
            <w:r/>
            <w:r>
              <w:rPr>
                <w:sz w:val="18"/>
              </w:rPr>
              <w:t>Al cerrar el mes</w:t>
            </w:r>
          </w:p>
        </w:tc>
        <w:tc>
          <w:tcPr>
            <w:tcW w:type="dxa" w:w="3742"/>
          </w:tcPr>
          <w:p>
            <w:r/>
            <w:r>
              <w:rPr>
                <w:sz w:val="18"/>
              </w:rPr>
              <w:t>Provisión de vacaciones: snapshot y asiento por la variación (4002030 → 2106030).</w:t>
            </w:r>
          </w:p>
        </w:tc>
        <w:tc>
          <w:tcPr>
            <w:tcW w:type="dxa" w:w="2098"/>
          </w:tcPr>
          <w:p>
            <w:r/>
            <w:r>
              <w:rPr>
                <w:sz w:val="18"/>
              </w:rPr>
              <w:t>—</w:t>
            </w:r>
          </w:p>
        </w:tc>
      </w:tr>
    </w:tbl>
    <w:p>
      <w:pPr>
        <w:spacing w:after="40"/>
      </w:pPr>
    </w:p>
    <w:p>
      <w:pPr>
        <w:pStyle w:val="Heading2"/>
      </w:pPr>
      <w:r>
        <w:t>5. Correos y campanas del módulo</w:t>
      </w:r>
    </w:p>
    <w:p>
      <w:pPr>
        <w:spacing w:after="80"/>
      </w:pPr>
      <w:r>
        <w:rPr>
          <w:b w:val="0"/>
          <w:i w:val="0"/>
        </w:rPr>
        <w:t>Los correos con código viven en Mantenedores → Correos del Sistema (texto, perfiles destinatarios y copia editables; los del seguro además en su pestaña Parámetros). Los que no tienen código son correos fijos del módulo. Los usuarios externos (consultora) no reciben correos "por perfil": por eso las plantillas de RRHH llevan copia a recursos.humanos@autofacilchile.cl.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381"/>
            <w:shd w:val="clear" w:color="auto" w:fill="1F4E79"/>
          </w:tcPr>
          <w:p>
            <w:r/>
            <w:r>
              <w:rPr>
                <w:b/>
                <w:color w:val="FFFFFF"/>
                <w:sz w:val="17"/>
              </w:rPr>
              <w:t>Código / correo</w:t>
            </w:r>
          </w:p>
        </w:tc>
        <w:tc>
          <w:tcPr>
            <w:tcW w:type="dxa" w:w="2494"/>
            <w:shd w:val="clear" w:color="auto" w:fill="1F4E79"/>
          </w:tcPr>
          <w:p>
            <w:r/>
            <w:r>
              <w:rPr>
                <w:b/>
                <w:color w:val="FFFFFF"/>
                <w:sz w:val="17"/>
              </w:rPr>
              <w:t>Cuándo sale</w:t>
            </w:r>
          </w:p>
        </w:tc>
        <w:tc>
          <w:tcPr>
            <w:tcW w:type="dxa" w:w="1928"/>
            <w:shd w:val="clear" w:color="auto" w:fill="1F4E79"/>
          </w:tcPr>
          <w:p>
            <w:r/>
            <w:r>
              <w:rPr>
                <w:b/>
                <w:color w:val="FFFFFF"/>
                <w:sz w:val="17"/>
              </w:rPr>
              <w:t>Para</w:t>
            </w:r>
          </w:p>
        </w:tc>
        <w:tc>
          <w:tcPr>
            <w:tcW w:type="dxa" w:w="1531"/>
            <w:shd w:val="clear" w:color="auto" w:fill="1F4E79"/>
          </w:tcPr>
          <w:p>
            <w:r/>
            <w:r>
              <w:rPr>
                <w:b/>
                <w:color w:val="FFFFFF"/>
                <w:sz w:val="17"/>
              </w:rPr>
              <w:t>Copia</w:t>
            </w:r>
          </w:p>
        </w:tc>
        <w:tc>
          <w:tcPr>
            <w:tcW w:type="dxa" w:w="1020"/>
            <w:shd w:val="clear" w:color="auto" w:fill="1F4E79"/>
          </w:tcPr>
          <w:p>
            <w:r/>
            <w:r>
              <w:rPr>
                <w:b/>
                <w:color w:val="FFFFFF"/>
                <w:sz w:val="17"/>
              </w:rPr>
              <w:t>Adjuntos</w:t>
            </w:r>
          </w:p>
        </w:tc>
      </w:tr>
      <w:tr>
        <w:tc>
          <w:tcPr>
            <w:tcW w:type="dxa" w:w="2381"/>
          </w:tcPr>
          <w:p>
            <w:r/>
            <w:r>
              <w:rPr>
                <w:sz w:val="17"/>
              </w:rPr>
              <w:t>Liquidación de sueldo (💰)</w:t>
            </w:r>
          </w:p>
        </w:tc>
        <w:tc>
          <w:tcPr>
            <w:tcW w:type="dxa" w:w="2494"/>
          </w:tcPr>
          <w:p>
            <w:r/>
            <w:r>
              <w:rPr>
                <w:sz w:val="17"/>
              </w:rPr>
              <w:t>Al EMITIR el libro del mes</w:t>
            </w:r>
          </w:p>
        </w:tc>
        <w:tc>
          <w:tcPr>
            <w:tcW w:type="dxa" w:w="1928"/>
          </w:tcPr>
          <w:p>
            <w:r/>
            <w:r>
              <w:rPr>
                <w:sz w:val="17"/>
              </w:rPr>
              <w:t>Cada colaborador</w:t>
            </w:r>
          </w:p>
        </w:tc>
        <w:tc>
          <w:tcPr>
            <w:tcW w:type="dxa" w:w="1531"/>
          </w:tcPr>
          <w:p>
            <w:r/>
            <w:r>
              <w:rPr>
                <w:sz w:val="17"/>
              </w:rPr>
              <w:t>—</w:t>
            </w:r>
          </w:p>
        </w:tc>
        <w:tc>
          <w:tcPr>
            <w:tcW w:type="dxa" w:w="1020"/>
          </w:tcPr>
          <w:p>
            <w:r/>
            <w:r>
              <w:rPr>
                <w:sz w:val="17"/>
              </w:rPr>
              <w:t>Liquidación PDF</w:t>
            </w:r>
          </w:p>
        </w:tc>
      </w:tr>
      <w:tr>
        <w:tc>
          <w:tcPr>
            <w:tcW w:type="dxa" w:w="2381"/>
          </w:tcPr>
          <w:p>
            <w:r/>
            <w:r>
              <w:rPr>
                <w:sz w:val="17"/>
              </w:rPr>
              <w:t>Comprobante de vacaciones</w:t>
            </w:r>
          </w:p>
        </w:tc>
        <w:tc>
          <w:tcPr>
            <w:tcW w:type="dxa" w:w="2494"/>
          </w:tcPr>
          <w:p>
            <w:r/>
            <w:r>
              <w:rPr>
                <w:sz w:val="17"/>
              </w:rPr>
              <w:t>Al aprobarse la solicitud</w:t>
            </w:r>
          </w:p>
        </w:tc>
        <w:tc>
          <w:tcPr>
            <w:tcW w:type="dxa" w:w="1928"/>
          </w:tcPr>
          <w:p>
            <w:r/>
            <w:r>
              <w:rPr>
                <w:sz w:val="17"/>
              </w:rPr>
              <w:t>Colaborador</w:t>
            </w:r>
          </w:p>
        </w:tc>
        <w:tc>
          <w:tcPr>
            <w:tcW w:type="dxa" w:w="1531"/>
          </w:tcPr>
          <w:p>
            <w:r/>
            <w:r>
              <w:rPr>
                <w:sz w:val="17"/>
              </w:rPr>
              <w:t>recursos.humanos@</w:t>
            </w:r>
          </w:p>
        </w:tc>
        <w:tc>
          <w:tcPr>
            <w:tcW w:type="dxa" w:w="1020"/>
          </w:tcPr>
          <w:p>
            <w:r/>
            <w:r>
              <w:rPr>
                <w:sz w:val="17"/>
              </w:rPr>
              <w:t>Comprobante con folio y QR</w:t>
            </w:r>
          </w:p>
        </w:tc>
      </w:tr>
      <w:tr>
        <w:tc>
          <w:tcPr>
            <w:tcW w:type="dxa" w:w="2381"/>
          </w:tcPr>
          <w:p>
            <w:r/>
            <w:r>
              <w:rPr>
                <w:sz w:val="17"/>
              </w:rPr>
              <w:t>Back Up activado / desactivado</w:t>
            </w:r>
          </w:p>
        </w:tc>
        <w:tc>
          <w:tcPr>
            <w:tcW w:type="dxa" w:w="2494"/>
          </w:tcPr>
          <w:p>
            <w:r/>
            <w:r>
              <w:rPr>
                <w:sz w:val="17"/>
              </w:rPr>
              <w:t>Primer día y día siguiente al último</w:t>
            </w:r>
          </w:p>
        </w:tc>
        <w:tc>
          <w:tcPr>
            <w:tcW w:type="dxa" w:w="1928"/>
          </w:tcPr>
          <w:p>
            <w:r/>
            <w:r>
              <w:rPr>
                <w:sz w:val="17"/>
              </w:rPr>
              <w:t>Titular y suplente</w:t>
            </w:r>
          </w:p>
        </w:tc>
        <w:tc>
          <w:tcPr>
            <w:tcW w:type="dxa" w:w="1531"/>
          </w:tcPr>
          <w:p>
            <w:r/>
            <w:r>
              <w:rPr>
                <w:sz w:val="17"/>
              </w:rPr>
              <w:t>—</w:t>
            </w:r>
          </w:p>
        </w:tc>
        <w:tc>
          <w:tcPr>
            <w:tcW w:type="dxa" w:w="1020"/>
          </w:tcPr>
          <w:p>
            <w:r/>
            <w:r>
              <w:rPr>
                <w:sz w:val="17"/>
              </w:rPr>
              <w:t>—</w:t>
            </w:r>
          </w:p>
        </w:tc>
      </w:tr>
      <w:tr>
        <w:tc>
          <w:tcPr>
            <w:tcW w:type="dxa" w:w="2381"/>
          </w:tcPr>
          <w:p>
            <w:r/>
            <w:r>
              <w:rPr>
                <w:sz w:val="17"/>
              </w:rPr>
              <w:t>Licencia médica (🏥)</w:t>
            </w:r>
          </w:p>
        </w:tc>
        <w:tc>
          <w:tcPr>
            <w:tcW w:type="dxa" w:w="2494"/>
          </w:tcPr>
          <w:p>
            <w:r/>
            <w:r>
              <w:rPr>
                <w:sz w:val="17"/>
              </w:rPr>
              <w:t>Al registrar la licencia</w:t>
            </w:r>
          </w:p>
        </w:tc>
        <w:tc>
          <w:tcPr>
            <w:tcW w:type="dxa" w:w="1928"/>
          </w:tcPr>
          <w:p>
            <w:r/>
            <w:r>
              <w:rPr>
                <w:sz w:val="17"/>
              </w:rPr>
              <w:t>Supervisor directo</w:t>
            </w:r>
          </w:p>
        </w:tc>
        <w:tc>
          <w:tcPr>
            <w:tcW w:type="dxa" w:w="1531"/>
          </w:tcPr>
          <w:p>
            <w:r/>
            <w:r>
              <w:rPr>
                <w:sz w:val="17"/>
              </w:rPr>
              <w:t>—</w:t>
            </w:r>
          </w:p>
        </w:tc>
        <w:tc>
          <w:tcPr>
            <w:tcW w:type="dxa" w:w="1020"/>
          </w:tcPr>
          <w:p>
            <w:r/>
            <w:r>
              <w:rPr>
                <w:sz w:val="17"/>
              </w:rPr>
              <w:t>—</w:t>
            </w:r>
          </w:p>
        </w:tc>
      </w:tr>
      <w:tr>
        <w:tc>
          <w:tcPr>
            <w:tcW w:type="dxa" w:w="2381"/>
          </w:tcPr>
          <w:p>
            <w:r/>
            <w:r>
              <w:rPr>
                <w:sz w:val="17"/>
              </w:rPr>
              <w:t>Ausencias injustificadas art. 160 N°3 (⚠️)</w:t>
            </w:r>
          </w:p>
        </w:tc>
        <w:tc>
          <w:tcPr>
            <w:tcW w:type="dxa" w:w="2494"/>
          </w:tcPr>
          <w:p>
            <w:r/>
            <w:r>
              <w:rPr>
                <w:sz w:val="17"/>
              </w:rPr>
              <w:t>Al configurarse la causal</w:t>
            </w:r>
          </w:p>
        </w:tc>
        <w:tc>
          <w:tcPr>
            <w:tcW w:type="dxa" w:w="1928"/>
          </w:tcPr>
          <w:p>
            <w:r/>
            <w:r>
              <w:rPr>
                <w:sz w:val="17"/>
              </w:rPr>
              <w:t>RRHH</w:t>
            </w:r>
          </w:p>
        </w:tc>
        <w:tc>
          <w:tcPr>
            <w:tcW w:type="dxa" w:w="1531"/>
          </w:tcPr>
          <w:p>
            <w:r/>
            <w:r>
              <w:rPr>
                <w:sz w:val="17"/>
              </w:rPr>
              <w:t>Supervisor</w:t>
            </w:r>
          </w:p>
        </w:tc>
        <w:tc>
          <w:tcPr>
            <w:tcW w:type="dxa" w:w="1020"/>
          </w:tcPr>
          <w:p>
            <w:r/>
            <w:r>
              <w:rPr>
                <w:sz w:val="17"/>
              </w:rPr>
              <w:t>—</w:t>
            </w:r>
          </w:p>
        </w:tc>
      </w:tr>
      <w:tr>
        <w:tc>
          <w:tcPr>
            <w:tcW w:type="dxa" w:w="2381"/>
          </w:tcPr>
          <w:p>
            <w:r/>
            <w:r>
              <w:rPr>
                <w:sz w:val="17"/>
              </w:rPr>
              <w:t>vac_progresivas_rrhh</w:t>
            </w:r>
          </w:p>
        </w:tc>
        <w:tc>
          <w:tcPr>
            <w:tcW w:type="dxa" w:w="2494"/>
          </w:tcPr>
          <w:p>
            <w:r/>
            <w:r>
              <w:rPr>
                <w:sz w:val="17"/>
              </w:rPr>
              <w:t>Colaborador sube certificado AFP y el sistema valida el beneficio</w:t>
            </w:r>
          </w:p>
        </w:tc>
        <w:tc>
          <w:tcPr>
            <w:tcW w:type="dxa" w:w="1928"/>
          </w:tcPr>
          <w:p>
            <w:r/>
            <w:r>
              <w:rPr>
                <w:sz w:val="17"/>
              </w:rPr>
              <w:t>RRHH</w:t>
            </w:r>
          </w:p>
        </w:tc>
        <w:tc>
          <w:tcPr>
            <w:tcW w:type="dxa" w:w="1531"/>
          </w:tcPr>
          <w:p>
            <w:r/>
            <w:r>
              <w:rPr>
                <w:sz w:val="17"/>
              </w:rPr>
              <w:t>—</w:t>
            </w:r>
          </w:p>
        </w:tc>
        <w:tc>
          <w:tcPr>
            <w:tcW w:type="dxa" w:w="1020"/>
          </w:tcPr>
          <w:p>
            <w:r/>
            <w:r>
              <w:rPr>
                <w:sz w:val="17"/>
              </w:rPr>
              <w:t>Informe + certificado</w:t>
            </w:r>
          </w:p>
        </w:tc>
      </w:tr>
      <w:tr>
        <w:tc>
          <w:tcPr>
            <w:tcW w:type="dxa" w:w="2381"/>
          </w:tcPr>
          <w:p>
            <w:r/>
            <w:r>
              <w:rPr>
                <w:sz w:val="17"/>
              </w:rPr>
              <w:t>Evaluación de Desempeño (📊)</w:t>
            </w:r>
          </w:p>
        </w:tc>
        <w:tc>
          <w:tcPr>
            <w:tcW w:type="dxa" w:w="2494"/>
          </w:tcPr>
          <w:p>
            <w:r/>
            <w:r>
              <w:rPr>
                <w:sz w:val="17"/>
              </w:rPr>
              <w:t>Al abrir el ciclo</w:t>
            </w:r>
          </w:p>
        </w:tc>
        <w:tc>
          <w:tcPr>
            <w:tcW w:type="dxa" w:w="1928"/>
          </w:tcPr>
          <w:p>
            <w:r/>
            <w:r>
              <w:rPr>
                <w:sz w:val="17"/>
              </w:rPr>
              <w:t>Todos los participantes (jefaturas con su lista)</w:t>
            </w:r>
          </w:p>
        </w:tc>
        <w:tc>
          <w:tcPr>
            <w:tcW w:type="dxa" w:w="1531"/>
          </w:tcPr>
          <w:p>
            <w:r/>
            <w:r>
              <w:rPr>
                <w:sz w:val="17"/>
              </w:rPr>
              <w:t>—</w:t>
            </w:r>
          </w:p>
        </w:tc>
        <w:tc>
          <w:tcPr>
            <w:tcW w:type="dxa" w:w="1020"/>
          </w:tcPr>
          <w:p>
            <w:r/>
            <w:r>
              <w:rPr>
                <w:sz w:val="17"/>
              </w:rPr>
              <w:t>—</w:t>
            </w:r>
          </w:p>
        </w:tc>
      </w:tr>
      <w:tr>
        <w:tc>
          <w:tcPr>
            <w:tcW w:type="dxa" w:w="2381"/>
          </w:tcPr>
          <w:p>
            <w:r/>
            <w:r>
              <w:rPr>
                <w:sz w:val="17"/>
              </w:rPr>
              <w:t>Nueva denuncia Compliance (🛡️)</w:t>
            </w:r>
          </w:p>
        </w:tc>
        <w:tc>
          <w:tcPr>
            <w:tcW w:type="dxa" w:w="2494"/>
          </w:tcPr>
          <w:p>
            <w:r/>
            <w:r>
              <w:rPr>
                <w:sz w:val="17"/>
              </w:rPr>
              <w:t>Al recibirse</w:t>
            </w:r>
          </w:p>
        </w:tc>
        <w:tc>
          <w:tcPr>
            <w:tcW w:type="dxa" w:w="1928"/>
          </w:tcPr>
          <w:p>
            <w:r/>
            <w:r>
              <w:rPr>
                <w:sz w:val="17"/>
              </w:rPr>
              <w:t>Gestores del canal</w:t>
            </w:r>
          </w:p>
        </w:tc>
        <w:tc>
          <w:tcPr>
            <w:tcW w:type="dxa" w:w="1531"/>
          </w:tcPr>
          <w:p>
            <w:r/>
            <w:r>
              <w:rPr>
                <w:sz w:val="17"/>
              </w:rPr>
              <w:t>—</w:t>
            </w:r>
          </w:p>
        </w:tc>
        <w:tc>
          <w:tcPr>
            <w:tcW w:type="dxa" w:w="1020"/>
          </w:tcPr>
          <w:p>
            <w:r/>
            <w:r>
              <w:rPr>
                <w:sz w:val="17"/>
              </w:rPr>
              <w:t>— (el relato solo en el canal)</w:t>
            </w:r>
          </w:p>
        </w:tc>
      </w:tr>
      <w:tr>
        <w:tc>
          <w:tcPr>
            <w:tcW w:type="dxa" w:w="2381"/>
          </w:tcPr>
          <w:p>
            <w:r/>
            <w:r>
              <w:rPr>
                <w:sz w:val="17"/>
              </w:rPr>
              <w:t>Recibimos tu postulación / Entrevista / Proceso</w:t>
            </w:r>
          </w:p>
        </w:tc>
        <w:tc>
          <w:tcPr>
            <w:tcW w:type="dxa" w:w="2494"/>
          </w:tcPr>
          <w:p>
            <w:r/>
            <w:r>
              <w:rPr>
                <w:sz w:val="17"/>
              </w:rPr>
              <w:t>Al postular · al agendar · al descartar</w:t>
            </w:r>
          </w:p>
        </w:tc>
        <w:tc>
          <w:tcPr>
            <w:tcW w:type="dxa" w:w="1928"/>
          </w:tcPr>
          <w:p>
            <w:r/>
            <w:r>
              <w:rPr>
                <w:sz w:val="17"/>
              </w:rPr>
              <w:t>Candidato</w:t>
            </w:r>
          </w:p>
        </w:tc>
        <w:tc>
          <w:tcPr>
            <w:tcW w:type="dxa" w:w="1531"/>
          </w:tcPr>
          <w:p>
            <w:r/>
            <w:r>
              <w:rPr>
                <w:sz w:val="17"/>
              </w:rPr>
              <w:t>Jefe (si es su entrevista)</w:t>
            </w:r>
          </w:p>
        </w:tc>
        <w:tc>
          <w:tcPr>
            <w:tcW w:type="dxa" w:w="1020"/>
          </w:tcPr>
          <w:p>
            <w:r/>
            <w:r>
              <w:rPr>
                <w:sz w:val="17"/>
              </w:rPr>
              <w:t>—</w:t>
            </w:r>
          </w:p>
        </w:tc>
      </w:tr>
      <w:tr>
        <w:tc>
          <w:tcPr>
            <w:tcW w:type="dxa" w:w="2381"/>
          </w:tcPr>
          <w:p>
            <w:r/>
            <w:r>
              <w:rPr>
                <w:sz w:val="17"/>
              </w:rPr>
              <w:t>Candidatos preseleccionados</w:t>
            </w:r>
          </w:p>
        </w:tc>
        <w:tc>
          <w:tcPr>
            <w:tcW w:type="dxa" w:w="2494"/>
          </w:tcPr>
          <w:p>
            <w:r/>
            <w:r>
              <w:rPr>
                <w:sz w:val="17"/>
              </w:rPr>
              <w:t>Botón Enviar a Jefatura</w:t>
            </w:r>
          </w:p>
        </w:tc>
        <w:tc>
          <w:tcPr>
            <w:tcW w:type="dxa" w:w="1928"/>
          </w:tcPr>
          <w:p>
            <w:r/>
            <w:r>
              <w:rPr>
                <w:sz w:val="17"/>
              </w:rPr>
              <w:t>Jefe directo del aviso</w:t>
            </w:r>
          </w:p>
        </w:tc>
        <w:tc>
          <w:tcPr>
            <w:tcW w:type="dxa" w:w="1531"/>
          </w:tcPr>
          <w:p>
            <w:r/>
            <w:r>
              <w:rPr>
                <w:sz w:val="17"/>
              </w:rPr>
              <w:t>—</w:t>
            </w:r>
          </w:p>
        </w:tc>
        <w:tc>
          <w:tcPr>
            <w:tcW w:type="dxa" w:w="1020"/>
          </w:tcPr>
          <w:p>
            <w:r/>
            <w:r>
              <w:rPr>
                <w:sz w:val="17"/>
              </w:rPr>
              <w:t>Tabla comparada, informes, tests</w:t>
            </w:r>
          </w:p>
        </w:tc>
      </w:tr>
      <w:tr>
        <w:tc>
          <w:tcPr>
            <w:tcW w:type="dxa" w:w="2381"/>
          </w:tcPr>
          <w:p>
            <w:r/>
            <w:r>
              <w:rPr>
                <w:sz w:val="17"/>
              </w:rPr>
              <w:t>anticipo_fiestas_patrias / anticipo_navidad / anticipo_sueldo / anticipo_prestamo / anticipo_otro</w:t>
            </w:r>
          </w:p>
        </w:tc>
        <w:tc>
          <w:tcPr>
            <w:tcW w:type="dxa" w:w="2494"/>
          </w:tcPr>
          <w:p>
            <w:r/>
            <w:r>
              <w:rPr>
                <w:sz w:val="17"/>
              </w:rPr>
              <w:t>Al generar el lote TEF</w:t>
            </w:r>
          </w:p>
        </w:tc>
        <w:tc>
          <w:tcPr>
            <w:tcW w:type="dxa" w:w="1928"/>
          </w:tcPr>
          <w:p>
            <w:r/>
            <w:r>
              <w:rPr>
                <w:sz w:val="17"/>
              </w:rPr>
              <w:t>Cada beneficiario</w:t>
            </w:r>
          </w:p>
        </w:tc>
        <w:tc>
          <w:tcPr>
            <w:tcW w:type="dxa" w:w="1531"/>
          </w:tcPr>
          <w:p>
            <w:r/>
            <w:r>
              <w:rPr>
                <w:sz w:val="17"/>
              </w:rPr>
              <w:t>—</w:t>
            </w:r>
          </w:p>
        </w:tc>
        <w:tc>
          <w:tcPr>
            <w:tcW w:type="dxa" w:w="1020"/>
          </w:tcPr>
          <w:p>
            <w:r/>
            <w:r>
              <w:rPr>
                <w:sz w:val="17"/>
              </w:rPr>
              <w:t>—</w:t>
            </w:r>
          </w:p>
        </w:tc>
      </w:tr>
      <w:tr>
        <w:tc>
          <w:tcPr>
            <w:tcW w:type="dxa" w:w="2381"/>
          </w:tcPr>
          <w:p>
            <w:r/>
            <w:r>
              <w:rPr>
                <w:sz w:val="17"/>
              </w:rPr>
              <w:t>edenred_generar_aviso</w:t>
            </w:r>
          </w:p>
        </w:tc>
        <w:tc>
          <w:tcPr>
            <w:tcW w:type="dxa" w:w="2494"/>
          </w:tcPr>
          <w:p>
            <w:r/>
            <w:r>
              <w:rPr>
                <w:sz w:val="17"/>
              </w:rPr>
              <w:t>09:00 del último día hábil si la nómina no está generada</w:t>
            </w:r>
          </w:p>
        </w:tc>
        <w:tc>
          <w:tcPr>
            <w:tcW w:type="dxa" w:w="1928"/>
          </w:tcPr>
          <w:p>
            <w:r/>
            <w:r>
              <w:rPr>
                <w:sz w:val="17"/>
              </w:rPr>
              <w:t>Consultora RRHH, Gerente de Finanzas</w:t>
            </w:r>
          </w:p>
        </w:tc>
        <w:tc>
          <w:tcPr>
            <w:tcW w:type="dxa" w:w="1531"/>
          </w:tcPr>
          <w:p>
            <w:r/>
            <w:r>
              <w:rPr>
                <w:sz w:val="17"/>
              </w:rPr>
              <w:t>recursos.humanos@</w:t>
            </w:r>
          </w:p>
        </w:tc>
        <w:tc>
          <w:tcPr>
            <w:tcW w:type="dxa" w:w="1020"/>
          </w:tcPr>
          <w:p>
            <w:r/>
            <w:r>
              <w:rPr>
                <w:sz w:val="17"/>
              </w:rPr>
              <w:t>—</w:t>
            </w:r>
          </w:p>
        </w:tc>
      </w:tr>
      <w:tr>
        <w:tc>
          <w:tcPr>
            <w:tcW w:type="dxa" w:w="2381"/>
          </w:tcPr>
          <w:p>
            <w:r/>
            <w:r>
              <w:rPr>
                <w:sz w:val="17"/>
              </w:rPr>
              <w:t>seguro_inscribir_aviso</w:t>
            </w:r>
          </w:p>
        </w:tc>
        <w:tc>
          <w:tcPr>
            <w:tcW w:type="dxa" w:w="2494"/>
          </w:tcPr>
          <w:p>
            <w:r/>
            <w:r>
              <w:rPr>
                <w:sz w:val="17"/>
              </w:rPr>
              <w:t>Contrato pasa a INDEFINIDO</w:t>
            </w:r>
          </w:p>
        </w:tc>
        <w:tc>
          <w:tcPr>
            <w:tcW w:type="dxa" w:w="1928"/>
          </w:tcPr>
          <w:p>
            <w:r/>
            <w:r>
              <w:rPr>
                <w:sz w:val="17"/>
              </w:rPr>
              <w:t>Consultora RRHH</w:t>
            </w:r>
          </w:p>
        </w:tc>
        <w:tc>
          <w:tcPr>
            <w:tcW w:type="dxa" w:w="1531"/>
          </w:tcPr>
          <w:p>
            <w:r/>
            <w:r>
              <w:rPr>
                <w:sz w:val="17"/>
              </w:rPr>
              <w:t>recursos.humanos@, Contabilidad</w:t>
            </w:r>
          </w:p>
        </w:tc>
        <w:tc>
          <w:tcPr>
            <w:tcW w:type="dxa" w:w="1020"/>
          </w:tcPr>
          <w:p>
            <w:r/>
            <w:r>
              <w:rPr>
                <w:sz w:val="17"/>
              </w:rPr>
              <w:t>—</w:t>
            </w:r>
          </w:p>
        </w:tc>
      </w:tr>
      <w:tr>
        <w:tc>
          <w:tcPr>
            <w:tcW w:type="dxa" w:w="2381"/>
          </w:tcPr>
          <w:p>
            <w:r/>
            <w:r>
              <w:rPr>
                <w:sz w:val="17"/>
              </w:rPr>
              <w:t>seguro_certificado_aviso</w:t>
            </w:r>
          </w:p>
        </w:tc>
        <w:tc>
          <w:tcPr>
            <w:tcW w:type="dxa" w:w="2494"/>
          </w:tcPr>
          <w:p>
            <w:r/>
            <w:r>
              <w:rPr>
                <w:sz w:val="17"/>
              </w:rPr>
              <w:t>30 días antes de la edad máxima del hijo</w:t>
            </w:r>
          </w:p>
        </w:tc>
        <w:tc>
          <w:tcPr>
            <w:tcW w:type="dxa" w:w="1928"/>
          </w:tcPr>
          <w:p>
            <w:r/>
            <w:r>
              <w:rPr>
                <w:sz w:val="17"/>
              </w:rPr>
              <w:t>Colaborador (personal o corporativo)</w:t>
            </w:r>
          </w:p>
        </w:tc>
        <w:tc>
          <w:tcPr>
            <w:tcW w:type="dxa" w:w="1531"/>
          </w:tcPr>
          <w:p>
            <w:r/>
            <w:r>
              <w:rPr>
                <w:sz w:val="17"/>
              </w:rPr>
              <w:t>RRHH</w:t>
            </w:r>
          </w:p>
        </w:tc>
        <w:tc>
          <w:tcPr>
            <w:tcW w:type="dxa" w:w="1020"/>
          </w:tcPr>
          <w:p>
            <w:r/>
            <w:r>
              <w:rPr>
                <w:sz w:val="17"/>
              </w:rPr>
              <w:t>—</w:t>
            </w:r>
          </w:p>
        </w:tc>
      </w:tr>
      <w:tr>
        <w:tc>
          <w:tcPr>
            <w:tcW w:type="dxa" w:w="2381"/>
          </w:tcPr>
          <w:p>
            <w:r/>
            <w:r>
              <w:rPr>
                <w:sz w:val="17"/>
              </w:rPr>
              <w:t>seguro_carga_fuera_aviso</w:t>
            </w:r>
          </w:p>
        </w:tc>
        <w:tc>
          <w:tcPr>
            <w:tcW w:type="dxa" w:w="2494"/>
          </w:tcPr>
          <w:p>
            <w:r/>
            <w:r>
              <w:rPr>
                <w:sz w:val="17"/>
              </w:rPr>
              <w:t>Botón Avisar a los empleados (Pago del mes)</w:t>
            </w:r>
          </w:p>
        </w:tc>
        <w:tc>
          <w:tcPr>
            <w:tcW w:type="dxa" w:w="1928"/>
          </w:tcPr>
          <w:p>
            <w:r/>
            <w:r>
              <w:rPr>
                <w:sz w:val="17"/>
              </w:rPr>
              <w:t>Colaborador con familiar fuera</w:t>
            </w:r>
          </w:p>
        </w:tc>
        <w:tc>
          <w:tcPr>
            <w:tcW w:type="dxa" w:w="1531"/>
          </w:tcPr>
          <w:p>
            <w:r/>
            <w:r>
              <w:rPr>
                <w:sz w:val="17"/>
              </w:rPr>
              <w:t>RRHH</w:t>
            </w:r>
          </w:p>
        </w:tc>
        <w:tc>
          <w:tcPr>
            <w:tcW w:type="dxa" w:w="1020"/>
          </w:tcPr>
          <w:p>
            <w:r/>
            <w:r>
              <w:rPr>
                <w:sz w:val="17"/>
              </w:rPr>
              <w:t>—</w:t>
            </w:r>
          </w:p>
        </w:tc>
      </w:tr>
      <w:tr>
        <w:tc>
          <w:tcPr>
            <w:tcW w:type="dxa" w:w="2381"/>
          </w:tcPr>
          <w:p>
            <w:r/>
            <w:r>
              <w:rPr>
                <w:sz w:val="17"/>
              </w:rPr>
              <w:t>seguro_odp_contabilidad</w:t>
            </w:r>
          </w:p>
        </w:tc>
        <w:tc>
          <w:tcPr>
            <w:tcW w:type="dxa" w:w="2494"/>
          </w:tcPr>
          <w:p>
            <w:r/>
            <w:r>
              <w:rPr>
                <w:sz w:val="17"/>
              </w:rPr>
              <w:t>Al emitir la ODP del seguro</w:t>
            </w:r>
          </w:p>
        </w:tc>
        <w:tc>
          <w:tcPr>
            <w:tcW w:type="dxa" w:w="1928"/>
          </w:tcPr>
          <w:p>
            <w:r/>
            <w:r>
              <w:rPr>
                <w:sz w:val="17"/>
              </w:rPr>
              <w:t>Contabilidad (casilla del mantenedor)</w:t>
            </w:r>
          </w:p>
        </w:tc>
        <w:tc>
          <w:tcPr>
            <w:tcW w:type="dxa" w:w="1531"/>
          </w:tcPr>
          <w:p>
            <w:r/>
            <w:r>
              <w:rPr>
                <w:sz w:val="17"/>
              </w:rPr>
              <w:t>RRHH y quien emitió</w:t>
            </w:r>
          </w:p>
        </w:tc>
        <w:tc>
          <w:tcPr>
            <w:tcW w:type="dxa" w:w="1020"/>
          </w:tcPr>
          <w:p>
            <w:r/>
            <w:r>
              <w:rPr>
                <w:sz w:val="17"/>
              </w:rPr>
              <w:t>Cupón y nómina de cotización</w:t>
            </w:r>
          </w:p>
        </w:tc>
      </w:tr>
      <w:tr>
        <w:tc>
          <w:tcPr>
            <w:tcW w:type="dxa" w:w="2381"/>
          </w:tcPr>
          <w:p>
            <w:r/>
            <w:r>
              <w:rPr>
                <w:sz w:val="17"/>
              </w:rPr>
              <w:t>Indicadores Previred (📊)</w:t>
            </w:r>
          </w:p>
        </w:tc>
        <w:tc>
          <w:tcPr>
            <w:tcW w:type="dxa" w:w="2494"/>
          </w:tcPr>
          <w:p>
            <w:r/>
            <w:r>
              <w:rPr>
                <w:sz w:val="17"/>
              </w:rPr>
              <w:t>Días 1–3 si la IA detecta cambios</w:t>
            </w:r>
          </w:p>
        </w:tc>
        <w:tc>
          <w:tcPr>
            <w:tcW w:type="dxa" w:w="1928"/>
          </w:tcPr>
          <w:p>
            <w:r/>
            <w:r>
              <w:rPr>
                <w:sz w:val="17"/>
              </w:rPr>
              <w:t>RRHH / Administrador</w:t>
            </w:r>
          </w:p>
        </w:tc>
        <w:tc>
          <w:tcPr>
            <w:tcW w:type="dxa" w:w="1531"/>
          </w:tcPr>
          <w:p>
            <w:r/>
            <w:r>
              <w:rPr>
                <w:sz w:val="17"/>
              </w:rPr>
              <w:t>—</w:t>
            </w:r>
          </w:p>
        </w:tc>
        <w:tc>
          <w:tcPr>
            <w:tcW w:type="dxa" w:w="1020"/>
          </w:tcPr>
          <w:p>
            <w:r/>
            <w:r>
              <w:rPr>
                <w:sz w:val="17"/>
              </w:rPr>
              <w:t>—</w:t>
            </w:r>
          </w:p>
        </w:tc>
      </w:tr>
      <w:tr>
        <w:tc>
          <w:tcPr>
            <w:tcW w:type="dxa" w:w="2381"/>
          </w:tcPr>
          <w:p>
            <w:r/>
            <w:r>
              <w:rPr>
                <w:sz w:val="17"/>
              </w:rPr>
              <w:t>Campanas</w:t>
            </w:r>
          </w:p>
        </w:tc>
        <w:tc>
          <w:tcPr>
            <w:tcW w:type="dxa" w:w="2494"/>
          </w:tcPr>
          <w:p>
            <w:r/>
            <w:r>
              <w:rPr>
                <w:sz w:val="17"/>
              </w:rPr>
              <w:t>Plazo fijo, cargos sin descripción, onboarding vencido, certificado AFP, solicitudes por aprobar, firmas pendientes, ODP a Tesorería, seguro (inscribir, certificado, no cuadra)</w:t>
            </w:r>
          </w:p>
        </w:tc>
        <w:tc>
          <w:tcPr>
            <w:tcW w:type="dxa" w:w="1928"/>
          </w:tcPr>
          <w:p>
            <w:r/>
            <w:r>
              <w:rPr>
                <w:sz w:val="17"/>
              </w:rPr>
              <w:t>Según el evento</w:t>
            </w:r>
          </w:p>
        </w:tc>
        <w:tc>
          <w:tcPr>
            <w:tcW w:type="dxa" w:w="1531"/>
          </w:tcPr>
          <w:p>
            <w:r/>
            <w:r>
              <w:rPr>
                <w:sz w:val="17"/>
              </w:rPr>
              <w:t>—</w:t>
            </w:r>
          </w:p>
        </w:tc>
        <w:tc>
          <w:tcPr>
            <w:tcW w:type="dxa" w:w="1020"/>
          </w:tcPr>
          <w:p>
            <w:r/>
            <w:r>
              <w:rPr>
                <w:sz w:val="17"/>
              </w:rPr>
              <w:t>—</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El servidor local no envía correos por diseño: las credenciales SMTP viven solo en producción. Si un correo "no salió" en producción, la auditoría del proceso registra el motivo (enviado / NO enviado: motivo).</w:t>
            </w:r>
          </w:p>
        </w:tc>
      </w:tr>
    </w:tbl>
    <w:p>
      <w:pPr>
        <w:spacing w:after="40"/>
      </w:pPr>
    </w:p>
    <w:p>
      <w:r>
        <w:br w:type="page"/>
      </w:r>
    </w:p>
    <w:p>
      <w:pPr>
        <w:pStyle w:val="Heading1"/>
      </w:pPr>
      <w:r>
        <w:t>PARTE III — Procedimientos</w:t>
      </w:r>
    </w:p>
    <w:p>
      <w:pPr>
        <w:pStyle w:val="Heading2"/>
      </w:pPr>
      <w:r>
        <w:t>6. Reclutamiento: Portal del Postulante y Test de Kuder</w:t>
      </w:r>
    </w:p>
    <w:p>
      <w:pPr>
        <w:spacing w:after="80"/>
      </w:pPr>
      <w:r>
        <w:rPr>
          <w:b w:val="0"/>
          <w:i w:val="0"/>
        </w:rPr>
        <w:t>Publicar una búsqueda con un link público, que el candidato postule en 3 minutos (la IA lee su CV) y gestionar a todos en una sola bandeja con base permanente de antecedentes.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Portal del Postulante · Revisión de Postulantes · Test de Kuder</w:t>
            </w:r>
          </w:p>
        </w:tc>
      </w:tr>
      <w:tr>
        <w:tc>
          <w:tcPr>
            <w:tcW w:type="dxa" w:w="1701"/>
          </w:tcPr>
          <w:p>
            <w:r/>
            <w:r>
              <w:rPr>
                <w:sz w:val="18"/>
              </w:rPr>
              <w:t>Quién</w:t>
            </w:r>
          </w:p>
        </w:tc>
        <w:tc>
          <w:tcPr>
            <w:tcW w:type="dxa" w:w="7654"/>
          </w:tcPr>
          <w:p>
            <w:r/>
            <w:r>
              <w:rPr>
                <w:sz w:val="18"/>
              </w:rPr>
              <w:t>RRHH crea avisos y gestiona · el jefe directo revisa y marca · el candidato postula sin cuenta</w:t>
            </w:r>
          </w:p>
        </w:tc>
      </w:tr>
      <w:tr>
        <w:tc>
          <w:tcPr>
            <w:tcW w:type="dxa" w:w="1701"/>
          </w:tcPr>
          <w:p>
            <w:r/>
            <w:r>
              <w:rPr>
                <w:sz w:val="18"/>
              </w:rPr>
              <w:t>Permiso</w:t>
            </w:r>
          </w:p>
        </w:tc>
        <w:tc>
          <w:tcPr>
            <w:tcW w:type="dxa" w:w="7654"/>
          </w:tcPr>
          <w:p>
            <w:r/>
            <w:r>
              <w:rPr>
                <w:sz w:val="18"/>
              </w:rPr>
              <w:t>rh_postulaciones · rh_postulaciones_jefe · rh_kuder</w:t>
            </w:r>
          </w:p>
        </w:tc>
      </w:tr>
      <w:tr>
        <w:tc>
          <w:tcPr>
            <w:tcW w:type="dxa" w:w="1701"/>
          </w:tcPr>
          <w:p>
            <w:r/>
            <w:r>
              <w:rPr>
                <w:sz w:val="18"/>
              </w:rPr>
              <w:t>Prerequisitos</w:t>
            </w:r>
          </w:p>
        </w:tc>
        <w:tc>
          <w:tcPr>
            <w:tcW w:type="dxa" w:w="7654"/>
          </w:tcPr>
          <w:p>
            <w:r/>
            <w:r>
              <w:rPr>
                <w:sz w:val="18"/>
              </w:rPr>
              <w:t>Correo del sistema · IA activa (cv_postulante, analisis_postulante) · credenciales DealerNet · cargos con perfil Kuder si se quiere match</w:t>
            </w:r>
          </w:p>
        </w:tc>
      </w:tr>
    </w:tbl>
    <w:p>
      <w:pPr>
        <w:spacing w:after="40"/>
      </w:pPr>
    </w:p>
    <w:p>
      <w:pPr>
        <w:spacing w:after="60"/>
      </w:pPr>
      <w:r>
        <w:rPr>
          <w:b/>
          <w:color w:val="1F4E79"/>
        </w:rPr>
        <w:t xml:space="preserve">Paso 1 — Crear el aviso. </w:t>
      </w:r>
      <w:r>
        <w:t>título, descripción, ubicación/jornada, jefe solicitante y las preguntas (Sí/No, escalas, % cumplimiento, alternativas, texto) con importancia: Excluyente, Alta ×3, Media ×2, Baja ×1 o informativa. Ver maqueta muestra lo que verá el candidato.</w:t>
      </w:r>
    </w:p>
    <w:p>
      <w:pPr>
        <w:spacing w:after="60"/>
      </w:pPr>
      <w:r>
        <w:rPr>
          <w:b/>
          <w:color w:val="1F4E79"/>
        </w:rPr>
        <w:t xml:space="preserve">Paso 2 — El candidato postula. </w:t>
      </w:r>
      <w:r>
        <w:t>sube CV (PDF/foto) → la IA llena la ficha; responde, acepta el guardado de datos y envía. Acuse automático. Repostular con el mismo correo actualiza, no duplica.</w:t>
      </w:r>
    </w:p>
    <w:p>
      <w:pPr>
        <w:spacing w:after="60"/>
      </w:pPr>
      <w:r>
        <w:rPr>
          <w:b/>
          <w:color w:val="1F4E79"/>
        </w:rPr>
        <w:t xml:space="preserve">Paso 3 — Tabulación automática. </w:t>
      </w:r>
      <w:r>
        <w:t>cada respuesta puntúa 0–100, pondera por importancia → estrellas 0–5. Una excluyente bajo 50% = NO APTO. La pauta nunca viaja al candidato.</w:t>
      </w:r>
    </w:p>
    <w:p>
      <w:pPr>
        <w:spacing w:after="60"/>
      </w:pPr>
      <w:r>
        <w:rPr>
          <w:b/>
          <w:color w:val="1F4E79"/>
        </w:rPr>
        <w:t xml:space="preserve">Paso 4 — El jefe marca. </w:t>
      </w:r>
      <w:r>
        <w:t>"Me interesa — que RRHH avance" pasa a EN REVISIÓN y pide solos los informes DealerNet del RUT.</w:t>
      </w:r>
    </w:p>
    <w:p>
      <w:pPr>
        <w:spacing w:after="60"/>
      </w:pPr>
      <w:r>
        <w:rPr>
          <w:b/>
          <w:color w:val="1F4E79"/>
        </w:rPr>
        <w:t xml:space="preserve">Paso 5 — RRHH gestiona. </w:t>
      </w:r>
      <w:r>
        <w:t>Análisis IA del perfil, agendar entrevistas (correo al candidato), informe de entrevista, tests y anexos; opcional link de Test de Kuder (Selección) con match contra el perfil del cargo.</w:t>
      </w:r>
    </w:p>
    <w:p>
      <w:pPr>
        <w:spacing w:after="60"/>
      </w:pPr>
      <w:r>
        <w:rPr>
          <w:b/>
          <w:color w:val="1F4E79"/>
        </w:rPr>
        <w:t xml:space="preserve">Paso 6 — Enviar a Jefatura. </w:t>
      </w:r>
      <w:r>
        <w:t>un correo con la tabla comparada e informes → INFORME ENVIADO. Cierre: CONTRATADA (sigue en §7) o DESCARTADA (correo cortés una sola vez; los antecedentes quedan).</w:t>
      </w:r>
    </w:p>
    <w:p>
      <w:pPr>
        <w:pStyle w:val="ListBullet"/>
        <w:spacing w:after="40"/>
      </w:pPr>
      <w:r>
        <w:rPr>
          <w:b/>
        </w:rPr>
        <w:t xml:space="preserve">Validaciones: </w:t>
      </w:r>
      <w:r>
        <w:t>endpoints públicos con techo por IP (20/min; IA 6/min), CV máx 8 MB, consentimiento obligatorio, el jefe solo ve sus avisos.</w:t>
      </w:r>
    </w:p>
    <w:p>
      <w:pPr>
        <w:pStyle w:val="ListBullet"/>
        <w:spacing w:after="40"/>
      </w:pPr>
      <w:r>
        <w:rPr>
          <w:b/>
        </w:rPr>
        <w:t xml:space="preserve">Pagos/contabilidad: </w:t>
      </w:r>
      <w:r>
        <w:t>ninguno (el uso de IA queda en Uso IA).</w:t>
      </w:r>
    </w:p>
    <w:p>
      <w:pPr>
        <w:spacing w:after="160"/>
        <w:jc w:val="center"/>
      </w:pPr>
      <w:r>
        <w:rPr>
          <w:b/>
          <w:i w:val="0"/>
          <w:color w:val="1F4E79"/>
          <w:sz w:val="19"/>
        </w:rPr>
        <w:t>AVISO + LINK → POSTULA (CV + IA, ★) → JEFE MARCA ✓ (DealerNet) → ENTREVISTAS + INFORME + TESTS → INFORME A JEFATURA → CONTRATADA / DESCARTADA</w:t>
      </w:r>
    </w:p>
    <w:p>
      <w:pPr>
        <w:spacing w:after="40"/>
      </w:pPr>
      <w:r>
        <w:rPr>
          <w:b/>
        </w:rPr>
        <w:t xml:space="preserve">Afecta: </w:t>
      </w:r>
      <w:r>
        <w:t>base de candidatos, DealerNet, correos_log, contratación (§7).</w:t>
      </w:r>
    </w:p>
    <w:p>
      <w:pPr>
        <w:spacing w:after="160"/>
      </w:pPr>
      <w:r>
        <w:rPr>
          <w:b/>
        </w:rPr>
        <w:t xml:space="preserve">Depende de: </w:t>
      </w:r>
      <w:r>
        <w:t>mailer, subsistema IA, bucket de documentos, DealerNet WS.</w:t>
      </w:r>
    </w:p>
    <w:p>
      <w:pPr>
        <w:pStyle w:val="Heading2"/>
      </w:pPr>
      <w:r>
        <w:t>7. Contratación y onboarding</w:t>
      </w:r>
    </w:p>
    <w:p>
      <w:pPr>
        <w:spacing w:after="80"/>
      </w:pPr>
      <w:r>
        <w:rPr>
          <w:b w:val="0"/>
          <w:i w:val="0"/>
        </w:rPr>
        <w:t>Del candidato al contrato firmado sin que lo ofertado y lo contratado se contradigan: la carta oferta es la fuente única del contrato.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Contratos y Cartas Oferta (Cargos · Cartas · Contratos · Anexos · Onboarding) · Usuarios · Colaboradores</w:t>
            </w:r>
          </w:p>
        </w:tc>
      </w:tr>
      <w:tr>
        <w:tc>
          <w:tcPr>
            <w:tcW w:type="dxa" w:w="1701"/>
          </w:tcPr>
          <w:p>
            <w:r/>
            <w:r>
              <w:rPr>
                <w:sz w:val="18"/>
              </w:rPr>
              <w:t>Quién</w:t>
            </w:r>
          </w:p>
        </w:tc>
        <w:tc>
          <w:tcPr>
            <w:tcW w:type="dxa" w:w="7654"/>
          </w:tcPr>
          <w:p>
            <w:r/>
            <w:r>
              <w:rPr>
                <w:sz w:val="18"/>
              </w:rPr>
              <w:t>RRHH arma carta y contrato · Gerencia firma · el candidato acepta · el trabajador firma FES</w:t>
            </w:r>
          </w:p>
        </w:tc>
      </w:tr>
      <w:tr>
        <w:tc>
          <w:tcPr>
            <w:tcW w:type="dxa" w:w="1701"/>
          </w:tcPr>
          <w:p>
            <w:r/>
            <w:r>
              <w:rPr>
                <w:sz w:val="18"/>
              </w:rPr>
              <w:t>Permiso</w:t>
            </w:r>
          </w:p>
        </w:tc>
        <w:tc>
          <w:tcPr>
            <w:tcW w:type="dxa" w:w="7654"/>
          </w:tcPr>
          <w:p>
            <w:r/>
            <w:r>
              <w:rPr>
                <w:sz w:val="18"/>
              </w:rPr>
              <w:t>rh_contratos · contrafirma: rh_aprobar</w:t>
            </w:r>
          </w:p>
        </w:tc>
      </w:tr>
      <w:tr>
        <w:tc>
          <w:tcPr>
            <w:tcW w:type="dxa" w:w="1701"/>
          </w:tcPr>
          <w:p>
            <w:r/>
            <w:r>
              <w:rPr>
                <w:sz w:val="18"/>
              </w:rPr>
              <w:t>Prerequisitos</w:t>
            </w:r>
          </w:p>
        </w:tc>
        <w:tc>
          <w:tcPr>
            <w:tcW w:type="dxa" w:w="7654"/>
          </w:tcPr>
          <w:p>
            <w:r/>
            <w:r>
              <w:rPr>
                <w:sz w:val="18"/>
              </w:rPr>
              <w:t>Cargo con descripción de cargo (si no, campana diaria) · catálogo de beneficios al día</w:t>
            </w:r>
          </w:p>
        </w:tc>
      </w:tr>
    </w:tbl>
    <w:p>
      <w:pPr>
        <w:spacing w:after="40"/>
      </w:pPr>
    </w:p>
    <w:p>
      <w:pPr>
        <w:spacing w:after="60"/>
      </w:pPr>
      <w:r>
        <w:rPr>
          <w:b/>
          <w:color w:val="1F4E79"/>
        </w:rPr>
        <w:t xml:space="preserve">Paso 1 — Cargo. </w:t>
      </w:r>
      <w:r>
        <w:t>crear o revisar el cargo con su descripción (parte integrante del contrato) y, si aplica, su perfil Kuder.</w:t>
      </w:r>
    </w:p>
    <w:p>
      <w:pPr>
        <w:spacing w:after="60"/>
      </w:pPr>
      <w:r>
        <w:rPr>
          <w:b/>
          <w:color w:val="1F4E79"/>
        </w:rPr>
        <w:t xml:space="preserve">Paso 2 — Carta oferta. </w:t>
      </w:r>
      <w:r>
        <w:t>candidato, cargo, sueldo, beneficios por checkbox del catálogo (Edenred, seguro con cargas, bono teléfono, 40 h, Art. 22, estacionamiento, movilización, aguinaldos, teletrabajo, crédito preferente… y otros libres; montos editables) → Emitir → imprimir o enviar. Marcar Aceptada o Rechazada.</w:t>
      </w:r>
    </w:p>
    <w:p>
      <w:pPr>
        <w:spacing w:after="60"/>
      </w:pPr>
      <w:r>
        <w:rPr>
          <w:b/>
          <w:color w:val="1F4E79"/>
        </w:rPr>
        <w:t xml:space="preserve">Paso 3 — Contratar (solo con carta ACEPTADA). </w:t>
      </w:r>
      <w:r>
        <w:t>genera el contrato heredando lo ofertado + descripción de cargo + cláusulas de beneficios. Firma en papel, o FES: A firma (congela y avisa por campana) → el trabajador firma en Mi Ficha → Documentos por firmar → contrafirma de la empresa (rh_aprobar) → FIRMADO con huella SHA-256. Requiere que el trabajador ya tenga usuario.</w:t>
      </w:r>
    </w:p>
    <w:p>
      <w:pPr>
        <w:spacing w:after="60"/>
      </w:pPr>
      <w:r>
        <w:rPr>
          <w:b/>
          <w:color w:val="1F4E79"/>
        </w:rPr>
        <w:t xml:space="preserve">Paso 4 — Usuario y ficha. </w:t>
      </w:r>
      <w:r>
        <w:t>crear el usuario (Usuarios: RUT, nombre, ambos apellidos, correo, centro de costo, fecha de ingreso, "reporta a"); completar la ficha en Colaboradores: tipo de contrato (plazo fijo con sus vencimientos), sueldo base, colación/movilización, AFP, salud (código Previred, plan UF), banco/tipo/N° cuenta (código SBIF), jornada, casilla Edenred, tipo de renta (fija/variable), años previos + certificado AFP, hijos y cargas. Los campos * son los que exige Previred.</w:t>
      </w:r>
    </w:p>
    <w:p>
      <w:pPr>
        <w:spacing w:after="60"/>
      </w:pPr>
      <w:r>
        <w:rPr>
          <w:b/>
          <w:color w:val="1F4E79"/>
        </w:rPr>
        <w:t xml:space="preserve">Paso 5 — Onboarding. </w:t>
      </w:r>
      <w:r>
        <w:t>al Contratar se crea el checklist (contrato archivado, usuario, correo, Workera, Edenred, credencial, ficha Previred, inducción con ¿Qué Dice AutoFácil?, feedback primera semana) con responsable y plazo; vencidas en rojo y recordatorio semanal.</w:t>
      </w:r>
    </w:p>
    <w:p>
      <w:pPr>
        <w:spacing w:after="60"/>
      </w:pPr>
      <w:r>
        <w:rPr>
          <w:b/>
          <w:color w:val="1F4E79"/>
        </w:rPr>
        <w:t xml:space="preserve">Paso 6 — Anexos. </w:t>
      </w:r>
      <w:r>
        <w:t>ANEXO VARIABLE EJECUTIVOS para comerciales: los valores se leen en vivo del Mantenedor de Variables de Comisiones (lo firmado y lo que paga el sistema son lo mismo). Aumentos y ascensos aprobados por Solicitudes exigen anexo firmado (art. 11 CT).</w:t>
      </w:r>
    </w:p>
    <w:p>
      <w:pPr>
        <w:pStyle w:val="ListBullet"/>
        <w:spacing w:after="40"/>
      </w:pPr>
      <w:r>
        <w:rPr>
          <w:b/>
        </w:rPr>
        <w:t xml:space="preserve">Validaciones: </w:t>
      </w:r>
      <w:r>
        <w:t>no se puede contratar sin carta aceptada; la FES exige usuario; el Archivo Previred del mes informa la contratación (movimiento 1) con la fecha de ingreso; plazo fijo: el sistema avisa 30 días antes de cada vencimiento y lo pasa a INDEFINIDO si vence y sigue activo (art. 159 N°4).</w:t>
      </w:r>
    </w:p>
    <w:p>
      <w:pPr>
        <w:pStyle w:val="ListBullet"/>
        <w:spacing w:after="40"/>
      </w:pPr>
      <w:r>
        <w:rPr>
          <w:b/>
        </w:rPr>
        <w:t xml:space="preserve">Correos/alertas: </w:t>
      </w:r>
      <w:r>
        <w:t>campana al trabajador (documento por firmar), campanas de onboarding vencido y cargos sin descripción; al pasar a indefinido, correo seguro_inscribir_aviso (§18).</w:t>
      </w:r>
    </w:p>
    <w:p>
      <w:pPr>
        <w:pStyle w:val="ListBullet"/>
        <w:spacing w:after="40"/>
      </w:pPr>
      <w:r>
        <w:rPr>
          <w:b/>
        </w:rPr>
        <w:t xml:space="preserve">Pagos: </w:t>
      </w:r>
      <w:r>
        <w:t>ninguno directo; el sueldo y beneficios de la ficha alimentan la liquidación (§14).</w:t>
      </w:r>
    </w:p>
    <w:p>
      <w:pPr>
        <w:spacing w:after="160"/>
        <w:jc w:val="center"/>
      </w:pPr>
      <w:r>
        <w:rPr>
          <w:b/>
          <w:i w:val="0"/>
          <w:color w:val="1F4E79"/>
          <w:sz w:val="19"/>
        </w:rPr>
        <w:t>BORRADOR → EMITIDA → ACEPTADA / RECHAZADA → CONTRATADA → (FES) A FIRMA → FIRMADO → USUARIO + FICHA → ONBOARDING</w:t>
      </w:r>
    </w:p>
    <w:p>
      <w:pPr>
        <w:spacing w:after="40"/>
      </w:pPr>
      <w:r>
        <w:rPr>
          <w:b/>
        </w:rPr>
        <w:t xml:space="preserve">Afecta: </w:t>
      </w:r>
      <w:r>
        <w:t>ficha, remuneraciones, Edenred (casilla), seguro (indefinidos), organigrama, Previred (ingreso).</w:t>
      </w:r>
    </w:p>
    <w:p>
      <w:pPr>
        <w:spacing w:after="160"/>
      </w:pPr>
      <w:r>
        <w:rPr>
          <w:b/>
        </w:rPr>
        <w:t xml:space="preserve">Depende de: </w:t>
      </w:r>
      <w:r>
        <w:t>cargos con descripción, catálogo de beneficios, Usuarios.</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Regla del sistema</w:t>
              <w:br/>
            </w:r>
            <w:r>
              <w:rPr>
                <w:sz w:val="19"/>
              </w:rPr>
              <w:t>Nadie firma ni aprueba su propio documento. Cada firma FES registra nombre, cargo, fecha, IP y hash SHA-256; si el documento se altera, la verificación dice "documento alterado".</w:t>
            </w:r>
          </w:p>
        </w:tc>
      </w:tr>
    </w:tbl>
    <w:p>
      <w:pPr>
        <w:spacing w:after="40"/>
      </w:pPr>
    </w:p>
    <w:p>
      <w:pPr>
        <w:pStyle w:val="Heading2"/>
      </w:pPr>
      <w:r>
        <w:t>8. La ficha del colaborador (fuente única)</w:t>
      </w:r>
    </w:p>
    <w:p>
      <w:pPr>
        <w:spacing w:after="80"/>
      </w:pPr>
      <w:r>
        <w:rPr>
          <w:b w:val="0"/>
          <w:i w:val="0"/>
        </w:rPr>
        <w:t>Casi todo lo que el módulo calcula sale de la ficha. Mantenerla al día es la obligación más importante de RRHH: un dato faltante frena un archivo o paga mal.</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1F4E79"/>
          </w:tcPr>
          <w:p>
            <w:r/>
            <w:r>
              <w:rPr>
                <w:b/>
                <w:color w:val="FFFFFF"/>
                <w:sz w:val="18"/>
              </w:rPr>
              <w:t>Sección de la ficha</w:t>
            </w:r>
          </w:p>
        </w:tc>
        <w:tc>
          <w:tcPr>
            <w:tcW w:type="dxa" w:w="3515"/>
            <w:shd w:val="clear" w:color="auto" w:fill="1F4E79"/>
          </w:tcPr>
          <w:p>
            <w:r/>
            <w:r>
              <w:rPr>
                <w:b/>
                <w:color w:val="FFFFFF"/>
                <w:sz w:val="18"/>
              </w:rPr>
              <w:t>Qué alimenta</w:t>
            </w:r>
          </w:p>
        </w:tc>
        <w:tc>
          <w:tcPr>
            <w:tcW w:type="dxa" w:w="2891"/>
            <w:shd w:val="clear" w:color="auto" w:fill="1F4E79"/>
          </w:tcPr>
          <w:p>
            <w:r/>
            <w:r>
              <w:rPr>
                <w:b/>
                <w:color w:val="FFFFFF"/>
                <w:sz w:val="18"/>
              </w:rPr>
              <w:t>Si falta o está mal</w:t>
            </w:r>
          </w:p>
        </w:tc>
      </w:tr>
      <w:tr>
        <w:tc>
          <w:tcPr>
            <w:tcW w:type="dxa" w:w="2948"/>
          </w:tcPr>
          <w:p>
            <w:r/>
            <w:r>
              <w:rPr>
                <w:sz w:val="18"/>
              </w:rPr>
              <w:t>Contrato: tipo, vencimientos plazo fijo, fecha de ingreso, cargo, "reporta a"</w:t>
            </w:r>
          </w:p>
        </w:tc>
        <w:tc>
          <w:tcPr>
            <w:tcW w:type="dxa" w:w="3515"/>
          </w:tcPr>
          <w:p>
            <w:r/>
            <w:r>
              <w:rPr>
                <w:sz w:val="18"/>
              </w:rPr>
              <w:t>AFC, seguro (solo indefinidos), aviso de plazo fijo, vacaciones, finiquito, cadenas de aprobación, organigrama, evaluaciones</w:t>
            </w:r>
          </w:p>
        </w:tc>
        <w:tc>
          <w:tcPr>
            <w:tcW w:type="dxa" w:w="2891"/>
          </w:tcPr>
          <w:p>
            <w:r/>
            <w:r>
              <w:rPr>
                <w:sz w:val="18"/>
              </w:rPr>
              <w:t>Sin "reporta a" el paso lo toma RRHH y no hay evaluación; ingreso mal = vacaciones y finiquito mal</w:t>
            </w:r>
          </w:p>
        </w:tc>
      </w:tr>
      <w:tr>
        <w:tc>
          <w:tcPr>
            <w:tcW w:type="dxa" w:w="2948"/>
          </w:tcPr>
          <w:p>
            <w:r/>
            <w:r>
              <w:rPr>
                <w:sz w:val="18"/>
              </w:rPr>
              <w:t>Sueldo base, colación, movilización, tipo de renta</w:t>
            </w:r>
          </w:p>
        </w:tc>
        <w:tc>
          <w:tcPr>
            <w:tcW w:type="dxa" w:w="3515"/>
          </w:tcPr>
          <w:p>
            <w:r/>
            <w:r>
              <w:rPr>
                <w:sz w:val="18"/>
              </w:rPr>
              <w:t>Liquidación (30avos en ingresos parciales y licencias), simulador de renta, provisión de vacaciones, indemnizaciones</w:t>
            </w:r>
          </w:p>
        </w:tc>
        <w:tc>
          <w:tcPr>
            <w:tcW w:type="dxa" w:w="2891"/>
          </w:tcPr>
          <w:p>
            <w:r/>
            <w:r>
              <w:rPr>
                <w:sz w:val="18"/>
              </w:rPr>
              <w:t>Renta fija sin marcar = el libro exige comisiones aprobadas</w:t>
            </w:r>
          </w:p>
        </w:tc>
      </w:tr>
      <w:tr>
        <w:tc>
          <w:tcPr>
            <w:tcW w:type="dxa" w:w="2948"/>
          </w:tcPr>
          <w:p>
            <w:r/>
            <w:r>
              <w:rPr>
                <w:sz w:val="18"/>
              </w:rPr>
              <w:t>Previsión: AFP, salud (código Previred, plan UF), sexo, nacimiento</w:t>
            </w:r>
          </w:p>
        </w:tc>
        <w:tc>
          <w:tcPr>
            <w:tcW w:type="dxa" w:w="3515"/>
          </w:tcPr>
          <w:p>
            <w:r/>
            <w:r>
              <w:rPr>
                <w:sz w:val="18"/>
              </w:rPr>
              <w:t>Archivo Previred, descuentos legales, seguro (edades), indicadores</w:t>
            </w:r>
          </w:p>
        </w:tc>
        <w:tc>
          <w:tcPr>
            <w:tcW w:type="dxa" w:w="2891"/>
          </w:tcPr>
          <w:p>
            <w:r/>
            <w:r>
              <w:rPr>
                <w:sz w:val="18"/>
              </w:rPr>
              <w:t>El Archivo Previred avisa y no informa a esa persona</w:t>
            </w:r>
          </w:p>
        </w:tc>
      </w:tr>
      <w:tr>
        <w:tc>
          <w:tcPr>
            <w:tcW w:type="dxa" w:w="2948"/>
          </w:tcPr>
          <w:p>
            <w:r/>
            <w:r>
              <w:rPr>
                <w:sz w:val="18"/>
              </w:rPr>
              <w:t>Pago: banco (código SBIF / TEF), tipo y N° de cuenta</w:t>
            </w:r>
          </w:p>
        </w:tc>
        <w:tc>
          <w:tcPr>
            <w:tcW w:type="dxa" w:w="3515"/>
          </w:tcPr>
          <w:p>
            <w:r/>
            <w:r>
              <w:rPr>
                <w:sz w:val="18"/>
              </w:rPr>
              <w:t>Nómina Banco, TEF Santander, liquidación impresa</w:t>
            </w:r>
          </w:p>
        </w:tc>
        <w:tc>
          <w:tcPr>
            <w:tcW w:type="dxa" w:w="2891"/>
          </w:tcPr>
          <w:p>
            <w:r/>
            <w:r>
              <w:rPr>
                <w:sz w:val="18"/>
              </w:rPr>
              <w:t>No se puede generar la nómina ni el lote TEF</w:t>
            </w:r>
          </w:p>
        </w:tc>
      </w:tr>
      <w:tr>
        <w:tc>
          <w:tcPr>
            <w:tcW w:type="dxa" w:w="2948"/>
          </w:tcPr>
          <w:p>
            <w:r/>
            <w:r>
              <w:rPr>
                <w:sz w:val="18"/>
              </w:rPr>
              <w:t>Jornada: Art. 22, 40 h, especial, externo; horario o turno</w:t>
            </w:r>
          </w:p>
        </w:tc>
        <w:tc>
          <w:tcPr>
            <w:tcW w:type="dxa" w:w="3515"/>
          </w:tcPr>
          <w:p>
            <w:r/>
            <w:r>
              <w:rPr>
                <w:sz w:val="18"/>
              </w:rPr>
              <w:t>Asistencia (quién marca), horas extras</w:t>
            </w:r>
          </w:p>
        </w:tc>
        <w:tc>
          <w:tcPr>
            <w:tcW w:type="dxa" w:w="2891"/>
          </w:tcPr>
          <w:p>
            <w:r/>
            <w:r>
              <w:rPr>
                <w:sz w:val="18"/>
              </w:rPr>
              <w:t>Faltas fantasma o gente sin controlar</w:t>
            </w:r>
          </w:p>
        </w:tc>
      </w:tr>
      <w:tr>
        <w:tc>
          <w:tcPr>
            <w:tcW w:type="dxa" w:w="2948"/>
          </w:tcPr>
          <w:p>
            <w:r/>
            <w:r>
              <w:rPr>
                <w:sz w:val="18"/>
              </w:rPr>
              <w:t>Beneficios: casilla Tarjeta Edenred, seguro de salud</w:t>
            </w:r>
          </w:p>
        </w:tc>
        <w:tc>
          <w:tcPr>
            <w:tcW w:type="dxa" w:w="3515"/>
          </w:tcPr>
          <w:p>
            <w:r/>
            <w:r>
              <w:rPr>
                <w:sz w:val="18"/>
              </w:rPr>
              <w:t>Nómina Edenred, nómina del seguro</w:t>
            </w:r>
          </w:p>
        </w:tc>
        <w:tc>
          <w:tcPr>
            <w:tcW w:type="dxa" w:w="2891"/>
          </w:tcPr>
          <w:p>
            <w:r/>
            <w:r>
              <w:rPr>
                <w:sz w:val="18"/>
              </w:rPr>
              <w:t>Persona sin carga o sin seguro</w:t>
            </w:r>
          </w:p>
        </w:tc>
      </w:tr>
      <w:tr>
        <w:tc>
          <w:tcPr>
            <w:tcW w:type="dxa" w:w="2948"/>
          </w:tcPr>
          <w:p>
            <w:r/>
            <w:r>
              <w:rPr>
                <w:sz w:val="18"/>
              </w:rPr>
              <w:t>Hijos y cargas familiares (rh_cargas): relación, nombres, apellidos, RUT, nacimiento, sexo, Carga Previred, Seguro, Certificado + fecha</w:t>
            </w:r>
          </w:p>
        </w:tc>
        <w:tc>
          <w:tcPr>
            <w:tcW w:type="dxa" w:w="3515"/>
          </w:tcPr>
          <w:p>
            <w:r/>
            <w:r>
              <w:rPr>
                <w:sz w:val="18"/>
              </w:rPr>
              <w:t>Asignación familiar (Previred), seguro (cargas, edades, certificado)</w:t>
            </w:r>
          </w:p>
        </w:tc>
        <w:tc>
          <w:tcPr>
            <w:tcW w:type="dxa" w:w="2891"/>
          </w:tcPr>
          <w:p>
            <w:r/>
            <w:r>
              <w:rPr>
                <w:sz w:val="18"/>
              </w:rPr>
              <w:t>Cruce con la aseguradora falla; descuento de cargas mal</w:t>
            </w:r>
          </w:p>
        </w:tc>
      </w:tr>
      <w:tr>
        <w:tc>
          <w:tcPr>
            <w:tcW w:type="dxa" w:w="2948"/>
          </w:tcPr>
          <w:p>
            <w:r/>
            <w:r>
              <w:rPr>
                <w:sz w:val="18"/>
              </w:rPr>
              <w:t>Años previos + CERTIFICADO AFP en la carpeta</w:t>
            </w:r>
          </w:p>
        </w:tc>
        <w:tc>
          <w:tcPr>
            <w:tcW w:type="dxa" w:w="3515"/>
          </w:tcPr>
          <w:p>
            <w:r/>
            <w:r>
              <w:rPr>
                <w:sz w:val="18"/>
              </w:rPr>
              <w:t>Feriado progresivo (art. 68), vacaciones progresivas</w:t>
            </w:r>
          </w:p>
        </w:tc>
        <w:tc>
          <w:tcPr>
            <w:tcW w:type="dxa" w:w="2891"/>
          </w:tcPr>
          <w:p>
            <w:r/>
            <w:r>
              <w:rPr>
                <w:sz w:val="18"/>
              </w:rPr>
              <w:t>La ficha lo marca en rojo y recuerda semanalmente</w:t>
            </w:r>
          </w:p>
        </w:tc>
      </w:tr>
      <w:tr>
        <w:tc>
          <w:tcPr>
            <w:tcW w:type="dxa" w:w="2948"/>
          </w:tcPr>
          <w:p>
            <w:r/>
            <w:r>
              <w:rPr>
                <w:sz w:val="18"/>
              </w:rPr>
              <w:t>Carpeta digital: contrato, anexos, convenios, certificados, documentos firmados</w:t>
            </w:r>
          </w:p>
        </w:tc>
        <w:tc>
          <w:tcPr>
            <w:tcW w:type="dxa" w:w="3515"/>
          </w:tcPr>
          <w:p>
            <w:r/>
            <w:r>
              <w:rPr>
                <w:sz w:val="18"/>
              </w:rPr>
              <w:t>Respaldo legal, finiquito</w:t>
            </w:r>
          </w:p>
        </w:tc>
        <w:tc>
          <w:tcPr>
            <w:tcW w:type="dxa" w:w="2891"/>
          </w:tcPr>
          <w:p>
            <w:r/>
            <w:r>
              <w:rPr>
                <w:sz w:val="18"/>
              </w:rPr>
              <w:t>Convenio "SIN FIRMA" en rojo</w:t>
            </w:r>
          </w:p>
        </w:tc>
      </w:tr>
    </w:tbl>
    <w:p>
      <w:pPr>
        <w:spacing w:after="40"/>
      </w:pPr>
    </w:p>
    <w:p>
      <w:pPr>
        <w:pStyle w:val="ListBullet"/>
        <w:spacing w:after="40"/>
      </w:pPr>
      <w:r>
        <w:rPr>
          <w:b/>
        </w:rPr>
        <w:t xml:space="preserve">Quién edita: </w:t>
      </w:r>
      <w:r>
        <w:t>RRHH (rh_colaboradores). El colaborador solo edita su contacto y sus cargas en Mi Ficha, y ve el resto.</w:t>
      </w:r>
    </w:p>
    <w:p>
      <w:pPr>
        <w:pStyle w:val="ListBullet"/>
        <w:spacing w:after="40"/>
      </w:pPr>
      <w:r>
        <w:rPr>
          <w:b/>
        </w:rPr>
        <w:t xml:space="preserve">Decisión vigente: </w:t>
      </w:r>
      <w:r>
        <w:t>las cargas del seguro NO se marcan como cargas Previred salvo que corresponda asignación familiar (hoy todos tramo D).</w:t>
      </w:r>
    </w:p>
    <w:p>
      <w:pPr>
        <w:pStyle w:val="Heading2"/>
      </w:pPr>
      <w:r>
        <w:t>9. Jornada y asistencia (Workera)</w:t>
      </w:r>
    </w:p>
    <w:p>
      <w:pPr>
        <w:spacing w:after="80"/>
      </w:pPr>
      <w:r>
        <w:rPr>
          <w:b w:val="0"/>
          <w:i w:val="0"/>
        </w:rPr>
        <w:t>Controlar la asistencia real sin digitar: las marcas del reloj Workera se cruzan con ausencias, vacaciones, jornada y feriados para detectar posibles faltas y atrasos antes de pagar.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Jornada (Jornada · Horarios y Turnos · Turnos) · Asistencia</w:t>
            </w:r>
          </w:p>
        </w:tc>
      </w:tr>
      <w:tr>
        <w:tc>
          <w:tcPr>
            <w:tcW w:type="dxa" w:w="1701"/>
          </w:tcPr>
          <w:p>
            <w:r/>
            <w:r>
              <w:rPr>
                <w:sz w:val="18"/>
              </w:rPr>
              <w:t>Quién</w:t>
            </w:r>
          </w:p>
        </w:tc>
        <w:tc>
          <w:tcPr>
            <w:tcW w:type="dxa" w:w="7654"/>
          </w:tcPr>
          <w:p>
            <w:r/>
            <w:r>
              <w:rPr>
                <w:sz w:val="18"/>
              </w:rPr>
              <w:t>RRHH configura y revisa · los colaboradores marcan en Workera · enrolamiento en el panel de Workera</w:t>
            </w:r>
          </w:p>
        </w:tc>
      </w:tr>
      <w:tr>
        <w:tc>
          <w:tcPr>
            <w:tcW w:type="dxa" w:w="1701"/>
          </w:tcPr>
          <w:p>
            <w:r/>
            <w:r>
              <w:rPr>
                <w:sz w:val="18"/>
              </w:rPr>
              <w:t>Permiso</w:t>
            </w:r>
          </w:p>
        </w:tc>
        <w:tc>
          <w:tcPr>
            <w:tcW w:type="dxa" w:w="7654"/>
          </w:tcPr>
          <w:p>
            <w:r/>
            <w:r>
              <w:rPr>
                <w:sz w:val="18"/>
              </w:rPr>
              <w:t>rh_jornada · rh_asistencia</w:t>
            </w:r>
          </w:p>
        </w:tc>
      </w:tr>
      <w:tr>
        <w:tc>
          <w:tcPr>
            <w:tcW w:type="dxa" w:w="1701"/>
          </w:tcPr>
          <w:p>
            <w:r/>
            <w:r>
              <w:rPr>
                <w:sz w:val="18"/>
              </w:rPr>
              <w:t>Prerequisitos</w:t>
            </w:r>
          </w:p>
        </w:tc>
        <w:tc>
          <w:tcPr>
            <w:tcW w:type="dxa" w:w="7654"/>
          </w:tcPr>
          <w:p>
            <w:r/>
            <w:r>
              <w:rPr>
                <w:sz w:val="18"/>
              </w:rPr>
              <w:t>Credenciales API Workera (Render) · jornada por colaborador · turnos asignados · feriados al día</w:t>
            </w:r>
          </w:p>
        </w:tc>
      </w:tr>
    </w:tbl>
    <w:p>
      <w:pPr>
        <w:spacing w:after="40"/>
      </w:pPr>
    </w:p>
    <w:p>
      <w:pPr>
        <w:spacing w:after="60"/>
      </w:pPr>
      <w:r>
        <w:rPr>
          <w:b/>
          <w:color w:val="1F4E79"/>
        </w:rPr>
        <w:t xml:space="preserve">Paso 1 — Jornada. </w:t>
      </w:r>
      <w:r>
        <w:t>por colaborador: Art. 22 (no marca), 40 h, Especial (horas digitadas) o Externo. Guardado al tildar, auditado.</w:t>
      </w:r>
    </w:p>
    <w:p>
      <w:pPr>
        <w:spacing w:after="60"/>
      </w:pPr>
      <w:r>
        <w:rPr>
          <w:b/>
          <w:color w:val="1F4E79"/>
        </w:rPr>
        <w:t xml:space="preserve">Paso 2 — Horarios. </w:t>
      </w:r>
      <w:r>
        <w:t>días que trabaja y entrada/salida fijas; Hrs/semana descuenta 1 h de colación. Por turnos → pestaña Turnos: ciclos de N semanas, turno y lunes de inicio por persona; Calendario de turnos → Vista previa → Grabar → PDF por persona.</w:t>
      </w:r>
    </w:p>
    <w:p>
      <w:pPr>
        <w:spacing w:after="60"/>
      </w:pPr>
      <w:r>
        <w:rPr>
          <w:b/>
          <w:color w:val="1F4E79"/>
        </w:rPr>
        <w:t xml:space="preserve">Paso 3 — Revisar el mes. </w:t>
      </w:r>
      <w:r>
        <w:t>Asistencia trae las marcas (caché incremental) y muestra solo a quienes deben marcar: Resumen, No enrolados, Atrasos (primera marca vs turno + tolerancia), Ausencias (posibles faltas).</w:t>
      </w:r>
    </w:p>
    <w:p>
      <w:pPr>
        <w:spacing w:after="60"/>
      </w:pPr>
      <w:r>
        <w:rPr>
          <w:b/>
          <w:color w:val="1F4E79"/>
        </w:rPr>
        <w:t xml:space="preserve">Paso 4 — Verificar antes de descontar. </w:t>
      </w:r>
      <w:r>
        <w:t>posible falta = día hábil sin marca y sin ausencia/vacación que lo cubra. Confirmar con la persona → registrar ausencia (§10) o descontar en Remuneraciones. Nunca descontar sin verificar.</w:t>
      </w:r>
    </w:p>
    <w:p>
      <w:pPr>
        <w:pStyle w:val="ListBullet"/>
        <w:spacing w:after="40"/>
      </w:pPr>
      <w:r>
        <w:rPr>
          <w:b/>
        </w:rPr>
        <w:t xml:space="preserve">Espejo automático: </w:t>
      </w:r>
      <w:r>
        <w:t>vacaciones, licencias y permisos aprobados se crean como salida especial en Workera (el tipo debe tener código en Workera; las injustificadas no se espejan). RUT distinto entre sistemas → alias en rh_config.</w:t>
      </w:r>
    </w:p>
    <w:p>
      <w:pPr>
        <w:pStyle w:val="ListBullet"/>
        <w:spacing w:after="40"/>
      </w:pPr>
      <w:r>
        <w:rPr>
          <w:b/>
        </w:rPr>
        <w:t xml:space="preserve">Validaciones: </w:t>
      </w:r>
      <w:r>
        <w:t>Art. 22 y Externo nunca generan faltas; tener ficha en Workera sin marcas no es "no enrolado".</w:t>
      </w:r>
    </w:p>
    <w:p>
      <w:pPr>
        <w:pStyle w:val="ListBullet"/>
        <w:spacing w:after="40"/>
      </w:pPr>
      <w:r>
        <w:rPr>
          <w:b/>
        </w:rPr>
        <w:t xml:space="preserve">Pagos: </w:t>
      </w:r>
      <w:r>
        <w:t>ninguno; alimenta los días trabajados y las horas extras (motor único, base sueldo base).</w:t>
      </w:r>
    </w:p>
    <w:p>
      <w:pPr>
        <w:spacing w:after="160"/>
        <w:jc w:val="center"/>
      </w:pPr>
      <w:r>
        <w:rPr>
          <w:b/>
          <w:i w:val="0"/>
          <w:color w:val="1F4E79"/>
          <w:sz w:val="19"/>
        </w:rPr>
        <w:t>MARCA EN WORKERA → SYNC API → CRUCE jornada + ausencias + vacaciones + feriados → POSIBLES FALTAS / ATRASOS → VERIFICACIÓN RRHH → REMUNERACIONES</w:t>
      </w:r>
    </w:p>
    <w:p>
      <w:pPr>
        <w:spacing w:after="40"/>
      </w:pPr>
      <w:r>
        <w:rPr>
          <w:b/>
        </w:rPr>
        <w:t xml:space="preserve">Afecta: </w:t>
      </w:r>
      <w:r>
        <w:t>Remuneraciones (§14), reportes de Workera.</w:t>
      </w:r>
    </w:p>
    <w:p>
      <w:pPr>
        <w:spacing w:after="160"/>
      </w:pPr>
      <w:r>
        <w:rPr>
          <w:b/>
        </w:rPr>
        <w:t xml:space="preserve">Depende de: </w:t>
      </w:r>
      <w:r>
        <w:t>API Workera, Jornada, Ausencias (§10), Vacaciones (§11), Feriados, Directorio.</w:t>
      </w:r>
    </w:p>
    <w:p>
      <w:pPr>
        <w:pStyle w:val="Heading2"/>
      </w:pPr>
      <w:r>
        <w:t>10. Ausencias, permisos y licencias médicas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Ausencias y Permisos · Licencias Médicas</w:t>
            </w:r>
          </w:p>
        </w:tc>
      </w:tr>
      <w:tr>
        <w:tc>
          <w:tcPr>
            <w:tcW w:type="dxa" w:w="1701"/>
          </w:tcPr>
          <w:p>
            <w:r/>
            <w:r>
              <w:rPr>
                <w:sz w:val="18"/>
              </w:rPr>
              <w:t>Quién</w:t>
            </w:r>
          </w:p>
        </w:tc>
        <w:tc>
          <w:tcPr>
            <w:tcW w:type="dxa" w:w="7654"/>
          </w:tcPr>
          <w:p>
            <w:r/>
            <w:r>
              <w:rPr>
                <w:sz w:val="18"/>
              </w:rPr>
              <w:t>Colaborador solicita permisos · jefatura directa o RRHH aprueba · RRHH registra licencias y ausencias injustificadas (también la jefatura)</w:t>
            </w:r>
          </w:p>
        </w:tc>
      </w:tr>
      <w:tr>
        <w:tc>
          <w:tcPr>
            <w:tcW w:type="dxa" w:w="1701"/>
          </w:tcPr>
          <w:p>
            <w:r/>
            <w:r>
              <w:rPr>
                <w:sz w:val="18"/>
              </w:rPr>
              <w:t>Permiso</w:t>
            </w:r>
          </w:p>
        </w:tc>
        <w:tc>
          <w:tcPr>
            <w:tcW w:type="dxa" w:w="7654"/>
          </w:tcPr>
          <w:p>
            <w:r/>
            <w:r>
              <w:rPr>
                <w:sz w:val="18"/>
              </w:rPr>
              <w:t>Todos · gestión rh_colaboradores</w:t>
            </w:r>
          </w:p>
        </w:tc>
      </w:tr>
      <w:tr>
        <w:tc>
          <w:tcPr>
            <w:tcW w:type="dxa" w:w="1701"/>
          </w:tcPr>
          <w:p>
            <w:r/>
            <w:r>
              <w:rPr>
                <w:sz w:val="18"/>
              </w:rPr>
              <w:t>Prerequisitos</w:t>
            </w:r>
          </w:p>
        </w:tc>
        <w:tc>
          <w:tcPr>
            <w:tcW w:type="dxa" w:w="7654"/>
          </w:tcPr>
          <w:p>
            <w:r/>
            <w:r>
              <w:rPr>
                <w:sz w:val="18"/>
              </w:rPr>
              <w:t>Jefatura definida en la ficha · Back Up definido por cada usuario</w:t>
            </w:r>
          </w:p>
        </w:tc>
      </w:tr>
    </w:tbl>
    <w:p>
      <w:pPr>
        <w:spacing w:after="40"/>
      </w:pPr>
    </w:p>
    <w:p>
      <w:pPr>
        <w:spacing w:after="60"/>
      </w:pPr>
      <w:r>
        <w:rPr>
          <w:b/>
          <w:color w:val="1F4E79"/>
        </w:rPr>
        <w:t xml:space="preserve">Paso 1 — Permisos. </w:t>
      </w:r>
      <w:r>
        <w:t>con o sin goce, medio día; aprueba la jefatura directa (RRHH como respaldo). Con goce se paga normal; sin goce descuenta 30avos.</w:t>
      </w:r>
    </w:p>
    <w:p>
      <w:pPr>
        <w:spacing w:after="60"/>
      </w:pPr>
      <w:r>
        <w:rPr>
          <w:b/>
          <w:color w:val="1F4E79"/>
        </w:rPr>
        <w:t xml:space="preserve">Paso 2 — Licencia médica. </w:t>
      </w:r>
      <w:r>
        <w:t>RRHH registra colaborador, inicio y término (inclusive) y adjunto; el sistema calcula días hábiles, manda correo al supervisor, espeja a Workera, activa el Back Up el primer día y lo desactiva al día siguiente del último, descuenta los días en la liquidación (sueldo, colación y movilización en 30avos; Asignación Celular NO se prorratea) y la informa a Previred como subsidio (código 3). Pestaña Resumen por mes y persona, exportable.</w:t>
      </w:r>
    </w:p>
    <w:p>
      <w:pPr>
        <w:spacing w:after="60"/>
      </w:pPr>
      <w:r>
        <w:rPr>
          <w:b/>
          <w:color w:val="1F4E79"/>
        </w:rPr>
        <w:t xml:space="preserve">Paso 3 — Ausencia injustificada. </w:t>
      </w:r>
      <w:r>
        <w:t>la registra RRHH o la jefatura; descuenta 30avos y, en Edenred, un día del mes siguiente.</w:t>
      </w:r>
    </w:p>
    <w:p>
      <w:pPr>
        <w:pStyle w:val="ListBullet"/>
        <w:spacing w:after="40"/>
      </w:pPr>
      <w:r>
        <w:rPr>
          <w:b/>
        </w:rPr>
        <w:t xml:space="preserve">Vigilancia art. 160 N°3 (automática): </w:t>
      </w:r>
      <w:r>
        <w:t>dos días seguidos, dos lunes en el mes o tres días en el mes → correo a RRHH cc supervisor + campana: se configura causal de despido sin indemnización, evaluar con asesoría legal.</w:t>
      </w:r>
    </w:p>
    <w:p>
      <w:pPr>
        <w:pStyle w:val="ListBullet"/>
        <w:spacing w:after="40"/>
      </w:pPr>
      <w:r>
        <w:rPr>
          <w:b/>
        </w:rPr>
        <w:t xml:space="preserve">Validaciones: </w:t>
      </w:r>
      <w:r>
        <w:t>las ausencias aprobadas cubren días en Asistencia; los tipos que descuentan Edenred son paramétricos.</w:t>
      </w:r>
    </w:p>
    <w:p>
      <w:pPr>
        <w:pStyle w:val="ListBullet"/>
        <w:spacing w:after="40"/>
      </w:pPr>
      <w:r>
        <w:rPr>
          <w:b/>
        </w:rPr>
        <w:t xml:space="preserve">Pagos: </w:t>
      </w:r>
      <w:r>
        <w:t>solo efecto en la liquidación (días trabajados) y en la nómina Edenred del mes siguiente.</w:t>
      </w:r>
    </w:p>
    <w:p>
      <w:pPr>
        <w:spacing w:after="160"/>
        <w:jc w:val="center"/>
      </w:pPr>
      <w:r>
        <w:rPr>
          <w:b/>
          <w:i w:val="0"/>
          <w:color w:val="1F4E79"/>
          <w:sz w:val="19"/>
        </w:rPr>
        <w:t>SOLICITUD / REGISTRO → APROBACIÓN (jefatura) → ESPEJO WORKERA + BACK UP → LIQUIDACIÓN (30avos) → PREVIRED (licencias) → EDENRED (mes siguiente)</w:t>
      </w:r>
    </w:p>
    <w:p>
      <w:pPr>
        <w:spacing w:after="40"/>
      </w:pPr>
      <w:r>
        <w:rPr>
          <w:b/>
        </w:rPr>
        <w:t xml:space="preserve">Afecta: </w:t>
      </w:r>
      <w:r>
        <w:t>Remuneraciones, Asistencia, Edenred, Previred, finiquito (art. 160).</w:t>
      </w:r>
    </w:p>
    <w:p>
      <w:pPr>
        <w:spacing w:after="160"/>
      </w:pPr>
      <w:r>
        <w:rPr>
          <w:b/>
        </w:rPr>
        <w:t xml:space="preserve">Depende de: </w:t>
      </w:r>
      <w:r>
        <w:t>ficha (jefatura, Back Up), Workera, feriados.</w:t>
      </w:r>
    </w:p>
    <w:p>
      <w:pPr>
        <w:pStyle w:val="Heading2"/>
      </w:pPr>
      <w:r>
        <w:t>11. Vacaciones, cuenta corriente y provisión</w:t>
      </w:r>
    </w:p>
    <w:p>
      <w:pPr>
        <w:spacing w:after="80"/>
      </w:pPr>
      <w:r>
        <w:rPr>
          <w:b w:val="0"/>
          <w:i w:val="0"/>
        </w:rPr>
        <w:t>La cuenta corriente es la única verdad: formulario, saldos de RRHH y finiquito leen lo mismo. La deuda queda provisionada mes a mes.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Vacaciones (Solicitar · Mis solicitudes · Cuenta corriente · Saldos del equipo · Progresivas)</w:t>
            </w:r>
          </w:p>
        </w:tc>
      </w:tr>
      <w:tr>
        <w:tc>
          <w:tcPr>
            <w:tcW w:type="dxa" w:w="1701"/>
          </w:tcPr>
          <w:p>
            <w:r/>
            <w:r>
              <w:rPr>
                <w:sz w:val="18"/>
              </w:rPr>
              <w:t>Quién</w:t>
            </w:r>
          </w:p>
        </w:tc>
        <w:tc>
          <w:tcPr>
            <w:tcW w:type="dxa" w:w="7654"/>
          </w:tcPr>
          <w:p>
            <w:r/>
            <w:r>
              <w:rPr>
                <w:sz w:val="18"/>
              </w:rPr>
              <w:t>Colaborador solicita (FES) · supervisor directo aprueba (RRHH respaldo o si no hay jefe) · RRHH informado · cierre contabiliza</w:t>
            </w:r>
          </w:p>
        </w:tc>
      </w:tr>
      <w:tr>
        <w:tc>
          <w:tcPr>
            <w:tcW w:type="dxa" w:w="1701"/>
          </w:tcPr>
          <w:p>
            <w:r/>
            <w:r>
              <w:rPr>
                <w:sz w:val="18"/>
              </w:rPr>
              <w:t>Permiso</w:t>
            </w:r>
          </w:p>
        </w:tc>
        <w:tc>
          <w:tcPr>
            <w:tcW w:type="dxa" w:w="7654"/>
          </w:tcPr>
          <w:p>
            <w:r/>
            <w:r>
              <w:rPr>
                <w:sz w:val="18"/>
              </w:rPr>
              <w:t>Todos · gestión rh_colaboradores</w:t>
            </w:r>
          </w:p>
        </w:tc>
      </w:tr>
      <w:tr>
        <w:tc>
          <w:tcPr>
            <w:tcW w:type="dxa" w:w="1701"/>
          </w:tcPr>
          <w:p>
            <w:r/>
            <w:r>
              <w:rPr>
                <w:sz w:val="18"/>
              </w:rPr>
              <w:t>Prerequisitos</w:t>
            </w:r>
          </w:p>
        </w:tc>
        <w:tc>
          <w:tcPr>
            <w:tcW w:type="dxa" w:w="7654"/>
          </w:tcPr>
          <w:p>
            <w:r/>
            <w:r>
              <w:rPr>
                <w:sz w:val="18"/>
              </w:rPr>
              <w:t>Fecha de ingreso · años previos con certificado AFP · ajuste histórico AVSOFT hecho una vez</w:t>
            </w:r>
          </w:p>
        </w:tc>
      </w:tr>
    </w:tbl>
    <w:p>
      <w:pPr>
        <w:spacing w:after="40"/>
      </w:pPr>
    </w:p>
    <w:p>
      <w:pPr>
        <w:spacing w:after="60"/>
      </w:pPr>
      <w:r>
        <w:rPr>
          <w:b/>
          <w:color w:val="1F4E79"/>
        </w:rPr>
        <w:t xml:space="preserve">Paso 1 — Devengo automático. </w:t>
      </w:r>
      <w:r>
        <w:t>15 días hábiles por aniversario + progresivo (art. 68: más de 10 años, 1 día cada 3 nuevos); el proporcional del período en curso se devenga por días (art. 73).</w:t>
      </w:r>
    </w:p>
    <w:p>
      <w:pPr>
        <w:spacing w:after="60"/>
      </w:pPr>
      <w:r>
        <w:rPr>
          <w:b/>
          <w:color w:val="1F4E79"/>
        </w:rPr>
        <w:t xml:space="preserve">Paso 2 — Solicitar. </w:t>
      </w:r>
      <w:r>
        <w:t>el formulario muestra los días disponibles; se registran días hábiles (mismo número en solicitud, campana y cartola).</w:t>
      </w:r>
    </w:p>
    <w:p>
      <w:pPr>
        <w:spacing w:after="60"/>
      </w:pPr>
      <w:r>
        <w:rPr>
          <w:b/>
          <w:color w:val="1F4E79"/>
        </w:rPr>
        <w:t xml:space="preserve">Paso 3 — Aprobar. </w:t>
      </w:r>
      <w:r>
        <w:t>el supervisor, por campana, firma FES; nadie resuelve la suya. Al aprobar: cargo FIFO en la cuenta, comprobante con folio y QR (/verificar/&lt;folio&gt;) a la carpeta y por correo al colaborador cc recursos.humanos@, espejo a Workera y Back Up programado (sin suplente, alerta al titular).</w:t>
      </w:r>
    </w:p>
    <w:p>
      <w:pPr>
        <w:spacing w:after="60"/>
      </w:pPr>
      <w:r>
        <w:rPr>
          <w:b/>
          <w:color w:val="1F4E79"/>
        </w:rPr>
        <w:t xml:space="preserve">Paso 4 — Vacaciones progresivas. </w:t>
      </w:r>
      <w:r>
        <w:t>el colaborador sube su certificado AFP en Solicitudes → Vacaciones Progresivas; si el sistema valida el beneficio, correo a RRHH con informe y certificado; RRHH resuelve en 48 h hábiles (si no, escala).</w:t>
      </w:r>
    </w:p>
    <w:p>
      <w:pPr>
        <w:spacing w:after="60"/>
      </w:pPr>
      <w:r>
        <w:rPr>
          <w:b/>
          <w:color w:val="1F4E79"/>
        </w:rPr>
        <w:t xml:space="preserve">Paso 5 — Saldos y provisión. </w:t>
      </w:r>
      <w:r>
        <w:t>Saldos del equipo muestra la provisión en pesos por persona (saldo × sueldo base ÷ 30) y el total; al cierre de mes se guarda el snapshot y sale el asiento por la variación (4002030 → 2106030 o liberación).</w:t>
      </w:r>
    </w:p>
    <w:p>
      <w:pPr>
        <w:pStyle w:val="Heading3"/>
      </w:pPr>
      <w:r>
        <w:t>11.1 Fórmulas y criterios de cálculo: cuenta corriente y provisión</w:t>
      </w:r>
    </w:p>
    <w:p>
      <w:pPr>
        <w:spacing w:after="80"/>
      </w:pPr>
      <w:r>
        <w:rPr>
          <w:b w:val="0"/>
          <w:i w:val="0"/>
        </w:rPr>
        <w:t>Motor único vac-cuenta.saldoCuenta() (lo usan el formulario, la cartola, Saldos del equipo, el finiquito y la provisión) + base-remuneracion.js + rrhh-core.provisionVacaciones(). Días anuales paramétricos (vac_dias_anuales = 15).</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Concepto</w:t>
            </w:r>
          </w:p>
        </w:tc>
        <w:tc>
          <w:tcPr>
            <w:tcW w:type="dxa" w:w="5329"/>
            <w:shd w:val="clear" w:color="auto" w:fill="1F4E79"/>
          </w:tcPr>
          <w:p>
            <w:r/>
            <w:r>
              <w:rPr>
                <w:b/>
                <w:color w:val="FFFFFF"/>
                <w:sz w:val="18"/>
              </w:rPr>
              <w:t>Regla / fórmula</w:t>
            </w:r>
          </w:p>
        </w:tc>
        <w:tc>
          <w:tcPr>
            <w:tcW w:type="dxa" w:w="1984"/>
            <w:shd w:val="clear" w:color="auto" w:fill="1F4E79"/>
          </w:tcPr>
          <w:p>
            <w:r/>
            <w:r>
              <w:rPr>
                <w:b/>
                <w:color w:val="FFFFFF"/>
                <w:sz w:val="18"/>
              </w:rPr>
              <w:t>Fuente</w:t>
            </w:r>
          </w:p>
        </w:tc>
      </w:tr>
      <w:tr>
        <w:tc>
          <w:tcPr>
            <w:tcW w:type="dxa" w:w="2041"/>
          </w:tcPr>
          <w:p>
            <w:r/>
            <w:r>
              <w:rPr>
                <w:sz w:val="18"/>
              </w:rPr>
              <w:t>Período</w:t>
            </w:r>
          </w:p>
        </w:tc>
        <w:tc>
          <w:tcPr>
            <w:tcW w:type="dxa" w:w="5329"/>
          </w:tcPr>
          <w:p>
            <w:r/>
            <w:r>
              <w:rPr>
                <w:sz w:val="18"/>
              </w:rPr>
              <w:t>año de servicio contado desde la fecha de ingreso (aniversario a aniversario). Meses totales = meses completos entre ingreso y hoy; períodos cumplidos = meses ÷ 12 (entero); meses en curso = resto.</w:t>
            </w:r>
          </w:p>
        </w:tc>
        <w:tc>
          <w:tcPr>
            <w:tcW w:type="dxa" w:w="1984"/>
          </w:tcPr>
          <w:p>
            <w:r/>
            <w:r>
              <w:rPr>
                <w:sz w:val="18"/>
              </w:rPr>
              <w:t>usuarios.fecha_ingreso</w:t>
            </w:r>
          </w:p>
        </w:tc>
      </w:tr>
      <w:tr>
        <w:tc>
          <w:tcPr>
            <w:tcW w:type="dxa" w:w="2041"/>
          </w:tcPr>
          <w:p>
            <w:r/>
            <w:r>
              <w:rPr>
                <w:sz w:val="18"/>
              </w:rPr>
              <w:t>Devengo (abono)</w:t>
            </w:r>
          </w:p>
        </w:tc>
        <w:tc>
          <w:tcPr>
            <w:tcW w:type="dxa" w:w="5329"/>
          </w:tcPr>
          <w:p>
            <w:r/>
            <w:r>
              <w:rPr>
                <w:sz w:val="18"/>
              </w:rPr>
              <w:t>al cumplir cada período: 15 días hábiles (DEVENGO) + el feriado progresivo del período (PROGRESIVO). Lo hace el motor diario; si aún no está depositado, el saldo lo cuenta igual ("períodos virtuales").</w:t>
            </w:r>
          </w:p>
        </w:tc>
        <w:tc>
          <w:tcPr>
            <w:tcW w:type="dxa" w:w="1984"/>
          </w:tcPr>
          <w:p>
            <w:r/>
            <w:r>
              <w:rPr>
                <w:sz w:val="18"/>
              </w:rPr>
              <w:t>rh_vac_movimientos</w:t>
            </w:r>
          </w:p>
        </w:tc>
      </w:tr>
      <w:tr>
        <w:tc>
          <w:tcPr>
            <w:tcW w:type="dxa" w:w="2041"/>
          </w:tcPr>
          <w:p>
            <w:r/>
            <w:r>
              <w:rPr>
                <w:sz w:val="18"/>
              </w:rPr>
              <w:t>Feriado progresivo (art. 68)</w:t>
            </w:r>
          </w:p>
        </w:tc>
        <w:tc>
          <w:tcPr>
            <w:tcW w:type="dxa" w:w="5329"/>
          </w:tcPr>
          <w:p>
            <w:r/>
            <w:r>
              <w:rPr>
                <w:sz w:val="18"/>
              </w:rPr>
              <w:t>días extra del período N = entero( (años previos + N − 10) ÷ 3 ), mínimo 0. Los años previos se declaran en la ficha y exigen CERTIFICADO AFP. Convención (20-08-2026): se cuentan los años al CIERRE del período.</w:t>
            </w:r>
          </w:p>
        </w:tc>
        <w:tc>
          <w:tcPr>
            <w:tcW w:type="dxa" w:w="1984"/>
          </w:tcPr>
          <w:p>
            <w:r/>
            <w:r>
              <w:rPr>
                <w:sz w:val="18"/>
              </w:rPr>
              <w:t>rh_fichas.anos_trabajados_previos</w:t>
            </w:r>
          </w:p>
        </w:tc>
      </w:tr>
      <w:tr>
        <w:tc>
          <w:tcPr>
            <w:tcW w:type="dxa" w:w="2041"/>
          </w:tcPr>
          <w:p>
            <w:r/>
            <w:r>
              <w:rPr>
                <w:sz w:val="18"/>
              </w:rPr>
              <w:t>Cargo (uso)</w:t>
            </w:r>
          </w:p>
        </w:tc>
        <w:tc>
          <w:tcPr>
            <w:tcW w:type="dxa" w:w="5329"/>
          </w:tcPr>
          <w:p>
            <w:r/>
            <w:r>
              <w:rPr>
                <w:sz w:val="18"/>
              </w:rPr>
              <w:t>al aprobarse una solicitud: días hábiles entre fecha desde y hasta (sin sábados, domingos ni feriados) → TOMADO, descontando del período más antiguo (FIFO).</w:t>
            </w:r>
          </w:p>
        </w:tc>
        <w:tc>
          <w:tcPr>
            <w:tcW w:type="dxa" w:w="1984"/>
          </w:tcPr>
          <w:p>
            <w:r/>
            <w:r>
              <w:rPr>
                <w:sz w:val="18"/>
              </w:rPr>
              <w:t>rh_vacaciones + Feriados</w:t>
            </w:r>
          </w:p>
        </w:tc>
      </w:tr>
      <w:tr>
        <w:tc>
          <w:tcPr>
            <w:tcW w:type="dxa" w:w="2041"/>
          </w:tcPr>
          <w:p>
            <w:r/>
            <w:r>
              <w:rPr>
                <w:sz w:val="18"/>
              </w:rPr>
              <w:t>Ajuste</w:t>
            </w:r>
          </w:p>
        </w:tc>
        <w:tc>
          <w:tcPr>
            <w:tcW w:type="dxa" w:w="5329"/>
          </w:tcPr>
          <w:p>
            <w:r/>
            <w:r>
              <w:rPr>
                <w:sz w:val="18"/>
              </w:rPr>
              <w:t>movimiento manual de RRHH, con motivo, solo para cuadrar el histórico de AVSOFT una vez.</w:t>
            </w:r>
          </w:p>
        </w:tc>
        <w:tc>
          <w:tcPr>
            <w:tcW w:type="dxa" w:w="1984"/>
          </w:tcPr>
          <w:p>
            <w:r/>
            <w:r>
              <w:rPr>
                <w:sz w:val="18"/>
              </w:rPr>
              <w:t>RRHH</w:t>
            </w:r>
          </w:p>
        </w:tc>
      </w:tr>
      <w:tr>
        <w:tc>
          <w:tcPr>
            <w:tcW w:type="dxa" w:w="2041"/>
          </w:tcPr>
          <w:p>
            <w:r/>
            <w:r>
              <w:rPr>
                <w:sz w:val="18"/>
              </w:rPr>
              <w:t>Saldo de períodos</w:t>
            </w:r>
          </w:p>
        </w:tc>
        <w:tc>
          <w:tcPr>
            <w:tcW w:type="dxa" w:w="5329"/>
          </w:tcPr>
          <w:p>
            <w:r/>
            <w:r>
              <w:rPr>
                <w:sz w:val="18"/>
              </w:rPr>
              <w:t>suma de abonos (devengos + progresivos + ajustes) − cargos, a la fecha.</w:t>
            </w:r>
          </w:p>
        </w:tc>
        <w:tc>
          <w:tcPr>
            <w:tcW w:type="dxa" w:w="1984"/>
          </w:tcPr>
          <w:p>
            <w:r/>
            <w:r>
              <w:rPr>
                <w:sz w:val="18"/>
              </w:rPr>
              <w:t>motor</w:t>
            </w:r>
          </w:p>
        </w:tc>
      </w:tr>
      <w:tr>
        <w:tc>
          <w:tcPr>
            <w:tcW w:type="dxa" w:w="2041"/>
          </w:tcPr>
          <w:p>
            <w:r/>
            <w:r>
              <w:rPr>
                <w:sz w:val="18"/>
              </w:rPr>
              <w:t>Proporcional en curso (art. 73)</w:t>
            </w:r>
          </w:p>
        </w:tc>
        <w:tc>
          <w:tcPr>
            <w:tcW w:type="dxa" w:w="5329"/>
          </w:tcPr>
          <w:p>
            <w:r/>
            <w:r>
              <w:rPr>
                <w:sz w:val="18"/>
              </w:rPr>
              <w:t>(meses en curso + fracción del mes) × (15 + progresivo del período en curso) ÷ 12. Fracción = días desde el último aniversario mensual ÷ días de ese mes. 2 decimales.</w:t>
            </w:r>
          </w:p>
        </w:tc>
        <w:tc>
          <w:tcPr>
            <w:tcW w:type="dxa" w:w="1984"/>
          </w:tcPr>
          <w:p>
            <w:r/>
            <w:r>
              <w:rPr>
                <w:sz w:val="18"/>
              </w:rPr>
              <w:t>motor</w:t>
            </w:r>
          </w:p>
        </w:tc>
      </w:tr>
      <w:tr>
        <w:tc>
          <w:tcPr>
            <w:tcW w:type="dxa" w:w="2041"/>
          </w:tcPr>
          <w:p>
            <w:r/>
            <w:r>
              <w:rPr>
                <w:sz w:val="18"/>
              </w:rPr>
              <w:t>Disponibles</w:t>
            </w:r>
          </w:p>
        </w:tc>
        <w:tc>
          <w:tcPr>
            <w:tcW w:type="dxa" w:w="5329"/>
          </w:tcPr>
          <w:p>
            <w:r/>
            <w:r>
              <w:rPr>
                <w:sz w:val="18"/>
              </w:rPr>
              <w:t>saldo de períodos + proporcional en curso. Es lo que muestra el formulario, lo que puede pedir el colaborador y lo que paga el finiquito.</w:t>
            </w:r>
          </w:p>
        </w:tc>
        <w:tc>
          <w:tcPr>
            <w:tcW w:type="dxa" w:w="1984"/>
          </w:tcPr>
          <w:p>
            <w:r/>
            <w:r>
              <w:rPr>
                <w:sz w:val="18"/>
              </w:rPr>
              <w:t>motor</w:t>
            </w:r>
          </w:p>
        </w:tc>
      </w:tr>
      <w:tr>
        <w:tc>
          <w:tcPr>
            <w:tcW w:type="dxa" w:w="2041"/>
          </w:tcPr>
          <w:p>
            <w:r/>
            <w:r>
              <w:rPr>
                <w:sz w:val="18"/>
              </w:rPr>
              <w:t>Base de la provisión</w:t>
            </w:r>
          </w:p>
        </w:tc>
        <w:tc>
          <w:tcPr>
            <w:tcW w:type="dxa" w:w="5329"/>
          </w:tcPr>
          <w:p>
            <w:r/>
            <w:r>
              <w:rPr>
                <w:sz w:val="18"/>
              </w:rPr>
              <w:t>promedio del imponible de las 3 últimas liquidaciones emitidas SIN gratificación (base del feriado); cascada motor → AVSOFT → sueldo base.</w:t>
            </w:r>
          </w:p>
        </w:tc>
        <w:tc>
          <w:tcPr>
            <w:tcW w:type="dxa" w:w="1984"/>
          </w:tcPr>
          <w:p>
            <w:r/>
            <w:r>
              <w:rPr>
                <w:sz w:val="18"/>
              </w:rPr>
              <w:t>base-remuneracion.js</w:t>
            </w:r>
          </w:p>
        </w:tc>
      </w:tr>
      <w:tr>
        <w:tc>
          <w:tcPr>
            <w:tcW w:type="dxa" w:w="2041"/>
          </w:tcPr>
          <w:p>
            <w:r/>
            <w:r>
              <w:rPr>
                <w:sz w:val="18"/>
              </w:rPr>
              <w:t>Provisión por persona</w:t>
            </w:r>
          </w:p>
        </w:tc>
        <w:tc>
          <w:tcPr>
            <w:tcW w:type="dxa" w:w="5329"/>
          </w:tcPr>
          <w:p>
            <w:r/>
            <w:r>
              <w:rPr>
                <w:sz w:val="18"/>
              </w:rPr>
              <w:t>disponibles × 1,4 × base ÷ 30 (el 1,4 convierte hábiles en corridos de forma aproximada; el finiquito real los proyecta en el calendario).</w:t>
            </w:r>
          </w:p>
        </w:tc>
        <w:tc>
          <w:tcPr>
            <w:tcW w:type="dxa" w:w="1984"/>
          </w:tcPr>
          <w:p>
            <w:r/>
            <w:r>
              <w:rPr>
                <w:sz w:val="18"/>
              </w:rPr>
              <w:t>rrhh-core.provisionVacaciones</w:t>
            </w:r>
          </w:p>
        </w:tc>
      </w:tr>
      <w:tr>
        <w:tc>
          <w:tcPr>
            <w:tcW w:type="dxa" w:w="2041"/>
          </w:tcPr>
          <w:p>
            <w:r/>
            <w:r>
              <w:rPr>
                <w:sz w:val="18"/>
              </w:rPr>
              <w:t>Provisión del equipo</w:t>
            </w:r>
          </w:p>
        </w:tc>
        <w:tc>
          <w:tcPr>
            <w:tcW w:type="dxa" w:w="5329"/>
          </w:tcPr>
          <w:p>
            <w:r/>
            <w:r>
              <w:rPr>
                <w:sz w:val="18"/>
              </w:rPr>
              <w:t>suma de las provisiones de los activos (Saldos del equipo). Al cierre de mes se guarda el snapshot.</w:t>
            </w:r>
          </w:p>
        </w:tc>
        <w:tc>
          <w:tcPr>
            <w:tcW w:type="dxa" w:w="1984"/>
          </w:tcPr>
          <w:p>
            <w:r/>
            <w:r>
              <w:rPr>
                <w:sz w:val="18"/>
              </w:rPr>
              <w:t>Cierre de Mes</w:t>
            </w:r>
          </w:p>
        </w:tc>
      </w:tr>
      <w:tr>
        <w:tc>
          <w:tcPr>
            <w:tcW w:type="dxa" w:w="2041"/>
          </w:tcPr>
          <w:p>
            <w:r/>
            <w:r>
              <w:rPr>
                <w:sz w:val="18"/>
              </w:rPr>
              <w:t>Asiento mensual</w:t>
            </w:r>
          </w:p>
        </w:tc>
        <w:tc>
          <w:tcPr>
            <w:tcW w:type="dxa" w:w="5329"/>
          </w:tcPr>
          <w:p>
            <w:r/>
            <w:r>
              <w:rPr>
                <w:sz w:val="18"/>
              </w:rPr>
              <w:t>variación = provisión de este mes − provisión del mes anterior. Si sube: DEBE 4002030 Gasto provisión / HABER 2106030 Provisión por pagar (constitución). Si baja: al revés (liberación). Regla paramétrica en Reglas de Centralización.</w:t>
            </w:r>
          </w:p>
        </w:tc>
        <w:tc>
          <w:tcPr>
            <w:tcW w:type="dxa" w:w="1984"/>
          </w:tcPr>
          <w:p>
            <w:r/>
            <w:r>
              <w:rPr>
                <w:sz w:val="18"/>
              </w:rPr>
              <w:t>motor-asientos</w:t>
            </w:r>
          </w:p>
        </w:tc>
      </w:tr>
      <w:tr>
        <w:tc>
          <w:tcPr>
            <w:tcW w:type="dxa" w:w="2041"/>
          </w:tcPr>
          <w:p>
            <w:r/>
            <w:r>
              <w:rPr>
                <w:sz w:val="18"/>
              </w:rPr>
              <w:t>Pago</w:t>
            </w:r>
          </w:p>
        </w:tc>
        <w:tc>
          <w:tcPr>
            <w:tcW w:type="dxa" w:w="5329"/>
          </w:tcPr>
          <w:p>
            <w:r/>
            <w:r>
              <w:rPr>
                <w:sz w:val="18"/>
              </w:rPr>
              <w:t>las vacaciones tomadas se pagan en la liquidación normal del mes (sueldo completo; con renta variable además el feriado variable, cap. 15). Al término, el saldo se paga en el finiquito (cap. 25).</w:t>
            </w:r>
          </w:p>
        </w:tc>
        <w:tc>
          <w:tcPr>
            <w:tcW w:type="dxa" w:w="1984"/>
          </w:tcPr>
          <w:p>
            <w:r/>
            <w:r>
              <w:rPr>
                <w:sz w:val="18"/>
              </w:rPr>
            </w:r>
          </w:p>
        </w:tc>
      </w:tr>
    </w:tbl>
    <w:p>
      <w:pPr>
        <w:spacing w:after="40"/>
      </w:pPr>
    </w:p>
    <w:p>
      <w:pPr>
        <w:spacing w:after="40"/>
      </w:pPr>
      <w:r>
        <w:rPr>
          <w:b/>
          <w:i w:val="0"/>
          <w:color w:val="1F4E79"/>
        </w:rPr>
        <w:t>Ejemplo numérico</w:t>
      </w:r>
    </w:p>
    <w:p>
      <w:pPr>
        <w:spacing w:after="80"/>
      </w:pPr>
      <w:r>
        <w:rPr>
          <w:b w:val="0"/>
          <w:i w:val="0"/>
        </w:rPr>
        <w:t>Colaboradora ingresada el 01-03-2021, con 8 años previos declarados (certificado AFP en la carpeta), consultada el 17-09-2026. Ha tomado 40 días hábiles. Base del feriado (promedio 3 últimas liquidaciones sin gratificación): $1.253.333.</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Meses de servicio</w:t>
            </w:r>
          </w:p>
        </w:tc>
        <w:tc>
          <w:tcPr>
            <w:tcW w:type="dxa" w:w="5329"/>
          </w:tcPr>
          <w:p>
            <w:r/>
            <w:r>
              <w:rPr>
                <w:sz w:val="18"/>
              </w:rPr>
              <w:t>01-03-2021 → 17-09-2026 = 66 meses → 5 períodos cumplidos, 6 meses en curso (período 6)</w:t>
            </w:r>
          </w:p>
        </w:tc>
        <w:tc>
          <w:tcPr>
            <w:tcW w:type="dxa" w:w="1984"/>
          </w:tcPr>
          <w:p>
            <w:r/>
            <w:r>
              <w:rPr>
                <w:sz w:val="18"/>
              </w:rPr>
              <w:t>5 períodos + 6 meses</w:t>
            </w:r>
          </w:p>
        </w:tc>
      </w:tr>
      <w:tr>
        <w:tc>
          <w:tcPr>
            <w:tcW w:type="dxa" w:w="2041"/>
          </w:tcPr>
          <w:p>
            <w:r/>
            <w:r>
              <w:rPr>
                <w:sz w:val="18"/>
              </w:rPr>
              <w:t>Progresivo por período</w:t>
            </w:r>
          </w:p>
        </w:tc>
        <w:tc>
          <w:tcPr>
            <w:tcW w:type="dxa" w:w="5329"/>
          </w:tcPr>
          <w:p>
            <w:r/>
            <w:r>
              <w:rPr>
                <w:sz w:val="18"/>
              </w:rPr>
              <w:t>N=1..4: entero((8+N−10)÷3) = 0 · N=5: entero(3÷3) = 1 · N=6: entero(4÷3) = 1</w:t>
            </w:r>
          </w:p>
        </w:tc>
        <w:tc>
          <w:tcPr>
            <w:tcW w:type="dxa" w:w="1984"/>
          </w:tcPr>
          <w:p>
            <w:r/>
            <w:r>
              <w:rPr>
                <w:sz w:val="18"/>
              </w:rPr>
              <w:t>1 día desde el período 5</w:t>
            </w:r>
          </w:p>
        </w:tc>
      </w:tr>
      <w:tr>
        <w:tc>
          <w:tcPr>
            <w:tcW w:type="dxa" w:w="2041"/>
          </w:tcPr>
          <w:p>
            <w:r/>
            <w:r>
              <w:rPr>
                <w:sz w:val="18"/>
              </w:rPr>
              <w:t>Abonos</w:t>
            </w:r>
          </w:p>
        </w:tc>
        <w:tc>
          <w:tcPr>
            <w:tcW w:type="dxa" w:w="5329"/>
          </w:tcPr>
          <w:p>
            <w:r/>
            <w:r>
              <w:rPr>
                <w:sz w:val="18"/>
              </w:rPr>
              <w:t>5 × 15 + 1 (progresivo del período 5)</w:t>
            </w:r>
          </w:p>
        </w:tc>
        <w:tc>
          <w:tcPr>
            <w:tcW w:type="dxa" w:w="1984"/>
          </w:tcPr>
          <w:p>
            <w:r/>
            <w:r>
              <w:rPr>
                <w:sz w:val="18"/>
              </w:rPr>
              <w:t>76 días</w:t>
            </w:r>
          </w:p>
        </w:tc>
      </w:tr>
      <w:tr>
        <w:tc>
          <w:tcPr>
            <w:tcW w:type="dxa" w:w="2041"/>
          </w:tcPr>
          <w:p>
            <w:r/>
            <w:r>
              <w:rPr>
                <w:sz w:val="18"/>
              </w:rPr>
              <w:t>Cargos</w:t>
            </w:r>
          </w:p>
        </w:tc>
        <w:tc>
          <w:tcPr>
            <w:tcW w:type="dxa" w:w="5329"/>
          </w:tcPr>
          <w:p>
            <w:r/>
            <w:r>
              <w:rPr>
                <w:sz w:val="18"/>
              </w:rPr>
              <w:t>vacaciones aprobadas (días hábiles)</w:t>
            </w:r>
          </w:p>
        </w:tc>
        <w:tc>
          <w:tcPr>
            <w:tcW w:type="dxa" w:w="1984"/>
          </w:tcPr>
          <w:p>
            <w:r/>
            <w:r>
              <w:rPr>
                <w:sz w:val="18"/>
              </w:rPr>
              <w:t>− 40 días</w:t>
            </w:r>
          </w:p>
        </w:tc>
      </w:tr>
      <w:tr>
        <w:tc>
          <w:tcPr>
            <w:tcW w:type="dxa" w:w="2041"/>
          </w:tcPr>
          <w:p>
            <w:r/>
            <w:r>
              <w:rPr>
                <w:sz w:val="18"/>
              </w:rPr>
              <w:t>Saldo de períodos</w:t>
            </w:r>
          </w:p>
        </w:tc>
        <w:tc>
          <w:tcPr>
            <w:tcW w:type="dxa" w:w="5329"/>
          </w:tcPr>
          <w:p>
            <w:r/>
            <w:r>
              <w:rPr>
                <w:sz w:val="18"/>
              </w:rPr>
              <w:t>76 − 40</w:t>
            </w:r>
          </w:p>
        </w:tc>
        <w:tc>
          <w:tcPr>
            <w:tcW w:type="dxa" w:w="1984"/>
          </w:tcPr>
          <w:p>
            <w:r/>
            <w:r>
              <w:rPr>
                <w:sz w:val="18"/>
              </w:rPr>
              <w:t>36 días</w:t>
            </w:r>
          </w:p>
        </w:tc>
      </w:tr>
      <w:tr>
        <w:tc>
          <w:tcPr>
            <w:tcW w:type="dxa" w:w="2041"/>
          </w:tcPr>
          <w:p>
            <w:r/>
            <w:r>
              <w:rPr>
                <w:sz w:val="18"/>
              </w:rPr>
              <w:t>Proporcional en curso</w:t>
            </w:r>
          </w:p>
        </w:tc>
        <w:tc>
          <w:tcPr>
            <w:tcW w:type="dxa" w:w="5329"/>
          </w:tcPr>
          <w:p>
            <w:r/>
            <w:r>
              <w:rPr>
                <w:sz w:val="18"/>
              </w:rPr>
              <w:t>fracción del mes: 16 días desde el 01-09 ÷ 30 = 0,53 → (6 + 0,53) × (15 + 1) ÷ 12</w:t>
            </w:r>
          </w:p>
        </w:tc>
        <w:tc>
          <w:tcPr>
            <w:tcW w:type="dxa" w:w="1984"/>
          </w:tcPr>
          <w:p>
            <w:r/>
            <w:r>
              <w:rPr>
                <w:sz w:val="18"/>
              </w:rPr>
              <w:t>8,71 días</w:t>
            </w:r>
          </w:p>
        </w:tc>
      </w:tr>
      <w:tr>
        <w:tc>
          <w:tcPr>
            <w:tcW w:type="dxa" w:w="2041"/>
          </w:tcPr>
          <w:p>
            <w:r/>
            <w:r>
              <w:rPr>
                <w:sz w:val="18"/>
              </w:rPr>
              <w:t>DISPONIBLES</w:t>
            </w:r>
          </w:p>
        </w:tc>
        <w:tc>
          <w:tcPr>
            <w:tcW w:type="dxa" w:w="5329"/>
          </w:tcPr>
          <w:p>
            <w:r/>
            <w:r>
              <w:rPr>
                <w:sz w:val="18"/>
              </w:rPr>
              <w:t>36 + 8,71</w:t>
            </w:r>
          </w:p>
        </w:tc>
        <w:tc>
          <w:tcPr>
            <w:tcW w:type="dxa" w:w="1984"/>
          </w:tcPr>
          <w:p>
            <w:r/>
            <w:r>
              <w:rPr>
                <w:sz w:val="18"/>
              </w:rPr>
              <w:t>44,71 días hábiles</w:t>
            </w:r>
          </w:p>
        </w:tc>
      </w:tr>
      <w:tr>
        <w:tc>
          <w:tcPr>
            <w:tcW w:type="dxa" w:w="2041"/>
          </w:tcPr>
          <w:p>
            <w:r/>
            <w:r>
              <w:rPr>
                <w:sz w:val="18"/>
              </w:rPr>
              <w:t>Provisión</w:t>
            </w:r>
          </w:p>
        </w:tc>
        <w:tc>
          <w:tcPr>
            <w:tcW w:type="dxa" w:w="5329"/>
          </w:tcPr>
          <w:p>
            <w:r/>
            <w:r>
              <w:rPr>
                <w:sz w:val="18"/>
              </w:rPr>
              <w:t>44,71 × 1,4 × 1.253.333 ÷ 30</w:t>
            </w:r>
          </w:p>
        </w:tc>
        <w:tc>
          <w:tcPr>
            <w:tcW w:type="dxa" w:w="1984"/>
          </w:tcPr>
          <w:p>
            <w:r/>
            <w:r>
              <w:rPr>
                <w:sz w:val="18"/>
              </w:rPr>
              <w:t>$2.615.038</w:t>
            </w:r>
          </w:p>
        </w:tc>
      </w:tr>
      <w:tr>
        <w:tc>
          <w:tcPr>
            <w:tcW w:type="dxa" w:w="2041"/>
          </w:tcPr>
          <w:p>
            <w:r/>
            <w:r>
              <w:rPr>
                <w:sz w:val="18"/>
              </w:rPr>
              <w:t>Asiento del mes (equipo)</w:t>
            </w:r>
          </w:p>
        </w:tc>
        <w:tc>
          <w:tcPr>
            <w:tcW w:type="dxa" w:w="5329"/>
          </w:tcPr>
          <w:p>
            <w:r/>
            <w:r>
              <w:rPr>
                <w:sz w:val="18"/>
              </w:rPr>
              <w:t>provisión total agosto $38.000.000 → septiembre $40.500.000: variación +2.500.000</w:t>
            </w:r>
          </w:p>
        </w:tc>
        <w:tc>
          <w:tcPr>
            <w:tcW w:type="dxa" w:w="1984"/>
          </w:tcPr>
          <w:p>
            <w:r/>
            <w:r>
              <w:rPr>
                <w:sz w:val="18"/>
              </w:rPr>
              <w:t>DEBE 4002030 / HABER 2106030 $2.500.000</w:t>
            </w:r>
          </w:p>
        </w:tc>
      </w:tr>
      <w:tr>
        <w:tc>
          <w:tcPr>
            <w:tcW w:type="dxa" w:w="2041"/>
          </w:tcPr>
          <w:p>
            <w:r/>
            <w:r>
              <w:rPr>
                <w:sz w:val="18"/>
              </w:rPr>
              <w:t>Si pide 10 días hábiles</w:t>
            </w:r>
          </w:p>
        </w:tc>
        <w:tc>
          <w:tcPr>
            <w:tcW w:type="dxa" w:w="5329"/>
          </w:tcPr>
          <w:p>
            <w:r/>
            <w:r>
              <w:rPr>
                <w:sz w:val="18"/>
              </w:rPr>
              <w:t>del 05-10 al 16-10-2026 → cargo 10 (FIFO al período más antiguo) → disponibles 34,71; comprobante con folio y QR; se pagan en la liquidación de octubre</w:t>
            </w:r>
          </w:p>
        </w:tc>
        <w:tc>
          <w:tcPr>
            <w:tcW w:type="dxa" w:w="1984"/>
          </w:tcPr>
          <w:p>
            <w:r/>
            <w:r>
              <w:rPr>
                <w:sz w:val="18"/>
              </w:rPr>
              <w:t>34,71 días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1) contar los períodos cumplidos desde la fecha de ingreso; 2) 15 por período + progresivo si (previos + N − 10) ÷ 3 ≥ 1; 3) restar los días hábiles de cada vacación aprobada (no corridos); 4) sumar el proporcional del período en curso por meses y fracción; 5) provisión = disponibles × 1,4 × base sin gratificación ÷ 30. El extracto de la cuenta corriente muestra cada movimiento con saldo acumulado; si no cuadra con AVSOFT, se corrige con UN ajuste con motivo, nunca editando devengos.</w:t>
            </w:r>
          </w:p>
        </w:tc>
      </w:tr>
    </w:tbl>
    <w:p>
      <w:pPr>
        <w:spacing w:after="40"/>
      </w:pPr>
    </w:p>
    <w:p>
      <w:pPr>
        <w:pStyle w:val="ListBullet"/>
        <w:spacing w:after="40"/>
      </w:pPr>
      <w:r>
        <w:rPr>
          <w:b/>
        </w:rPr>
        <w:t xml:space="preserve">Validaciones: </w:t>
      </w:r>
      <w:r>
        <w:t>no se puede aprobar la propia solicitud; el saldo del finiquito es este mismo; años previos sin certificado se marcan en rojo; alerta art. 67 por acumuladores.</w:t>
      </w:r>
    </w:p>
    <w:p>
      <w:pPr>
        <w:pStyle w:val="ListBullet"/>
        <w:spacing w:after="40"/>
      </w:pPr>
      <w:r>
        <w:rPr>
          <w:b/>
        </w:rPr>
        <w:t xml:space="preserve">Pagos: </w:t>
      </w:r>
      <w:r>
        <w:t>las vacaciones se pagan normal en la liquidación; contabilidad solo por la provisión.</w:t>
      </w:r>
    </w:p>
    <w:p>
      <w:pPr>
        <w:spacing w:after="160"/>
        <w:jc w:val="center"/>
      </w:pPr>
      <w:r>
        <w:rPr>
          <w:b/>
          <w:i w:val="0"/>
          <w:color w:val="1F4E79"/>
          <w:sz w:val="19"/>
        </w:rPr>
        <w:t>DEVENGO → SOLICITUD (FES) → APROBADA (cargo FIFO + comprobante + Workera + Back Up) → PROVISIÓN AL CIERRE</w:t>
      </w:r>
    </w:p>
    <w:p>
      <w:pPr>
        <w:spacing w:after="40"/>
      </w:pPr>
      <w:r>
        <w:rPr>
          <w:b/>
        </w:rPr>
        <w:t xml:space="preserve">Afecta: </w:t>
      </w:r>
      <w:r>
        <w:t>remuneraciones, finiquito (feriado proporcional), Contabilidad 2106030, Cierre de Mes, Edenred (descuenta días del mes siguiente).</w:t>
      </w:r>
    </w:p>
    <w:p>
      <w:pPr>
        <w:spacing w:after="160"/>
      </w:pPr>
      <w:r>
        <w:rPr>
          <w:b/>
        </w:rPr>
        <w:t xml:space="preserve">Depende de: </w:t>
      </w:r>
      <w:r>
        <w:t>ficha (ingreso, años previos), liquidaciones emitidas (base en pesos), Feriados.</w:t>
      </w:r>
    </w:p>
    <w:p>
      <w:pPr>
        <w:pStyle w:val="Heading2"/>
      </w:pPr>
      <w:r>
        <w:t>12. Solicitudes del colaborador (paperless)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Solicitudes (Mis Solicitudes · Por Aprobar · Todas · Configuración)</w:t>
            </w:r>
          </w:p>
        </w:tc>
      </w:tr>
      <w:tr>
        <w:tc>
          <w:tcPr>
            <w:tcW w:type="dxa" w:w="1701"/>
          </w:tcPr>
          <w:p>
            <w:r/>
            <w:r>
              <w:rPr>
                <w:sz w:val="18"/>
              </w:rPr>
              <w:t>Quién</w:t>
            </w:r>
          </w:p>
        </w:tc>
        <w:tc>
          <w:tcPr>
            <w:tcW w:type="dxa" w:w="7654"/>
          </w:tcPr>
          <w:p>
            <w:r/>
            <w:r>
              <w:rPr>
                <w:sz w:val="18"/>
              </w:rPr>
              <w:t>Cualquiera solicita · JEFATURA ("reporta a") → GERENCIA (rh_aprobar) → RRHH (rh_colaboradores)</w:t>
            </w:r>
          </w:p>
        </w:tc>
      </w:tr>
      <w:tr>
        <w:tc>
          <w:tcPr>
            <w:tcW w:type="dxa" w:w="1701"/>
          </w:tcPr>
          <w:p>
            <w:r/>
            <w:r>
              <w:rPr>
                <w:sz w:val="18"/>
              </w:rPr>
              <w:t>Permiso</w:t>
            </w:r>
          </w:p>
        </w:tc>
        <w:tc>
          <w:tcPr>
            <w:tcW w:type="dxa" w:w="7654"/>
          </w:tcPr>
          <w:p>
            <w:r/>
            <w:r>
              <w:rPr>
                <w:sz w:val="18"/>
              </w:rPr>
              <w:t>Cadenas paramétricas por tipo</w:t>
            </w:r>
          </w:p>
        </w:tc>
      </w:tr>
      <w:tr>
        <w:tc>
          <w:tcPr>
            <w:tcW w:type="dxa" w:w="1701"/>
          </w:tcPr>
          <w:p>
            <w:r/>
            <w:r>
              <w:rPr>
                <w:sz w:val="18"/>
              </w:rPr>
              <w:t>Prerequisitos</w:t>
            </w:r>
          </w:p>
        </w:tc>
        <w:tc>
          <w:tcPr>
            <w:tcW w:type="dxa" w:w="7654"/>
          </w:tcPr>
          <w:p>
            <w:r/>
            <w:r>
              <w:rPr>
                <w:sz w:val="18"/>
              </w:rPr>
              <w:t>"Reporta a" en la ficha · TMC vigente para préstamos</w:t>
            </w:r>
          </w:p>
        </w:tc>
      </w:tr>
    </w:tbl>
    <w:p>
      <w:pPr>
        <w:spacing w:after="40"/>
      </w:pPr>
    </w:p>
    <w:p>
      <w:pPr>
        <w:spacing w:after="60"/>
      </w:pPr>
      <w:r>
        <w:rPr>
          <w:b/>
          <w:color w:val="1F4E79"/>
        </w:rPr>
        <w:t xml:space="preserve">Paso 1 — Solicitar. </w:t>
      </w:r>
      <w:r>
        <w:t>anticipo (monto + cuotas, sin interés), préstamo, aumento (sueldo propuesto), ascenso (cargo y sueldo) u otra, con fundamento.</w:t>
      </w:r>
    </w:p>
    <w:p>
      <w:pPr>
        <w:spacing w:after="60"/>
      </w:pPr>
      <w:r>
        <w:rPr>
          <w:b/>
          <w:color w:val="1F4E79"/>
        </w:rPr>
        <w:t xml:space="preserve">Paso 2 — Aprobar por pasos. </w:t>
      </w:r>
      <w:r>
        <w:t>cada eslabón recibe campana; aprueba o rechaza con motivo; decisión firmada FES (nombre, cargo, fecha, IP, hash). En el paso RRHH se ajustan tasa (tope TMC) y cuotas.</w:t>
      </w:r>
    </w:p>
    <w:p>
      <w:pPr>
        <w:spacing w:after="60"/>
      </w:pPr>
      <w:r>
        <w:rPr>
          <w:b/>
          <w:color w:val="1F4E79"/>
        </w:rPr>
        <w:t xml:space="preserve">Paso 3 — Ejecución automática al último paso. </w:t>
      </w:r>
      <w:r>
        <w:t>anticipo/préstamo → Descuentos (cuotas desde la próxima liquidación no emitida, préstamo con cuota francesa) + ODP del desembolso (correlativo central, categoría REMUNERACIONES) + campana a Tesorería; aumento → sueldo base de la ficha; ascenso → cargo (y sueldo). El solicitante recibe el resultado por campana.</w:t>
      </w:r>
    </w:p>
    <w:p>
      <w:pPr>
        <w:pStyle w:val="ListBullet"/>
        <w:spacing w:after="40"/>
      </w:pPr>
      <w:r>
        <w:rPr>
          <w:b/>
        </w:rPr>
        <w:t xml:space="preserve">Validaciones: </w:t>
      </w:r>
      <w:r>
        <w:t>nadie se aprueba a sí mismo; tope 15% de la remuneración en descuentos acordados (art. 58 CT) — si la cuota lo supera, exige más cuotas o menos monto; tasa ≤ TMC; anexo firmado para aumentos y ascensos (art. 11 CT).</w:t>
      </w:r>
    </w:p>
    <w:p>
      <w:pPr>
        <w:pStyle w:val="ListBullet"/>
        <w:spacing w:after="40"/>
      </w:pPr>
      <w:r>
        <w:rPr>
          <w:b/>
        </w:rPr>
        <w:t xml:space="preserve">Pagos y contabilidad: </w:t>
      </w:r>
      <w:r>
        <w:t>ODP a nombre del colaborador; al marcarse PAGADA: anticipo → 1105010 ANTICIPO REMUNERACIONES contra banco; préstamo → 1105020 PRÉSTAMOS EMPLEADOS contra banco (cuenta por cobrar, no gasto).</w:t>
      </w:r>
    </w:p>
    <w:p>
      <w:pPr>
        <w:spacing w:after="160"/>
        <w:jc w:val="center"/>
      </w:pPr>
      <w:r>
        <w:rPr>
          <w:b/>
          <w:i w:val="0"/>
          <w:color w:val="1F4E79"/>
          <w:sz w:val="19"/>
        </w:rPr>
        <w:t>SOLICITADA → JEFATURA → GERENCIA (si aplica) → RRHH → APROBADA + EJECUTADA (Descuentos + ODP + campana Tesorería) / RECHAZADA</w:t>
      </w:r>
    </w:p>
    <w:p>
      <w:pPr>
        <w:spacing w:after="40"/>
      </w:pPr>
      <w:r>
        <w:rPr>
          <w:b/>
        </w:rPr>
        <w:t xml:space="preserve">Afecta: </w:t>
      </w:r>
      <w:r>
        <w:t>Descuentos, liquidación, ficha (sueldo, cargo), ODP y contabilidad, auditoría.</w:t>
      </w:r>
    </w:p>
    <w:p>
      <w:pPr>
        <w:spacing w:after="160"/>
      </w:pPr>
      <w:r>
        <w:rPr>
          <w:b/>
        </w:rPr>
        <w:t xml:space="preserve">Depende de: </w:t>
      </w:r>
      <w:r>
        <w:t>organigrama, permisos, TMC.</w:t>
      </w:r>
    </w:p>
    <w:p>
      <w:pPr>
        <w:pStyle w:val="Heading2"/>
      </w:pPr>
      <w:r>
        <w:t>13. Adicionales y descuentos de remuneración</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Remuneraciones → Adicionales · Descuentos</w:t>
            </w:r>
          </w:p>
        </w:tc>
      </w:tr>
      <w:tr>
        <w:tc>
          <w:tcPr>
            <w:tcW w:type="dxa" w:w="1701"/>
          </w:tcPr>
          <w:p>
            <w:r/>
            <w:r>
              <w:rPr>
                <w:sz w:val="18"/>
              </w:rPr>
              <w:t>Quién</w:t>
            </w:r>
          </w:p>
        </w:tc>
        <w:tc>
          <w:tcPr>
            <w:tcW w:type="dxa" w:w="7654"/>
          </w:tcPr>
          <w:p>
            <w:r/>
            <w:r>
              <w:rPr>
                <w:sz w:val="18"/>
              </w:rPr>
              <w:t>RRHH</w:t>
            </w:r>
          </w:p>
        </w:tc>
      </w:tr>
      <w:tr>
        <w:tc>
          <w:tcPr>
            <w:tcW w:type="dxa" w:w="1701"/>
          </w:tcPr>
          <w:p>
            <w:r/>
            <w:r>
              <w:rPr>
                <w:sz w:val="18"/>
              </w:rPr>
              <w:t>Permiso</w:t>
            </w:r>
          </w:p>
        </w:tc>
        <w:tc>
          <w:tcPr>
            <w:tcW w:type="dxa" w:w="7654"/>
          </w:tcPr>
          <w:p>
            <w:r/>
            <w:r>
              <w:rPr>
                <w:sz w:val="18"/>
              </w:rPr>
              <w:t>rh_remuneraciones</w:t>
            </w:r>
          </w:p>
        </w:tc>
      </w:tr>
      <w:tr>
        <w:tc>
          <w:tcPr>
            <w:tcW w:type="dxa" w:w="1701"/>
          </w:tcPr>
          <w:p>
            <w:r/>
            <w:r>
              <w:rPr>
                <w:sz w:val="18"/>
              </w:rPr>
              <w:t>Prerequisitos</w:t>
            </w:r>
          </w:p>
        </w:tc>
        <w:tc>
          <w:tcPr>
            <w:tcW w:type="dxa" w:w="7654"/>
          </w:tcPr>
          <w:p>
            <w:r/>
            <w:r>
              <w:rPr>
                <w:sz w:val="18"/>
              </w:rPr>
              <w:t>Conceptos de pago configurados (imponible / proporcional a días) · TMC para préstamos · nómina mensual de la Caja Los Andes</w:t>
            </w:r>
          </w:p>
        </w:tc>
      </w:tr>
    </w:tbl>
    <w:p>
      <w:pPr>
        <w:spacing w:after="40"/>
      </w:pPr>
    </w:p>
    <w:p>
      <w:pPr>
        <w:pStyle w:val="Heading3"/>
      </w:pPr>
      <w:r>
        <w:t>13.1 Adicionales (haberes del mes)</w:t>
      </w:r>
    </w:p>
    <w:p>
      <w:pPr>
        <w:pStyle w:val="ListBullet"/>
        <w:spacing w:after="40"/>
      </w:pPr>
      <w:r>
        <w:t>Causal (define si es imponible; "Otro" permite decidir), monto, Líquido (la persona recibe exactamente eso: si es imponible el sistema calcula el bruto de cada uno), No imponible, Proporcional a días trabajados (30avos, p. ej. Asignación Celular, viáticos mensuales; bonos y aguinaldos no se prorratean), Pagado como anticipo (crea un descuento ANTICIPO de 1 cuota en el mismo mes).</w:t>
      </w:r>
    </w:p>
    <w:p>
      <w:pPr>
        <w:pStyle w:val="ListBullet"/>
        <w:spacing w:after="40"/>
      </w:pPr>
      <w:r>
        <w:t>Colaborador: una persona, TODO EL PERSONAL, UN GRUPO, SOLO INDEFINIDOS o SOLO PLAZO FIJO (aguinaldos diferenciados).</w:t>
      </w:r>
    </w:p>
    <w:p>
      <w:pPr>
        <w:pStyle w:val="ListBullet"/>
        <w:spacing w:after="40"/>
      </w:pPr>
      <w:r>
        <w:t>Comisión Mínima Garantizada: mes de inicio y término, mínimo por mes; paga solo la diferencia cuando las comisiones del mes vencido no alcanzan.</w:t>
      </w:r>
    </w:p>
    <w:p>
      <w:pPr>
        <w:pStyle w:val="ListBullet"/>
        <w:spacing w:after="40"/>
      </w:pPr>
      <w:r>
        <w:t>Asignaciones de la ficha (colación, movilización) se corrigen desde aquí con lápiz, auditadas, y rigen desde la próxima liquidación no emitida.</w:t>
      </w:r>
    </w:p>
    <w:p>
      <w:pPr>
        <w:pStyle w:val="ListBullet"/>
        <w:spacing w:after="40"/>
      </w:pPr>
      <w:r>
        <w:t>Editar con el lápiz (monto, líquido, no imponible, anticipo); horas extras y comisión mínima se eliminan y reingresan. Bloqueado si el mes fue emitido. Pestaña Detalle del mes exportable.</w:t>
      </w:r>
    </w:p>
    <w:p>
      <w:pPr>
        <w:pStyle w:val="Heading3"/>
      </w:pPr>
      <w:r>
        <w:t>13.2 Descuentos</w:t>
      </w:r>
    </w:p>
    <w:p>
      <w:pPr>
        <w:pStyle w:val="ListBullet"/>
        <w:spacing w:after="40"/>
      </w:pPr>
      <w:r>
        <w:t>Anticipo (capital ÷ N), Préstamo (tasa mensual ≤ TMC, cuota francesa con vista previa), Pago en exceso, Descuentos varios (glosa obligatoria, 1 o más cuotas), Permanentes (Orden Tribunal, TGR, APV, Otro) hasta anularse.</w:t>
      </w:r>
    </w:p>
    <w:p>
      <w:pPr>
        <w:pStyle w:val="ListBullet"/>
        <w:spacing w:after="40"/>
      </w:pPr>
      <w:r>
        <w:t>Las cuotas parten en la próxima liquidación que se emita y caen solas en "Otros Dcto.". Anular detiene las futuras sin tocar lo descontado.</w:t>
      </w:r>
    </w:p>
    <w:p>
      <w:pPr>
        <w:pStyle w:val="ListBullet"/>
        <w:spacing w:after="40"/>
      </w:pPr>
      <w:r>
        <w:t>Convenio de descuento imprimible por cada anticipo/préstamo: el colaborador lo firma y RRHH lo sube (CONVENIO DESCUENTO); la columna Convenio queda en rojo SIN FIRMA hasta entonces.</w:t>
      </w:r>
    </w:p>
    <w:p>
      <w:pPr>
        <w:pStyle w:val="ListBullet"/>
        <w:spacing w:after="40"/>
      </w:pPr>
      <w:r>
        <w:t>Importar Nómina C. Los Andes: sube Retenciones_credito_AAAAMM.xlsx, cruza RUT, vista previa contra el TOTAL; al confirmar cada fila queda como Permanente / CAJA LOS ANDES de 1 cuota en ese mes. Reimportar el mismo mes reemplaza. Sin IA: en descuentos no se admite error.</w:t>
      </w:r>
    </w:p>
    <w:p>
      <w:pPr>
        <w:pStyle w:val="ListBullet"/>
        <w:spacing w:after="40"/>
      </w:pPr>
      <w:r>
        <w:t>Pago a la Caja (Máxima 4): al EMITIR el mes se emite sola la ODP a Caja Los Andes por el total retenido, con detalle por colaborador y vencimiento el día 10 del mes siguiente; no se duplica.</w:t>
      </w:r>
    </w:p>
    <w:p>
      <w:pPr>
        <w:pStyle w:val="Heading3"/>
      </w:pPr>
      <w:r>
        <w:t>13.3 Fórmulas y criterios de cálculo de anticipos y préstamos</w:t>
      </w:r>
    </w:p>
    <w:p>
      <w:pPr>
        <w:spacing w:after="80"/>
      </w:pPr>
      <w:r>
        <w:rPr>
          <w:b w:val="0"/>
          <w:i w:val="0"/>
        </w:rPr>
        <w:t>Motor único rrhh-core.cuotaFrancesa() (el mismo del preview en pantalla, de Solicitudes y del registro directo) y cuotaEnMes() para saber qué cuota toca cada mes. La TMC vigente sale del mantenedor Tasas (tasa mensual, operaciones menores).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Fuente</w:t>
            </w:r>
          </w:p>
        </w:tc>
      </w:tr>
      <w:tr>
        <w:tc>
          <w:tcPr>
            <w:tcW w:type="dxa" w:w="1928"/>
          </w:tcPr>
          <w:p>
            <w:r/>
            <w:r>
              <w:rPr>
                <w:sz w:val="18"/>
              </w:rPr>
              <w:t>Anticipo</w:t>
            </w:r>
          </w:p>
        </w:tc>
        <w:tc>
          <w:tcPr>
            <w:tcW w:type="dxa" w:w="5443"/>
          </w:tcPr>
          <w:p>
            <w:r/>
            <w:r>
              <w:rPr>
                <w:sz w:val="18"/>
              </w:rPr>
              <w:t>sin interés: cuota = monto ÷ N cuotas (redondeada). Con N = 1 es un anticipo de sueldo que se descuenta completo en la próxima liquidación.</w:t>
            </w:r>
          </w:p>
        </w:tc>
        <w:tc>
          <w:tcPr>
            <w:tcW w:type="dxa" w:w="1984"/>
          </w:tcPr>
          <w:p>
            <w:r/>
            <w:r>
              <w:rPr>
                <w:sz w:val="18"/>
              </w:rPr>
              <w:t>rh_descuentos ANTICIPO</w:t>
            </w:r>
          </w:p>
        </w:tc>
      </w:tr>
      <w:tr>
        <w:tc>
          <w:tcPr>
            <w:tcW w:type="dxa" w:w="1928"/>
          </w:tcPr>
          <w:p>
            <w:r/>
            <w:r>
              <w:rPr>
                <w:sz w:val="18"/>
              </w:rPr>
              <w:t>Préstamo</w:t>
            </w:r>
          </w:p>
        </w:tc>
        <w:tc>
          <w:tcPr>
            <w:tcW w:type="dxa" w:w="5443"/>
          </w:tcPr>
          <w:p>
            <w:r/>
            <w:r>
              <w:rPr>
                <w:sz w:val="18"/>
              </w:rPr>
              <w:t>cuota francesa: cuota = M × i ÷ (1 − (1 + i)^−n), con i = tasa mensual ÷ 100 y n cuotas. Solo capital + interés (sin seguros ni gastos). Con tasa 0 es M ÷ n.</w:t>
            </w:r>
          </w:p>
        </w:tc>
        <w:tc>
          <w:tcPr>
            <w:tcW w:type="dxa" w:w="1984"/>
          </w:tcPr>
          <w:p>
            <w:r/>
            <w:r>
              <w:rPr>
                <w:sz w:val="18"/>
              </w:rPr>
              <w:t>rrhh-core.cuotaFrancesa</w:t>
            </w:r>
          </w:p>
        </w:tc>
      </w:tr>
      <w:tr>
        <w:tc>
          <w:tcPr>
            <w:tcW w:type="dxa" w:w="1928"/>
          </w:tcPr>
          <w:p>
            <w:r/>
            <w:r>
              <w:rPr>
                <w:sz w:val="18"/>
              </w:rPr>
              <w:t>Tope de tasa</w:t>
            </w:r>
          </w:p>
        </w:tc>
        <w:tc>
          <w:tcPr>
            <w:tcW w:type="dxa" w:w="5443"/>
          </w:tcPr>
          <w:p>
            <w:r/>
            <w:r>
              <w:rPr>
                <w:sz w:val="18"/>
              </w:rPr>
              <w:t>la tasa mensual no puede superar la TMC vigente; se valida al guardar (Descuentos) y al aprobar (Solicitudes).</w:t>
            </w:r>
          </w:p>
        </w:tc>
        <w:tc>
          <w:tcPr>
            <w:tcW w:type="dxa" w:w="1984"/>
          </w:tcPr>
          <w:p>
            <w:r/>
            <w:r>
              <w:rPr>
                <w:sz w:val="18"/>
              </w:rPr>
              <w:t>tasas.tasa_mensual_menor</w:t>
            </w:r>
          </w:p>
        </w:tc>
      </w:tr>
      <w:tr>
        <w:tc>
          <w:tcPr>
            <w:tcW w:type="dxa" w:w="1928"/>
          </w:tcPr>
          <w:p>
            <w:r/>
            <w:r>
              <w:rPr>
                <w:sz w:val="18"/>
              </w:rPr>
              <w:t>Tope del 15% (art. 58 CT)</w:t>
            </w:r>
          </w:p>
        </w:tc>
        <w:tc>
          <w:tcPr>
            <w:tcW w:type="dxa" w:w="5443"/>
          </w:tcPr>
          <w:p>
            <w:r/>
            <w:r>
              <w:rPr>
                <w:sz w:val="18"/>
              </w:rPr>
              <w:t>la cuota no puede superar el 15% de la remuneración total (total haberes de la última liquidación EMITIDA; si no hay, sueldo base). Lo valida el paso RRHH de Solicitudes; en el registro directo de Descuentos queda a criterio de RRHH.</w:t>
            </w:r>
          </w:p>
        </w:tc>
        <w:tc>
          <w:tcPr>
            <w:tcW w:type="dxa" w:w="1984"/>
          </w:tcPr>
          <w:p>
            <w:r/>
            <w:r>
              <w:rPr>
                <w:sz w:val="18"/>
              </w:rPr>
              <w:t>solicitudes.validarTope15</w:t>
            </w:r>
          </w:p>
        </w:tc>
      </w:tr>
      <w:tr>
        <w:tc>
          <w:tcPr>
            <w:tcW w:type="dxa" w:w="1928"/>
          </w:tcPr>
          <w:p>
            <w:r/>
            <w:r>
              <w:rPr>
                <w:sz w:val="18"/>
              </w:rPr>
              <w:t>Total a devolver</w:t>
            </w:r>
          </w:p>
        </w:tc>
        <w:tc>
          <w:tcPr>
            <w:tcW w:type="dxa" w:w="5443"/>
          </w:tcPr>
          <w:p>
            <w:r/>
            <w:r>
              <w:rPr>
                <w:sz w:val="18"/>
              </w:rPr>
              <w:t>cuota × n; interés total = cuota × n − M.</w:t>
            </w:r>
          </w:p>
        </w:tc>
        <w:tc>
          <w:tcPr>
            <w:tcW w:type="dxa" w:w="1984"/>
          </w:tcPr>
          <w:p>
            <w:r/>
            <w:r>
              <w:rPr>
                <w:sz w:val="18"/>
              </w:rPr>
            </w:r>
          </w:p>
        </w:tc>
      </w:tr>
      <w:tr>
        <w:tc>
          <w:tcPr>
            <w:tcW w:type="dxa" w:w="1928"/>
          </w:tcPr>
          <w:p>
            <w:r/>
            <w:r>
              <w:rPr>
                <w:sz w:val="18"/>
              </w:rPr>
              <w:t>Mes de inicio</w:t>
            </w:r>
          </w:p>
        </w:tc>
        <w:tc>
          <w:tcPr>
            <w:tcW w:type="dxa" w:w="5443"/>
          </w:tcPr>
          <w:p>
            <w:r/>
            <w:r>
              <w:rPr>
                <w:sz w:val="18"/>
              </w:rPr>
              <w:t>la próxima liquidación que se emita: el mes en curso si aún no está emitida; si ya lo está, el mes siguiente.</w:t>
            </w:r>
          </w:p>
        </w:tc>
        <w:tc>
          <w:tcPr>
            <w:tcW w:type="dxa" w:w="1984"/>
          </w:tcPr>
          <w:p>
            <w:r/>
            <w:r>
              <w:rPr>
                <w:sz w:val="18"/>
              </w:rPr>
              <w:t>mes_inicio</w:t>
            </w:r>
          </w:p>
        </w:tc>
      </w:tr>
      <w:tr>
        <w:tc>
          <w:tcPr>
            <w:tcW w:type="dxa" w:w="1928"/>
          </w:tcPr>
          <w:p>
            <w:r/>
            <w:r>
              <w:rPr>
                <w:sz w:val="18"/>
              </w:rPr>
              <w:t>Cuota del mes m</w:t>
            </w:r>
          </w:p>
        </w:tc>
        <w:tc>
          <w:tcPr>
            <w:tcW w:type="dxa" w:w="5443"/>
          </w:tcPr>
          <w:p>
            <w:r/>
            <w:r>
              <w:rPr>
                <w:sz w:val="18"/>
              </w:rPr>
              <w:t>k = meses entre mes_inicio y m; toca si 0 ≤ k &lt; n. Cae en "Otros Dcto." con su glosa. En UF/UTM/USD la cuota de origen se convierte con el indicador del mes.</w:t>
            </w:r>
          </w:p>
        </w:tc>
        <w:tc>
          <w:tcPr>
            <w:tcW w:type="dxa" w:w="1984"/>
          </w:tcPr>
          <w:p>
            <w:r/>
            <w:r>
              <w:rPr>
                <w:sz w:val="18"/>
              </w:rPr>
              <w:t>cuotaEnMes</w:t>
            </w:r>
          </w:p>
        </w:tc>
      </w:tr>
      <w:tr>
        <w:tc>
          <w:tcPr>
            <w:tcW w:type="dxa" w:w="1928"/>
          </w:tcPr>
          <w:p>
            <w:r/>
            <w:r>
              <w:rPr>
                <w:sz w:val="18"/>
              </w:rPr>
              <w:t>Pagado como anticipo (Adicionales)</w:t>
            </w:r>
          </w:p>
        </w:tc>
        <w:tc>
          <w:tcPr>
            <w:tcW w:type="dxa" w:w="5443"/>
          </w:tcPr>
          <w:p>
            <w:r/>
            <w:r>
              <w:rPr>
                <w:sz w:val="18"/>
              </w:rPr>
              <w:t>un haber ya transferido por fuera genera además un descuento ANTICIPO de 1 cuota en el mismo mes por lo efectivamente pagado (el líquido, si el haber es bruto): la liquidación muestra el haber y el descuento, y el líquido no lo repite.</w:t>
            </w:r>
          </w:p>
        </w:tc>
        <w:tc>
          <w:tcPr>
            <w:tcW w:type="dxa" w:w="1984"/>
          </w:tcPr>
          <w:p>
            <w:r/>
            <w:r>
              <w:rPr>
                <w:sz w:val="18"/>
              </w:rPr>
              <w:t>rh_adicionales + rh_descuentos</w:t>
            </w:r>
          </w:p>
        </w:tc>
      </w:tr>
      <w:tr>
        <w:tc>
          <w:tcPr>
            <w:tcW w:type="dxa" w:w="1928"/>
          </w:tcPr>
          <w:p>
            <w:r/>
            <w:r>
              <w:rPr>
                <w:sz w:val="18"/>
              </w:rPr>
              <w:t>Desembolso</w:t>
            </w:r>
          </w:p>
        </w:tc>
        <w:tc>
          <w:tcPr>
            <w:tcW w:type="dxa" w:w="5443"/>
          </w:tcPr>
          <w:p>
            <w:r/>
            <w:r>
              <w:rPr>
                <w:sz w:val="18"/>
              </w:rPr>
              <w:t>por Solicitudes: ODP automática (categoría REMUNERACIONES, a nombre del colaborador) + campana a Tesorería. Por Descuentos: RRHH lo junta en un lote TEF Santander (cap. 14) que emite la ODP "de acuerdo a nómina adjunta".</w:t>
            </w:r>
          </w:p>
        </w:tc>
        <w:tc>
          <w:tcPr>
            <w:tcW w:type="dxa" w:w="1984"/>
          </w:tcPr>
          <w:p>
            <w:r/>
            <w:r>
              <w:rPr>
                <w:sz w:val="18"/>
              </w:rPr>
              <w:t>ODP / TEF</w:t>
            </w:r>
          </w:p>
        </w:tc>
      </w:tr>
      <w:tr>
        <w:tc>
          <w:tcPr>
            <w:tcW w:type="dxa" w:w="1928"/>
          </w:tcPr>
          <w:p>
            <w:r/>
            <w:r>
              <w:rPr>
                <w:sz w:val="18"/>
              </w:rPr>
              <w:t>Contabilidad</w:t>
            </w:r>
          </w:p>
        </w:tc>
        <w:tc>
          <w:tcPr>
            <w:tcW w:type="dxa" w:w="5443"/>
          </w:tcPr>
          <w:p>
            <w:r/>
            <w:r>
              <w:rPr>
                <w:sz w:val="18"/>
              </w:rPr>
              <w:t>al pagar la ODP: anticipo → 1105010 ANTICIPO REMUNERACIONES contra banco; préstamo → 1105020 PRÉSTAMOS EMPLEADOS contra banco (cuenta por cobrar al personal). Cada cuota descontada rebaja el líquido del mes en el asiento de remuneraciones.</w:t>
            </w:r>
          </w:p>
        </w:tc>
        <w:tc>
          <w:tcPr>
            <w:tcW w:type="dxa" w:w="1984"/>
          </w:tcPr>
          <w:p>
            <w:r/>
            <w:r>
              <w:rPr>
                <w:sz w:val="18"/>
              </w:rPr>
              <w:t>motor-asientos</w:t>
            </w:r>
          </w:p>
        </w:tc>
      </w:tr>
      <w:tr>
        <w:tc>
          <w:tcPr>
            <w:tcW w:type="dxa" w:w="1928"/>
          </w:tcPr>
          <w:p>
            <w:r/>
            <w:r>
              <w:rPr>
                <w:sz w:val="18"/>
              </w:rPr>
              <w:t>Anular</w:t>
            </w:r>
          </w:p>
        </w:tc>
        <w:tc>
          <w:tcPr>
            <w:tcW w:type="dxa" w:w="5443"/>
          </w:tcPr>
          <w:p>
            <w:r/>
            <w:r>
              <w:rPr>
                <w:sz w:val="18"/>
              </w:rPr>
              <w:t>detiene las cuotas futuras; lo ya descontado no se toca. Un anticipo aprobado en Solicitudes anulado exige anular la ODP aparte.</w:t>
            </w:r>
          </w:p>
        </w:tc>
        <w:tc>
          <w:tcPr>
            <w:tcW w:type="dxa" w:w="1984"/>
          </w:tcPr>
          <w:p>
            <w:r/>
            <w:r>
              <w:rPr>
                <w:sz w:val="18"/>
              </w:rPr>
              <w:t>estado</w:t>
            </w:r>
          </w:p>
        </w:tc>
      </w:tr>
      <w:tr>
        <w:tc>
          <w:tcPr>
            <w:tcW w:type="dxa" w:w="1928"/>
          </w:tcPr>
          <w:p>
            <w:r/>
            <w:r>
              <w:rPr>
                <w:sz w:val="18"/>
              </w:rPr>
              <w:t>Al finiquito</w:t>
            </w:r>
          </w:p>
        </w:tc>
        <w:tc>
          <w:tcPr>
            <w:tcW w:type="dxa" w:w="5443"/>
          </w:tcPr>
          <w:p>
            <w:r/>
            <w:r>
              <w:rPr>
                <w:sz w:val="18"/>
              </w:rPr>
              <w:t>saldo = cuotas pendientes × valor cuota (cuotas cobradas = meses desde mes_inicio hasta el mes del término, tope n); se precarga como descuento del finiquito y las cuotas futuras se anulan.</w:t>
            </w:r>
          </w:p>
        </w:tc>
        <w:tc>
          <w:tcPr>
            <w:tcW w:type="dxa" w:w="1984"/>
          </w:tcPr>
          <w:p>
            <w:r/>
            <w:r>
              <w:rPr>
                <w:sz w:val="18"/>
              </w:rPr>
              <w:t>cap. 25.1</w:t>
            </w:r>
          </w:p>
        </w:tc>
      </w:tr>
      <w:tr>
        <w:tc>
          <w:tcPr>
            <w:tcW w:type="dxa" w:w="1928"/>
          </w:tcPr>
          <w:p>
            <w:r/>
            <w:r>
              <w:rPr>
                <w:sz w:val="18"/>
              </w:rPr>
              <w:t>Convenio</w:t>
            </w:r>
          </w:p>
        </w:tc>
        <w:tc>
          <w:tcPr>
            <w:tcW w:type="dxa" w:w="5443"/>
          </w:tcPr>
          <w:p>
            <w:r/>
            <w:r>
              <w:rPr>
                <w:sz w:val="18"/>
              </w:rPr>
              <w:t>cada anticipo o préstamo imprime su convenio de descuento (detalle de cuotas); firmado y subido a la carpeta (CONVENIO DESCUENTO) o, si vino por Solicitudes, la doble firma FES ya es el acuerdo escrito.</w:t>
            </w:r>
          </w:p>
        </w:tc>
        <w:tc>
          <w:tcPr>
            <w:tcW w:type="dxa" w:w="1984"/>
          </w:tcPr>
          <w:p>
            <w:r/>
            <w:r>
              <w:rPr>
                <w:sz w:val="18"/>
              </w:rPr>
              <w:t>rh_docs</w:t>
            </w:r>
          </w:p>
        </w:tc>
      </w:tr>
    </w:tbl>
    <w:p>
      <w:pPr>
        <w:spacing w:after="40"/>
      </w:pPr>
    </w:p>
    <w:p>
      <w:pPr>
        <w:spacing w:after="40"/>
      </w:pPr>
      <w:r>
        <w:rPr>
          <w:b/>
          <w:i w:val="0"/>
          <w:color w:val="1F4E79"/>
        </w:rPr>
        <w:t>Ejemplo numérico</w:t>
      </w:r>
    </w:p>
    <w:p>
      <w:pPr>
        <w:spacing w:after="80"/>
      </w:pPr>
      <w:r>
        <w:rPr>
          <w:b w:val="0"/>
          <w:i w:val="0"/>
        </w:rPr>
        <w:t>Colaboradora con última liquidación emitida de $1.549.396 en total haberes. Solicita por Solicitudes un préstamo de $1.200.000 en 12 cuotas; RRHH fija 1,5% mensual (TMC vigente del ejemplo: 2,3%). Aprobado el 17-09-2026 con las liquidaciones de septiembre aún no emitidas. Además, en Adicionales se le registró un aguinaldo de $70.000 líquidos "pagado como anticipo" el 15-09.</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Tasa vs TMC</w:t>
            </w:r>
          </w:p>
        </w:tc>
        <w:tc>
          <w:tcPr>
            <w:tcW w:type="dxa" w:w="5329"/>
          </w:tcPr>
          <w:p>
            <w:r/>
            <w:r>
              <w:rPr>
                <w:sz w:val="18"/>
              </w:rPr>
              <w:t>1,5% ≤ 2,3%</w:t>
            </w:r>
          </w:p>
        </w:tc>
        <w:tc>
          <w:tcPr>
            <w:tcW w:type="dxa" w:w="1984"/>
          </w:tcPr>
          <w:p>
            <w:r/>
            <w:r>
              <w:rPr>
                <w:sz w:val="18"/>
              </w:rPr>
              <w:t>ok</w:t>
            </w:r>
          </w:p>
        </w:tc>
      </w:tr>
      <w:tr>
        <w:tc>
          <w:tcPr>
            <w:tcW w:type="dxa" w:w="2041"/>
          </w:tcPr>
          <w:p>
            <w:r/>
            <w:r>
              <w:rPr>
                <w:sz w:val="18"/>
              </w:rPr>
              <w:t>Cuota francesa</w:t>
            </w:r>
          </w:p>
        </w:tc>
        <w:tc>
          <w:tcPr>
            <w:tcW w:type="dxa" w:w="5329"/>
          </w:tcPr>
          <w:p>
            <w:r/>
            <w:r>
              <w:rPr>
                <w:sz w:val="18"/>
              </w:rPr>
              <w:t>1.200.000 × 0,015 ÷ (1 − 1,015^−12) = 18.000 ÷ 0,16362</w:t>
            </w:r>
          </w:p>
        </w:tc>
        <w:tc>
          <w:tcPr>
            <w:tcW w:type="dxa" w:w="1984"/>
          </w:tcPr>
          <w:p>
            <w:r/>
            <w:r>
              <w:rPr>
                <w:sz w:val="18"/>
              </w:rPr>
              <w:t>$110.016</w:t>
            </w:r>
          </w:p>
        </w:tc>
      </w:tr>
      <w:tr>
        <w:tc>
          <w:tcPr>
            <w:tcW w:type="dxa" w:w="2041"/>
          </w:tcPr>
          <w:p>
            <w:r/>
            <w:r>
              <w:rPr>
                <w:sz w:val="18"/>
              </w:rPr>
              <w:t>Tope 15%</w:t>
            </w:r>
          </w:p>
        </w:tc>
        <w:tc>
          <w:tcPr>
            <w:tcW w:type="dxa" w:w="5329"/>
          </w:tcPr>
          <w:p>
            <w:r/>
            <w:r>
              <w:rPr>
                <w:sz w:val="18"/>
              </w:rPr>
              <w:t>1.549.396 × 15% = 232.409 ≥ 110.016</w:t>
            </w:r>
          </w:p>
        </w:tc>
        <w:tc>
          <w:tcPr>
            <w:tcW w:type="dxa" w:w="1984"/>
          </w:tcPr>
          <w:p>
            <w:r/>
            <w:r>
              <w:rPr>
                <w:sz w:val="18"/>
              </w:rPr>
              <w:t>ok (si fueran 6 cuotas, $210.630, también; 4 cuotas, $311.334, NO: pediría más cuotas)</w:t>
            </w:r>
          </w:p>
        </w:tc>
      </w:tr>
      <w:tr>
        <w:tc>
          <w:tcPr>
            <w:tcW w:type="dxa" w:w="2041"/>
          </w:tcPr>
          <w:p>
            <w:r/>
            <w:r>
              <w:rPr>
                <w:sz w:val="18"/>
              </w:rPr>
              <w:t>Total a devolver</w:t>
            </w:r>
          </w:p>
        </w:tc>
        <w:tc>
          <w:tcPr>
            <w:tcW w:type="dxa" w:w="5329"/>
          </w:tcPr>
          <w:p>
            <w:r/>
            <w:r>
              <w:rPr>
                <w:sz w:val="18"/>
              </w:rPr>
              <w:t>110.016 × 12 = 1.320.192 → interés total 120.192</w:t>
            </w:r>
          </w:p>
        </w:tc>
        <w:tc>
          <w:tcPr>
            <w:tcW w:type="dxa" w:w="1984"/>
          </w:tcPr>
          <w:p>
            <w:r/>
            <w:r>
              <w:rPr>
                <w:sz w:val="18"/>
              </w:rPr>
              <w:t>$1.320.192</w:t>
            </w:r>
          </w:p>
        </w:tc>
      </w:tr>
      <w:tr>
        <w:tc>
          <w:tcPr>
            <w:tcW w:type="dxa" w:w="2041"/>
          </w:tcPr>
          <w:p>
            <w:r/>
            <w:r>
              <w:rPr>
                <w:sz w:val="18"/>
              </w:rPr>
              <w:t>Mes de inicio</w:t>
            </w:r>
          </w:p>
        </w:tc>
        <w:tc>
          <w:tcPr>
            <w:tcW w:type="dxa" w:w="5329"/>
          </w:tcPr>
          <w:p>
            <w:r/>
            <w:r>
              <w:rPr>
                <w:sz w:val="18"/>
              </w:rPr>
              <w:t>septiembre no emitido → primera cuota en la liquidación de septiembre 2026, última en agosto 2027</w:t>
            </w:r>
          </w:p>
        </w:tc>
        <w:tc>
          <w:tcPr>
            <w:tcW w:type="dxa" w:w="1984"/>
          </w:tcPr>
          <w:p>
            <w:r/>
            <w:r>
              <w:rPr>
                <w:sz w:val="18"/>
              </w:rPr>
              <w:t>2026-09 → 2027-08</w:t>
            </w:r>
          </w:p>
        </w:tc>
      </w:tr>
      <w:tr>
        <w:tc>
          <w:tcPr>
            <w:tcW w:type="dxa" w:w="2041"/>
          </w:tcPr>
          <w:p>
            <w:r/>
            <w:r>
              <w:rPr>
                <w:sz w:val="18"/>
              </w:rPr>
              <w:t>Desglose 1ª cuota</w:t>
            </w:r>
          </w:p>
        </w:tc>
        <w:tc>
          <w:tcPr>
            <w:tcW w:type="dxa" w:w="5329"/>
          </w:tcPr>
          <w:p>
            <w:r/>
            <w:r>
              <w:rPr>
                <w:sz w:val="18"/>
              </w:rPr>
              <w:t>interés 1.200.000 × 1,5% = 18.000; capital 92.016; saldo 1.107.984 (2ª: interés 16.620 / capital 93.396; 3ª: 15.219 / 94.797)</w:t>
            </w:r>
          </w:p>
        </w:tc>
        <w:tc>
          <w:tcPr>
            <w:tcW w:type="dxa" w:w="1984"/>
          </w:tcPr>
          <w:p>
            <w:r/>
            <w:r>
              <w:rPr>
                <w:sz w:val="18"/>
              </w:rPr>
              <w:t>solo informativo: la liquidación descuenta la cuota completa</w:t>
            </w:r>
          </w:p>
        </w:tc>
      </w:tr>
      <w:tr>
        <w:tc>
          <w:tcPr>
            <w:tcW w:type="dxa" w:w="2041"/>
          </w:tcPr>
          <w:p>
            <w:r/>
            <w:r>
              <w:rPr>
                <w:sz w:val="18"/>
              </w:rPr>
              <w:t>Desembolso</w:t>
            </w:r>
          </w:p>
        </w:tc>
        <w:tc>
          <w:tcPr>
            <w:tcW w:type="dxa" w:w="5329"/>
          </w:tcPr>
          <w:p>
            <w:r/>
            <w:r>
              <w:rPr>
                <w:sz w:val="18"/>
              </w:rPr>
              <w:t>ODP a nombre de la colaboradora por $1.200.000, campana a Tesorería; al pagarla: DEBE 1105020 / HABER Banco</w:t>
            </w:r>
          </w:p>
        </w:tc>
        <w:tc>
          <w:tcPr>
            <w:tcW w:type="dxa" w:w="1984"/>
          </w:tcPr>
          <w:p>
            <w:r/>
            <w:r>
              <w:rPr>
                <w:sz w:val="18"/>
              </w:rPr>
              <w:t>$1.200.000</w:t>
            </w:r>
          </w:p>
        </w:tc>
      </w:tr>
      <w:tr>
        <w:tc>
          <w:tcPr>
            <w:tcW w:type="dxa" w:w="2041"/>
          </w:tcPr>
          <w:p>
            <w:r/>
            <w:r>
              <w:rPr>
                <w:sz w:val="18"/>
              </w:rPr>
              <w:t>Aguinaldo pagado como anticipo</w:t>
            </w:r>
          </w:p>
        </w:tc>
        <w:tc>
          <w:tcPr>
            <w:tcW w:type="dxa" w:w="5329"/>
          </w:tcPr>
          <w:p>
            <w:r/>
            <w:r>
              <w:rPr>
                <w:sz w:val="18"/>
              </w:rPr>
              <w:t>haber Aguinaldo $70.000 líquido (bruto según su AFP/salud) + descuento ANTICIPO 1 cuota $70.000 en septiembre; TEF Fiestas Patrias ya transferido el 15-09</w:t>
            </w:r>
          </w:p>
        </w:tc>
        <w:tc>
          <w:tcPr>
            <w:tcW w:type="dxa" w:w="1984"/>
          </w:tcPr>
          <w:p>
            <w:r/>
            <w:r>
              <w:rPr>
                <w:sz w:val="18"/>
              </w:rPr>
              <w:t>líquido no cambia</w:t>
            </w:r>
          </w:p>
        </w:tc>
      </w:tr>
      <w:tr>
        <w:tc>
          <w:tcPr>
            <w:tcW w:type="dxa" w:w="2041"/>
          </w:tcPr>
          <w:p>
            <w:r/>
            <w:r>
              <w:rPr>
                <w:sz w:val="18"/>
              </w:rPr>
              <w:t>Liquidación de septiembre</w:t>
            </w:r>
          </w:p>
        </w:tc>
        <w:tc>
          <w:tcPr>
            <w:tcW w:type="dxa" w:w="5329"/>
          </w:tcPr>
          <w:p>
            <w:r/>
            <w:r>
              <w:rPr>
                <w:sz w:val="18"/>
              </w:rPr>
              <w:t>Otros Dcto.: "Préstamo al personal cuota 1/12" 110.016 + "Anticipo Aguinaldo Fiestas Patrias" 70.000</w:t>
            </w:r>
          </w:p>
        </w:tc>
        <w:tc>
          <w:tcPr>
            <w:tcW w:type="dxa" w:w="1984"/>
          </w:tcPr>
          <w:p>
            <w:r/>
            <w:r>
              <w:rPr>
                <w:sz w:val="18"/>
              </w:rPr>
              <w:t>− $180.016</w:t>
            </w:r>
          </w:p>
        </w:tc>
      </w:tr>
      <w:tr>
        <w:tc>
          <w:tcPr>
            <w:tcW w:type="dxa" w:w="2041"/>
          </w:tcPr>
          <w:p>
            <w:r/>
            <w:r>
              <w:rPr>
                <w:sz w:val="18"/>
              </w:rPr>
              <w:t>Si se va el 31-12-2026</w:t>
            </w:r>
          </w:p>
        </w:tc>
        <w:tc>
          <w:tcPr>
            <w:tcW w:type="dxa" w:w="5329"/>
          </w:tcPr>
          <w:p>
            <w:r/>
            <w:r>
              <w:rPr>
                <w:sz w:val="18"/>
              </w:rPr>
              <w:t>cuotas cobradas sep–dic = 4 → pendientes 8 × 110.016 = 880.128 → descuento del finiquito; cuotas futuras anuladas</w:t>
            </w:r>
          </w:p>
        </w:tc>
        <w:tc>
          <w:tcPr>
            <w:tcW w:type="dxa" w:w="1984"/>
          </w:tcPr>
          <w:p>
            <w:r/>
            <w:r>
              <w:rPr>
                <w:sz w:val="18"/>
              </w:rPr>
              <w:t>− $880.128</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cuota = M × i ÷ (1 − (1+i)^−n) con la tasa en fracción (1,5% = 0,015); comprobar que ≤ TMC y que la cuota ≤ 15% del total haberes de la última liquidación; contar las cuotas desde el mes de inicio (la pestaña Cuotas del mes las lista con su N/M); el saldo al finiquito son las cuotas que faltan por el valor de la cuota, sin recalcular intereses.</w:t>
            </w:r>
          </w:p>
        </w:tc>
      </w:tr>
    </w:tbl>
    <w:p>
      <w:pPr>
        <w:spacing w:after="40"/>
      </w:pPr>
    </w:p>
    <w:p>
      <w:pPr>
        <w:pStyle w:val="ListBullet"/>
        <w:spacing w:after="40"/>
      </w:pPr>
      <w:r>
        <w:rPr>
          <w:b/>
        </w:rPr>
        <w:t xml:space="preserve">Validaciones: </w:t>
      </w:r>
      <w:r>
        <w:t>mes emitido bloquea ingresos; tasa ≤ TMC; el 15% del art. 58 en lo acordado; el finiquito precarga el saldo pendiente.</w:t>
      </w:r>
    </w:p>
    <w:p>
      <w:pPr>
        <w:pStyle w:val="ListBullet"/>
        <w:spacing w:after="40"/>
      </w:pPr>
      <w:r>
        <w:rPr>
          <w:b/>
        </w:rPr>
        <w:t xml:space="preserve">Pagos: </w:t>
      </w:r>
      <w:r>
        <w:t>lo pagado por fuera antes del sueldo va por Anticipos y TEF (§14); la ODP a la Caja la paga Tesorería.</w:t>
      </w:r>
    </w:p>
    <w:p>
      <w:pPr>
        <w:spacing w:after="160"/>
        <w:jc w:val="center"/>
      </w:pPr>
      <w:r>
        <w:rPr>
          <w:b/>
          <w:i w:val="0"/>
          <w:color w:val="1F4E79"/>
          <w:sz w:val="19"/>
        </w:rPr>
        <w:t>REGISTRADO → (convenio firmado) → CUOTAS EN EL LIBRO → LIQUIDACIÓN → SALDADO (o al finiquito)</w:t>
      </w:r>
    </w:p>
    <w:p>
      <w:pPr>
        <w:pStyle w:val="Heading2"/>
      </w:pPr>
      <w:r>
        <w:t>14. Anticipos y TEF Santander</w:t>
      </w:r>
    </w:p>
    <w:p>
      <w:pPr>
        <w:spacing w:after="80"/>
      </w:pPr>
      <w:r>
        <w:rPr>
          <w:b w:val="0"/>
          <w:i w:val="0"/>
        </w:rPr>
        <w:t>Pagar en un solo archivo bancario los anticipos del personal (aguinaldos, anticipos de sueldo, préstamos y otros) y avisarle a cada persona.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Remuneraciones → Anticipos y TEF</w:t>
            </w:r>
          </w:p>
        </w:tc>
      </w:tr>
      <w:tr>
        <w:tc>
          <w:tcPr>
            <w:tcW w:type="dxa" w:w="1701"/>
          </w:tcPr>
          <w:p>
            <w:r/>
            <w:r>
              <w:rPr>
                <w:sz w:val="18"/>
              </w:rPr>
              <w:t>Quién</w:t>
            </w:r>
          </w:p>
        </w:tc>
        <w:tc>
          <w:tcPr>
            <w:tcW w:type="dxa" w:w="7654"/>
          </w:tcPr>
          <w:p>
            <w:r/>
            <w:r>
              <w:rPr>
                <w:sz w:val="18"/>
              </w:rPr>
              <w:t>RRHH registra y genera el lote · Tesorería sube el archivo y paga la ODP · el sistema manda los correos</w:t>
            </w:r>
          </w:p>
        </w:tc>
      </w:tr>
      <w:tr>
        <w:tc>
          <w:tcPr>
            <w:tcW w:type="dxa" w:w="1701"/>
          </w:tcPr>
          <w:p>
            <w:r/>
            <w:r>
              <w:rPr>
                <w:sz w:val="18"/>
              </w:rPr>
              <w:t>Permiso</w:t>
            </w:r>
          </w:p>
        </w:tc>
        <w:tc>
          <w:tcPr>
            <w:tcW w:type="dxa" w:w="7654"/>
          </w:tcPr>
          <w:p>
            <w:r/>
            <w:r>
              <w:rPr>
                <w:sz w:val="18"/>
              </w:rPr>
              <w:t>rh_remuneraciones</w:t>
            </w:r>
          </w:p>
        </w:tc>
      </w:tr>
      <w:tr>
        <w:tc>
          <w:tcPr>
            <w:tcW w:type="dxa" w:w="1701"/>
          </w:tcPr>
          <w:p>
            <w:r/>
            <w:r>
              <w:rPr>
                <w:sz w:val="18"/>
              </w:rPr>
              <w:t>Prerequisitos</w:t>
            </w:r>
          </w:p>
        </w:tc>
        <w:tc>
          <w:tcPr>
            <w:tcW w:type="dxa" w:w="7654"/>
          </w:tcPr>
          <w:p>
            <w:r/>
            <w:r>
              <w:rPr>
                <w:sz w:val="18"/>
              </w:rPr>
              <w:t>Ficha con banco (código TEF), tipo y N° de cuenta · cuenta de origen configurada en la card · plantillas anticipo_* activas · correo del colaborador vigente</w:t>
            </w:r>
          </w:p>
        </w:tc>
      </w:tr>
    </w:tbl>
    <w:p>
      <w:pPr>
        <w:spacing w:after="40"/>
      </w:pPr>
    </w:p>
    <w:p>
      <w:pPr>
        <w:spacing w:after="60"/>
      </w:pPr>
      <w:r>
        <w:rPr>
          <w:b/>
          <w:color w:val="1F4E79"/>
        </w:rPr>
        <w:t xml:space="preserve">Paso 1 — Registrar. </w:t>
      </w:r>
      <w:r>
        <w:t>en Adicionales marcar Pagado como anticipo (aguinaldo, bono) o en Descuentos un Anticipo / Préstamo. Los pendientes se cargan solos en la card.</w:t>
      </w:r>
    </w:p>
    <w:p>
      <w:pPr>
        <w:spacing w:after="60"/>
      </w:pPr>
      <w:r>
        <w:rPr>
          <w:b/>
          <w:color w:val="1F4E79"/>
        </w:rPr>
        <w:t xml:space="preserve">Paso 2 — Armar el lote. </w:t>
      </w:r>
      <w:r>
        <w:t>elegir quiénes van, el tipo (Fiestas Patrias, Navidad, anticipo de sueldo, préstamo, otro), la glosa TEF y la glosa del correo.</w:t>
      </w:r>
    </w:p>
    <w:p>
      <w:pPr>
        <w:spacing w:after="60"/>
      </w:pPr>
      <w:r>
        <w:rPr>
          <w:b/>
          <w:color w:val="1F4E79"/>
        </w:rPr>
        <w:t xml:space="preserve">Paso 3 — Generar TEF. </w:t>
      </w:r>
      <w:r>
        <w:t>Excel "Nómina Masiva OfficeBanking" (13 columnas, RUT sin puntos ni guion, APELLIDOS NOMBRES, código de banco del portal); marca los anticipos como pagados por TEF.</w:t>
      </w:r>
    </w:p>
    <w:p>
      <w:pPr>
        <w:spacing w:after="60"/>
      </w:pPr>
      <w:r>
        <w:rPr>
          <w:b/>
          <w:color w:val="1F4E79"/>
        </w:rPr>
        <w:t xml:space="preserve">Paso 4 — ODP. </w:t>
      </w:r>
      <w:r>
        <w:t>si el lote tiene más de una persona se emite la ODP "De acuerdo a nómina adjunta" con el Excel; si Tesorería ya emitió la del mes, el sistema la detecta (ODP existente) y ata el lote sin crear otra.</w:t>
      </w:r>
    </w:p>
    <w:p>
      <w:pPr>
        <w:spacing w:after="60"/>
      </w:pPr>
      <w:r>
        <w:rPr>
          <w:b/>
          <w:color w:val="1F4E79"/>
        </w:rPr>
        <w:t xml:space="preserve">Paso 5 — Correos. </w:t>
      </w:r>
      <w:r>
        <w:t>a cada beneficiario con la plantilla de su tipo (monto, cuenta, cuotas y mes del primer descuento). Reenviar correos repite el aviso sin regenerar.</w:t>
      </w:r>
    </w:p>
    <w:p>
      <w:pPr>
        <w:spacing w:after="60"/>
      </w:pPr>
      <w:r>
        <w:rPr>
          <w:b/>
          <w:color w:val="1F4E79"/>
        </w:rPr>
        <w:t xml:space="preserve">Paso 6 — Pagar. </w:t>
      </w:r>
      <w:r>
        <w:t>Tesorería descarga el archivo, lo sube a Office Banking y marca la ODP pagada. El descuento ANTICIPO rebaja el líquido de la liquidación del mes.</w:t>
      </w:r>
    </w:p>
    <w:p>
      <w:pPr>
        <w:pStyle w:val="ListBullet"/>
        <w:spacing w:after="40"/>
      </w:pPr>
      <w:r>
        <w:rPr>
          <w:b/>
        </w:rPr>
        <w:t xml:space="preserve">Validaciones: </w:t>
      </w:r>
      <w:r>
        <w:t>sin cuenta o banco sin código TEF no se genera (corregir la ficha); la ODP existente se valida ANTES de crear el lote (no quedan lotes fantasma).</w:t>
      </w:r>
    </w:p>
    <w:p>
      <w:pPr>
        <w:pStyle w:val="ListBullet"/>
        <w:spacing w:after="40"/>
      </w:pPr>
      <w:r>
        <w:rPr>
          <w:b/>
        </w:rPr>
        <w:t xml:space="preserve">Reversas: </w:t>
      </w:r>
      <w:r>
        <w:t>Anular lote devuelve los anticipos a pendientes; la ODP se anula aparte en Órdenes de Pago.</w:t>
      </w:r>
    </w:p>
    <w:p>
      <w:pPr>
        <w:spacing w:after="160"/>
        <w:jc w:val="center"/>
      </w:pPr>
      <w:r>
        <w:rPr>
          <w:b/>
          <w:i w:val="0"/>
          <w:color w:val="1F4E79"/>
          <w:sz w:val="19"/>
        </w:rPr>
        <w:t>ANTICIPO REGISTRADO → pendientes → LOTE TEF → ODP nómina adjunta → CORREOS → OFFICE BANKING → PAGADO → se descuenta en la liquidación</w:t>
      </w:r>
    </w:p>
    <w:p>
      <w:pPr>
        <w:spacing w:after="40"/>
      </w:pPr>
      <w:r>
        <w:rPr>
          <w:b/>
        </w:rPr>
        <w:t xml:space="preserve">Afecta: </w:t>
      </w:r>
      <w:r>
        <w:t>liquidación (descuento ANTICIPO), Órdenes de Pago y contabilidad, correos a colaboradores.</w:t>
      </w:r>
    </w:p>
    <w:p>
      <w:pPr>
        <w:spacing w:after="160"/>
      </w:pPr>
      <w:r>
        <w:rPr>
          <w:b/>
        </w:rPr>
        <w:t xml:space="preserve">Depende de: </w:t>
      </w:r>
      <w:r>
        <w:t>Adicionales/Descuentos, ficha (datos bancarios), Correos del Sistema, libro de correlativos ODP.</w:t>
      </w:r>
    </w:p>
    <w:p>
      <w:pPr>
        <w:pStyle w:val="Heading2"/>
      </w:pPr>
      <w:r>
        <w:t>15. Remuneraciones: el libro mensual de liquidaciones</w:t>
      </w:r>
    </w:p>
    <w:p>
      <w:pPr>
        <w:spacing w:after="80"/>
      </w:pPr>
      <w:r>
        <w:rPr>
          <w:b w:val="0"/>
          <w:i w:val="0"/>
        </w:rPr>
        <w:t>Un libro de solo lectura donde nada se digita: días trabajados desde ingreso, bajas y licencias; comisiones del mes vencido desde el motor; haberes desde Adicionales; descuentos desde Descuentos; gratificación legal topada, AFP, salud 7% + adicional Isapre, AFC, impuesto único por tramos UTM; aportes del empleador (SIS, AFC, mutual) y costo empresa.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Remuneraciones → Liquidaciones de Sueldo</w:t>
            </w:r>
          </w:p>
        </w:tc>
      </w:tr>
      <w:tr>
        <w:tc>
          <w:tcPr>
            <w:tcW w:type="dxa" w:w="1701"/>
          </w:tcPr>
          <w:p>
            <w:r/>
            <w:r>
              <w:rPr>
                <w:sz w:val="18"/>
              </w:rPr>
              <w:t>Quién</w:t>
            </w:r>
          </w:p>
        </w:tc>
        <w:tc>
          <w:tcPr>
            <w:tcW w:type="dxa" w:w="7654"/>
          </w:tcPr>
          <w:p>
            <w:r/>
            <w:r>
              <w:rPr>
                <w:sz w:val="18"/>
              </w:rPr>
              <w:t>RRHH revisa y emite · Tesorería paga · Contabilidad recibe LRE/F29</w:t>
            </w:r>
          </w:p>
        </w:tc>
      </w:tr>
      <w:tr>
        <w:tc>
          <w:tcPr>
            <w:tcW w:type="dxa" w:w="1701"/>
          </w:tcPr>
          <w:p>
            <w:r/>
            <w:r>
              <w:rPr>
                <w:sz w:val="18"/>
              </w:rPr>
              <w:t>Permiso</w:t>
            </w:r>
          </w:p>
        </w:tc>
        <w:tc>
          <w:tcPr>
            <w:tcW w:type="dxa" w:w="7654"/>
          </w:tcPr>
          <w:p>
            <w:r/>
            <w:r>
              <w:rPr>
                <w:sz w:val="18"/>
              </w:rPr>
              <w:t>rh_remuneraciones</w:t>
            </w:r>
          </w:p>
        </w:tc>
      </w:tr>
      <w:tr>
        <w:tc>
          <w:tcPr>
            <w:tcW w:type="dxa" w:w="1701"/>
          </w:tcPr>
          <w:p>
            <w:r/>
            <w:r>
              <w:rPr>
                <w:sz w:val="18"/>
              </w:rPr>
              <w:t>Prerequisitos</w:t>
            </w:r>
          </w:p>
        </w:tc>
        <w:tc>
          <w:tcPr>
            <w:tcW w:type="dxa" w:w="7654"/>
          </w:tcPr>
          <w:p>
            <w:r/>
            <w:r>
              <w:rPr>
                <w:sz w:val="18"/>
              </w:rPr>
              <w:t>Fichas al día · indicadores del mes (AFP, IMM, topes, UF/UTM) · comisiones APROBADAS y con Nómina de Comisiones generada · ausencias verificadas · adicionales y descuentos ingresados</w:t>
            </w:r>
          </w:p>
        </w:tc>
      </w:tr>
    </w:tbl>
    <w:p>
      <w:pPr>
        <w:spacing w:after="40"/>
      </w:pPr>
    </w:p>
    <w:p>
      <w:pPr>
        <w:spacing w:after="60"/>
      </w:pPr>
      <w:r>
        <w:rPr>
          <w:b/>
          <w:color w:val="1F4E79"/>
        </w:rPr>
        <w:t xml:space="preserve">Paso 1 — Revisar. </w:t>
      </w:r>
      <w:r>
        <w:t>vista previa por persona (ícono recibo) y PDF borrador de todas las liquidaciones (marca de agua BORRADOR; no congela ni envía). El libro avisa en rojo quién tiene comisiones sin aprobar y en verde cuando hay Nómina de Comisiones generada. Días trabajados editables por mes.</w:t>
      </w:r>
    </w:p>
    <w:p>
      <w:pPr>
        <w:spacing w:after="60"/>
      </w:pPr>
      <w:r>
        <w:rPr>
          <w:b/>
          <w:color w:val="1F4E79"/>
        </w:rPr>
        <w:t xml:space="preserve">Paso 2 — EMITIR. </w:t>
      </w:r>
      <w:r>
        <w:t>valida días, congela el mes, envía cada liquidación por correo, bloquea Adicionales y Descuentos, alimenta LRE, F29 (código 048) y la contabilidad, emite sola la ODP a la Caja Los Andes. Cada colaborador ve y imprime su liquidación en Mi Ficha; la impresa lleva el texto de conformidad y la cuenta donde se depositó.</w:t>
      </w:r>
    </w:p>
    <w:p>
      <w:pPr>
        <w:spacing w:after="60"/>
      </w:pPr>
      <w:r>
        <w:rPr>
          <w:b/>
          <w:color w:val="1F4E79"/>
        </w:rPr>
        <w:t xml:space="preserve">Paso 3 — Pagar: Nómina Banco. </w:t>
      </w:r>
      <w:r>
        <w:t>CSV de transferencias en lote (RUT, banco SBIF, tipo y N° de cuenta de la ficha, líquido y glosa) para el portal del banco; avisa si a alguien le falta banco o cuenta. Lo sube Tesorería.</w:t>
      </w:r>
    </w:p>
    <w:p>
      <w:pPr>
        <w:spacing w:after="60"/>
      </w:pPr>
      <w:r>
        <w:rPr>
          <w:b/>
          <w:color w:val="1F4E79"/>
        </w:rPr>
        <w:t xml:space="preserve">Paso 4 — Archivo Previred. </w:t>
      </w:r>
      <w:r>
        <w:t>formato oficial de 105 campos; informa contrataciones (1), retiros por finiquito (2) y licencias (3). CCAF y mutualidad configurables (⚙). Subir en previred.com → Ingreso Electrónico → Remuneraciones y pagar las cotizaciones. Un término hecho fuera de Finiquitos se marca a mano en Previred.</w:t>
      </w:r>
    </w:p>
    <w:p>
      <w:pPr>
        <w:spacing w:after="60"/>
      </w:pPr>
      <w:r>
        <w:rPr>
          <w:b/>
          <w:color w:val="1F4E79"/>
        </w:rPr>
        <w:t xml:space="preserve">Paso 5 — LRE. </w:t>
      </w:r>
      <w:r>
        <w:t>Libro de Remuneraciones Electrónico desde Contabilidad → Dirección del Trabajo.</w:t>
      </w:r>
    </w:p>
    <w:p>
      <w:pPr>
        <w:pStyle w:val="Heading3"/>
      </w:pPr>
      <w:r>
        <w:t>15.1 Fórmulas y criterios de cálculo de la liquidación</w:t>
      </w:r>
    </w:p>
    <w:p>
      <w:pPr>
        <w:spacing w:after="80"/>
      </w:pPr>
      <w:r>
        <w:rPr>
          <w:b w:val="0"/>
          <w:i w:val="0"/>
        </w:rPr>
        <w:t>Motor único calcLiquidacion() (validado al peso contra AVSOFT, mayo 2026). Todos los indicadores son paramétricos en Mantenedores → Indicadores de Remuneraciones (rh_config rem_*, tasas por AFP, tramos de impuesto); UF = la del último día del mes; UTM del mes. R() = redondeo a peso.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Concepto</w:t>
            </w:r>
          </w:p>
        </w:tc>
        <w:tc>
          <w:tcPr>
            <w:tcW w:type="dxa" w:w="5329"/>
            <w:shd w:val="clear" w:color="auto" w:fill="1F4E79"/>
          </w:tcPr>
          <w:p>
            <w:r/>
            <w:r>
              <w:rPr>
                <w:b/>
                <w:color w:val="FFFFFF"/>
                <w:sz w:val="18"/>
              </w:rPr>
              <w:t>Regla / fórmula</w:t>
            </w:r>
          </w:p>
        </w:tc>
        <w:tc>
          <w:tcPr>
            <w:tcW w:type="dxa" w:w="1984"/>
            <w:shd w:val="clear" w:color="auto" w:fill="1F4E79"/>
          </w:tcPr>
          <w:p>
            <w:r/>
            <w:r>
              <w:rPr>
                <w:b/>
                <w:color w:val="FFFFFF"/>
                <w:sz w:val="18"/>
              </w:rPr>
              <w:t>Parámetro</w:t>
            </w:r>
          </w:p>
        </w:tc>
      </w:tr>
      <w:tr>
        <w:tc>
          <w:tcPr>
            <w:tcW w:type="dxa" w:w="2041"/>
          </w:tcPr>
          <w:p>
            <w:r/>
            <w:r>
              <w:rPr>
                <w:sz w:val="18"/>
              </w:rPr>
              <w:t>Días pagados</w:t>
            </w:r>
          </w:p>
        </w:tc>
        <w:tc>
          <w:tcPr>
            <w:tcW w:type="dxa" w:w="5329"/>
          </w:tcPr>
          <w:p>
            <w:r/>
            <w:r>
              <w:rPr>
                <w:sz w:val="18"/>
              </w:rPr>
              <w:t>30 − días de licencia, permiso sin goce y ausencias injustificadas; ingreso o baja en el mes: solo los días entre esas fechas (baja exclusiva). Editable por mes.</w:t>
            </w:r>
          </w:p>
        </w:tc>
        <w:tc>
          <w:tcPr>
            <w:tcW w:type="dxa" w:w="1984"/>
          </w:tcPr>
          <w:p>
            <w:r/>
            <w:r>
              <w:rPr>
                <w:sz w:val="18"/>
              </w:rPr>
              <w:t>Ausencias, ficha</w:t>
            </w:r>
          </w:p>
        </w:tc>
      </w:tr>
      <w:tr>
        <w:tc>
          <w:tcPr>
            <w:tcW w:type="dxa" w:w="2041"/>
          </w:tcPr>
          <w:p>
            <w:r/>
            <w:r>
              <w:rPr>
                <w:sz w:val="18"/>
              </w:rPr>
              <w:t>Sueldo base</w:t>
            </w:r>
          </w:p>
        </w:tc>
        <w:tc>
          <w:tcPr>
            <w:tcW w:type="dxa" w:w="5329"/>
          </w:tcPr>
          <w:p>
            <w:r/>
            <w:r>
              <w:rPr>
                <w:sz w:val="18"/>
              </w:rPr>
              <w:t>sueldo de la ficha × días ÷ 30.</w:t>
            </w:r>
          </w:p>
        </w:tc>
        <w:tc>
          <w:tcPr>
            <w:tcW w:type="dxa" w:w="1984"/>
          </w:tcPr>
          <w:p>
            <w:r/>
            <w:r>
              <w:rPr>
                <w:sz w:val="18"/>
              </w:rPr>
              <w:t>rh_fichas.sueldo_base</w:t>
            </w:r>
          </w:p>
        </w:tc>
      </w:tr>
      <w:tr>
        <w:tc>
          <w:tcPr>
            <w:tcW w:type="dxa" w:w="2041"/>
          </w:tcPr>
          <w:p>
            <w:r/>
            <w:r>
              <w:rPr>
                <w:sz w:val="18"/>
              </w:rPr>
              <w:t>Comisiones</w:t>
            </w:r>
          </w:p>
        </w:tc>
        <w:tc>
          <w:tcPr>
            <w:tcW w:type="dxa" w:w="5329"/>
          </w:tcPr>
          <w:p>
            <w:r/>
            <w:r>
              <w:rPr>
                <w:sz w:val="18"/>
              </w:rPr>
              <w:t>del motor de comisiones, mes vencido (la liquidación de septiembre paga la comisión de agosto), valores firmes de la Nómina de Comisiones. Renta fija = 0.</w:t>
            </w:r>
          </w:p>
        </w:tc>
        <w:tc>
          <w:tcPr>
            <w:tcW w:type="dxa" w:w="1984"/>
          </w:tcPr>
          <w:p>
            <w:r/>
            <w:r>
              <w:rPr>
                <w:sz w:val="18"/>
              </w:rPr>
              <w:t>Comisiones → Nómina</w:t>
            </w:r>
          </w:p>
        </w:tc>
      </w:tr>
      <w:tr>
        <w:tc>
          <w:tcPr>
            <w:tcW w:type="dxa" w:w="2041"/>
          </w:tcPr>
          <w:p>
            <w:r/>
            <w:r>
              <w:rPr>
                <w:sz w:val="18"/>
              </w:rPr>
              <w:t>Feriado con renta variable</w:t>
            </w:r>
          </w:p>
        </w:tc>
        <w:tc>
          <w:tcPr>
            <w:tcW w:type="dxa" w:w="5329"/>
          </w:tcPr>
          <w:p>
            <w:r/>
            <w:r>
              <w:rPr>
                <w:sz w:val="18"/>
              </w:rPr>
              <w:t>días de vacaciones del mes × promedio de variables de los 3 últimos meses enteros ÷ 30 (art. 71 CT).</w:t>
            </w:r>
          </w:p>
        </w:tc>
        <w:tc>
          <w:tcPr>
            <w:tcW w:type="dxa" w:w="1984"/>
          </w:tcPr>
          <w:p>
            <w:r/>
            <w:r>
              <w:rPr>
                <w:sz w:val="18"/>
              </w:rPr>
              <w:t>motor</w:t>
            </w:r>
          </w:p>
        </w:tc>
      </w:tr>
      <w:tr>
        <w:tc>
          <w:tcPr>
            <w:tcW w:type="dxa" w:w="2041"/>
          </w:tcPr>
          <w:p>
            <w:r/>
            <w:r>
              <w:rPr>
                <w:sz w:val="18"/>
              </w:rPr>
              <w:t>Otros imponibles</w:t>
            </w:r>
          </w:p>
        </w:tc>
        <w:tc>
          <w:tcPr>
            <w:tcW w:type="dxa" w:w="5329"/>
          </w:tcPr>
          <w:p>
            <w:r/>
            <w:r>
              <w:rPr>
                <w:sz w:val="18"/>
              </w:rPr>
              <w:t>Adicionales imponibles (bonos, aguinaldos, viáticos, horas extras, comisión mínima garantizada, semana corrida); los marcados Líquido se convierten a bruto por bisección sobre este mismo motor.</w:t>
            </w:r>
          </w:p>
        </w:tc>
        <w:tc>
          <w:tcPr>
            <w:tcW w:type="dxa" w:w="1984"/>
          </w:tcPr>
          <w:p>
            <w:r/>
            <w:r>
              <w:rPr>
                <w:sz w:val="18"/>
              </w:rPr>
              <w:t>Adicionales</w:t>
            </w:r>
          </w:p>
        </w:tc>
      </w:tr>
      <w:tr>
        <w:tc>
          <w:tcPr>
            <w:tcW w:type="dxa" w:w="2041"/>
          </w:tcPr>
          <w:p>
            <w:r/>
            <w:r>
              <w:rPr>
                <w:sz w:val="18"/>
              </w:rPr>
              <w:t>Gratificación legal (art. 50)</w:t>
            </w:r>
          </w:p>
        </w:tc>
        <w:tc>
          <w:tcPr>
            <w:tcW w:type="dxa" w:w="5329"/>
          </w:tcPr>
          <w:p>
            <w:r/>
            <w:r>
              <w:rPr>
                <w:sz w:val="18"/>
              </w:rPr>
              <w:t>mín( 25% × (sueldo + comisiones + feriado variable + otros imponibles) , 4,75 × IMM ÷ 12 × días/30 ).</w:t>
            </w:r>
          </w:p>
        </w:tc>
        <w:tc>
          <w:tcPr>
            <w:tcW w:type="dxa" w:w="1984"/>
          </w:tcPr>
          <w:p>
            <w:r/>
            <w:r>
              <w:rPr>
                <w:sz w:val="18"/>
              </w:rPr>
              <w:t>rem_grat_tope_imm, rem_imm</w:t>
            </w:r>
          </w:p>
        </w:tc>
      </w:tr>
      <w:tr>
        <w:tc>
          <w:tcPr>
            <w:tcW w:type="dxa" w:w="2041"/>
          </w:tcPr>
          <w:p>
            <w:r/>
            <w:r>
              <w:rPr>
                <w:sz w:val="18"/>
              </w:rPr>
              <w:t>Total imponible</w:t>
            </w:r>
          </w:p>
        </w:tc>
        <w:tc>
          <w:tcPr>
            <w:tcW w:type="dxa" w:w="5329"/>
          </w:tcPr>
          <w:p>
            <w:r/>
            <w:r>
              <w:rPr>
                <w:sz w:val="18"/>
              </w:rPr>
              <w:t>sueldo + comisiones + feriado variable + otros imponibles + gratificación.</w:t>
            </w:r>
          </w:p>
        </w:tc>
        <w:tc>
          <w:tcPr>
            <w:tcW w:type="dxa" w:w="1984"/>
          </w:tcPr>
          <w:p>
            <w:r/>
            <w:r>
              <w:rPr>
                <w:sz w:val="18"/>
              </w:rPr>
            </w:r>
          </w:p>
        </w:tc>
      </w:tr>
      <w:tr>
        <w:tc>
          <w:tcPr>
            <w:tcW w:type="dxa" w:w="2041"/>
          </w:tcPr>
          <w:p>
            <w:r/>
            <w:r>
              <w:rPr>
                <w:sz w:val="18"/>
              </w:rPr>
              <w:t>Base de cotización</w:t>
            </w:r>
          </w:p>
        </w:tc>
        <w:tc>
          <w:tcPr>
            <w:tcW w:type="dxa" w:w="5329"/>
          </w:tcPr>
          <w:p>
            <w:r/>
            <w:r>
              <w:rPr>
                <w:sz w:val="18"/>
              </w:rPr>
              <w:t>mín( imponible , 87,8 UF × UF × días/30 ). Los topes se prorratean por días pagados (norma Previred/DT).</w:t>
            </w:r>
          </w:p>
        </w:tc>
        <w:tc>
          <w:tcPr>
            <w:tcW w:type="dxa" w:w="1984"/>
          </w:tcPr>
          <w:p>
            <w:r/>
            <w:r>
              <w:rPr>
                <w:sz w:val="18"/>
              </w:rPr>
              <w:t>rem_tope_imponible_uf, rem_prorratea_topes</w:t>
            </w:r>
          </w:p>
        </w:tc>
      </w:tr>
      <w:tr>
        <w:tc>
          <w:tcPr>
            <w:tcW w:type="dxa" w:w="2041"/>
          </w:tcPr>
          <w:p>
            <w:r/>
            <w:r>
              <w:rPr>
                <w:sz w:val="18"/>
              </w:rPr>
              <w:t>AFP</w:t>
            </w:r>
          </w:p>
        </w:tc>
        <w:tc>
          <w:tcPr>
            <w:tcW w:type="dxa" w:w="5329"/>
          </w:tcPr>
          <w:p>
            <w:r/>
            <w:r>
              <w:rPr>
                <w:sz w:val="18"/>
              </w:rPr>
              <w:t>base de cotización × tasa de la administradora (incluye comisión). Pensionado: 0.</w:t>
            </w:r>
          </w:p>
        </w:tc>
        <w:tc>
          <w:tcPr>
            <w:tcW w:type="dxa" w:w="1984"/>
          </w:tcPr>
          <w:p>
            <w:r/>
            <w:r>
              <w:rPr>
                <w:sz w:val="18"/>
              </w:rPr>
              <w:t>rh_afp_tasas</w:t>
            </w:r>
          </w:p>
        </w:tc>
      </w:tr>
      <w:tr>
        <w:tc>
          <w:tcPr>
            <w:tcW w:type="dxa" w:w="2041"/>
          </w:tcPr>
          <w:p>
            <w:r/>
            <w:r>
              <w:rPr>
                <w:sz w:val="18"/>
              </w:rPr>
              <w:t>Salud 7%</w:t>
            </w:r>
          </w:p>
        </w:tc>
        <w:tc>
          <w:tcPr>
            <w:tcW w:type="dxa" w:w="5329"/>
          </w:tcPr>
          <w:p>
            <w:r/>
            <w:r>
              <w:rPr>
                <w:sz w:val="18"/>
              </w:rPr>
              <w:t>base de cotización × 7%. Plan Isapre pactado en UF: adicional = plan × UF − 7% legal (descuenta al líquido).</w:t>
            </w:r>
          </w:p>
        </w:tc>
        <w:tc>
          <w:tcPr>
            <w:tcW w:type="dxa" w:w="1984"/>
          </w:tcPr>
          <w:p>
            <w:r/>
            <w:r>
              <w:rPr>
                <w:sz w:val="18"/>
              </w:rPr>
              <w:t>rem_salud_pct, rh_fichas.plan_isapre_uf</w:t>
            </w:r>
          </w:p>
        </w:tc>
      </w:tr>
      <w:tr>
        <w:tc>
          <w:tcPr>
            <w:tcW w:type="dxa" w:w="2041"/>
          </w:tcPr>
          <w:p>
            <w:r/>
            <w:r>
              <w:rPr>
                <w:sz w:val="18"/>
              </w:rPr>
              <w:t>Seguro de cesantía (AFC)</w:t>
            </w:r>
          </w:p>
        </w:tc>
        <w:tc>
          <w:tcPr>
            <w:tcW w:type="dxa" w:w="5329"/>
          </w:tcPr>
          <w:p>
            <w:r/>
            <w:r>
              <w:rPr>
                <w:sz w:val="18"/>
              </w:rPr>
              <w:t>solo INDEFINIDO no pensionado: mín(imponible, 131,9 UF × UF × días/30) × 0,6%.</w:t>
            </w:r>
          </w:p>
        </w:tc>
        <w:tc>
          <w:tcPr>
            <w:tcW w:type="dxa" w:w="1984"/>
          </w:tcPr>
          <w:p>
            <w:r/>
            <w:r>
              <w:rPr>
                <w:sz w:val="18"/>
              </w:rPr>
              <w:t>rem_tope_afc_uf, rem_afc_trabajador_pct</w:t>
            </w:r>
          </w:p>
        </w:tc>
      </w:tr>
      <w:tr>
        <w:tc>
          <w:tcPr>
            <w:tcW w:type="dxa" w:w="2041"/>
          </w:tcPr>
          <w:p>
            <w:r/>
            <w:r>
              <w:rPr>
                <w:sz w:val="18"/>
              </w:rPr>
              <w:t>Base tributable</w:t>
            </w:r>
          </w:p>
        </w:tc>
        <w:tc>
          <w:tcPr>
            <w:tcW w:type="dxa" w:w="5329"/>
          </w:tcPr>
          <w:p>
            <w:r/>
            <w:r>
              <w:rPr>
                <w:sz w:val="18"/>
              </w:rPr>
              <w:t>imponible − AFP − salud pactada (7% + adicional, tope 7% del tope imponible) − AFC − APV régimen B (tope 50 UF). Motor shared/base-tributable.js (el mismo de la DJ 1887).</w:t>
            </w:r>
          </w:p>
        </w:tc>
        <w:tc>
          <w:tcPr>
            <w:tcW w:type="dxa" w:w="1984"/>
          </w:tcPr>
          <w:p>
            <w:r/>
            <w:r>
              <w:rPr>
                <w:sz w:val="18"/>
              </w:rPr>
              <w:t>rem_apv_tope_uf</w:t>
            </w:r>
          </w:p>
        </w:tc>
      </w:tr>
      <w:tr>
        <w:tc>
          <w:tcPr>
            <w:tcW w:type="dxa" w:w="2041"/>
          </w:tcPr>
          <w:p>
            <w:r/>
            <w:r>
              <w:rPr>
                <w:sz w:val="18"/>
              </w:rPr>
              <w:t>Impuesto único 2ª categoría</w:t>
            </w:r>
          </w:p>
        </w:tc>
        <w:tc>
          <w:tcPr>
            <w:tcW w:type="dxa" w:w="5329"/>
          </w:tcPr>
          <w:p>
            <w:r/>
            <w:r>
              <w:rPr>
                <w:sz w:val="18"/>
              </w:rPr>
              <w:t>base tributable ÷ UTM → tramo; impuesto = base × factor − rebaja (UTM) × UTM; mínimo 0. Tramos paramétricos (ej. 13,5–30 UTM: 4% − 0,54 UTM).</w:t>
            </w:r>
          </w:p>
        </w:tc>
        <w:tc>
          <w:tcPr>
            <w:tcW w:type="dxa" w:w="1984"/>
          </w:tcPr>
          <w:p>
            <w:r/>
            <w:r>
              <w:rPr>
                <w:sz w:val="18"/>
              </w:rPr>
              <w:t>rh_impuesto_tramos</w:t>
            </w:r>
          </w:p>
        </w:tc>
      </w:tr>
      <w:tr>
        <w:tc>
          <w:tcPr>
            <w:tcW w:type="dxa" w:w="2041"/>
          </w:tcPr>
          <w:p>
            <w:r/>
            <w:r>
              <w:rPr>
                <w:sz w:val="18"/>
              </w:rPr>
              <w:t>No imponibles</w:t>
            </w:r>
          </w:p>
        </w:tc>
        <w:tc>
          <w:tcPr>
            <w:tcW w:type="dxa" w:w="5329"/>
          </w:tcPr>
          <w:p>
            <w:r/>
            <w:r>
              <w:rPr>
                <w:sz w:val="18"/>
              </w:rPr>
              <w:t>colación y movilización de la ficha × días ÷ 30; otros no imponibles de Adicionales (Asignación Celular completa; los conceptos marcados "proporcional" en 30avos).</w:t>
            </w:r>
          </w:p>
        </w:tc>
        <w:tc>
          <w:tcPr>
            <w:tcW w:type="dxa" w:w="1984"/>
          </w:tcPr>
          <w:p>
            <w:r/>
            <w:r>
              <w:rPr>
                <w:sz w:val="18"/>
              </w:rPr>
              <w:t>ficha, Adicionales</w:t>
            </w:r>
          </w:p>
        </w:tc>
      </w:tr>
      <w:tr>
        <w:tc>
          <w:tcPr>
            <w:tcW w:type="dxa" w:w="2041"/>
          </w:tcPr>
          <w:p>
            <w:r/>
            <w:r>
              <w:rPr>
                <w:sz w:val="18"/>
              </w:rPr>
              <w:t>Otros descuentos</w:t>
            </w:r>
          </w:p>
        </w:tc>
        <w:tc>
          <w:tcPr>
            <w:tcW w:type="dxa" w:w="5329"/>
          </w:tcPr>
          <w:p>
            <w:r/>
            <w:r>
              <w:rPr>
                <w:sz w:val="18"/>
              </w:rPr>
              <w:t>cuotas del mes de Descuentos (anticipos, préstamos, varios, permanentes, Caja Los Andes, seguro de salud de cargas).</w:t>
            </w:r>
          </w:p>
        </w:tc>
        <w:tc>
          <w:tcPr>
            <w:tcW w:type="dxa" w:w="1984"/>
          </w:tcPr>
          <w:p>
            <w:r/>
            <w:r>
              <w:rPr>
                <w:sz w:val="18"/>
              </w:rPr>
              <w:t>Descuentos</w:t>
            </w:r>
          </w:p>
        </w:tc>
      </w:tr>
      <w:tr>
        <w:tc>
          <w:tcPr>
            <w:tcW w:type="dxa" w:w="2041"/>
          </w:tcPr>
          <w:p>
            <w:r/>
            <w:r>
              <w:rPr>
                <w:sz w:val="18"/>
              </w:rPr>
              <w:t>Líquido a pagar</w:t>
            </w:r>
          </w:p>
        </w:tc>
        <w:tc>
          <w:tcPr>
            <w:tcW w:type="dxa" w:w="5329"/>
          </w:tcPr>
          <w:p>
            <w:r/>
            <w:r>
              <w:rPr>
                <w:sz w:val="18"/>
              </w:rPr>
              <w:t>total haberes (imponible + no imponibles) − AFP − salud − adicional Isapre − AFC − impuesto − otros descuentos. Es lo que va a la Nómina Banco.</w:t>
            </w:r>
          </w:p>
        </w:tc>
        <w:tc>
          <w:tcPr>
            <w:tcW w:type="dxa" w:w="1984"/>
          </w:tcPr>
          <w:p>
            <w:r/>
            <w:r>
              <w:rPr>
                <w:sz w:val="18"/>
              </w:rPr>
            </w:r>
          </w:p>
        </w:tc>
      </w:tr>
      <w:tr>
        <w:tc>
          <w:tcPr>
            <w:tcW w:type="dxa" w:w="2041"/>
          </w:tcPr>
          <w:p>
            <w:r/>
            <w:r>
              <w:rPr>
                <w:sz w:val="18"/>
              </w:rPr>
              <w:t>Aportes del empleador</w:t>
            </w:r>
          </w:p>
        </w:tc>
        <w:tc>
          <w:tcPr>
            <w:tcW w:type="dxa" w:w="5329"/>
          </w:tcPr>
          <w:p>
            <w:r/>
            <w:r>
              <w:rPr>
                <w:sz w:val="18"/>
              </w:rPr>
              <w:t>SIS 1,88% y mutual 0,93% + SANNA 0,03% sobre la base de cotización; AFC empleador 2,4% (indefinido) o 3% (plazo fijo) sobre la base AFC. Pensionado: sin SIS ni AFC. No afectan el líquido; van a Previred y al costo empresa.</w:t>
            </w:r>
          </w:p>
        </w:tc>
        <w:tc>
          <w:tcPr>
            <w:tcW w:type="dxa" w:w="1984"/>
          </w:tcPr>
          <w:p>
            <w:r/>
            <w:r>
              <w:rPr>
                <w:sz w:val="18"/>
              </w:rPr>
              <w:t>rem_sis_pct, rem_mutual_pct, rem_sanna_pct, rem_afc_emp_pct, rem_afc_emp_pfijo_pct</w:t>
            </w:r>
          </w:p>
        </w:tc>
      </w:tr>
      <w:tr>
        <w:tc>
          <w:tcPr>
            <w:tcW w:type="dxa" w:w="2041"/>
          </w:tcPr>
          <w:p>
            <w:r/>
            <w:r>
              <w:rPr>
                <w:sz w:val="18"/>
              </w:rPr>
              <w:t>Costo empresa</w:t>
            </w:r>
          </w:p>
        </w:tc>
        <w:tc>
          <w:tcPr>
            <w:tcW w:type="dxa" w:w="5329"/>
          </w:tcPr>
          <w:p>
            <w:r/>
            <w:r>
              <w:rPr>
                <w:sz w:val="18"/>
              </w:rPr>
              <w:t>total haberes + SIS + AFC empleador + mutual + SANNA.</w:t>
            </w:r>
          </w:p>
        </w:tc>
        <w:tc>
          <w:tcPr>
            <w:tcW w:type="dxa" w:w="1984"/>
          </w:tcPr>
          <w:p>
            <w:r/>
            <w:r>
              <w:rPr>
                <w:sz w:val="18"/>
              </w:rPr>
            </w:r>
          </w:p>
        </w:tc>
      </w:tr>
    </w:tbl>
    <w:p>
      <w:pPr>
        <w:spacing w:after="40"/>
      </w:pPr>
    </w:p>
    <w:p>
      <w:pPr>
        <w:spacing w:after="40"/>
      </w:pPr>
      <w:r>
        <w:rPr>
          <w:b/>
          <w:i w:val="0"/>
          <w:color w:val="1F4E79"/>
        </w:rPr>
        <w:t>Ejemplo numérico</w:t>
      </w:r>
    </w:p>
    <w:p>
      <w:pPr>
        <w:spacing w:after="80"/>
      </w:pPr>
      <w:r>
        <w:rPr>
          <w:b w:val="0"/>
          <w:i w:val="0"/>
        </w:rPr>
        <w:t>Ejecutivo con contrato indefinido, 30 días trabajados, sueldo base $900.000, comisiones del mes vencido $350.000, colación $45.000, movilización $45.000, AFP Modelo (10,58%), Fonasa, una cuota de préstamo de $50.000. Indicadores del mes: IMM $529.000, UF $39.500, UTM $68.000 (valores de ejemplo).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Base de gratificación</w:t>
            </w:r>
          </w:p>
        </w:tc>
        <w:tc>
          <w:tcPr>
            <w:tcW w:type="dxa" w:w="5329"/>
          </w:tcPr>
          <w:p>
            <w:r/>
            <w:r>
              <w:rPr>
                <w:sz w:val="18"/>
              </w:rPr>
              <w:t>900.000 + 350.000</w:t>
            </w:r>
          </w:p>
        </w:tc>
        <w:tc>
          <w:tcPr>
            <w:tcW w:type="dxa" w:w="1984"/>
          </w:tcPr>
          <w:p>
            <w:r/>
            <w:r>
              <w:rPr>
                <w:sz w:val="18"/>
              </w:rPr>
              <w:t>$1.250.000</w:t>
            </w:r>
          </w:p>
        </w:tc>
      </w:tr>
      <w:tr>
        <w:tc>
          <w:tcPr>
            <w:tcW w:type="dxa" w:w="2041"/>
          </w:tcPr>
          <w:p>
            <w:r/>
            <w:r>
              <w:rPr>
                <w:sz w:val="18"/>
              </w:rPr>
              <w:t>Gratificación</w:t>
            </w:r>
          </w:p>
        </w:tc>
        <w:tc>
          <w:tcPr>
            <w:tcW w:type="dxa" w:w="5329"/>
          </w:tcPr>
          <w:p>
            <w:r/>
            <w:r>
              <w:rPr>
                <w:sz w:val="18"/>
              </w:rPr>
              <w:t>25% = 312.500; tope 4,75 × 529.000 ÷ 12 = 209.396 → se paga el tope</w:t>
            </w:r>
          </w:p>
        </w:tc>
        <w:tc>
          <w:tcPr>
            <w:tcW w:type="dxa" w:w="1984"/>
          </w:tcPr>
          <w:p>
            <w:r/>
            <w:r>
              <w:rPr>
                <w:sz w:val="18"/>
              </w:rPr>
              <w:t>$209.396</w:t>
            </w:r>
          </w:p>
        </w:tc>
      </w:tr>
      <w:tr>
        <w:tc>
          <w:tcPr>
            <w:tcW w:type="dxa" w:w="2041"/>
          </w:tcPr>
          <w:p>
            <w:r/>
            <w:r>
              <w:rPr>
                <w:sz w:val="18"/>
              </w:rPr>
              <w:t>Total imponible</w:t>
            </w:r>
          </w:p>
        </w:tc>
        <w:tc>
          <w:tcPr>
            <w:tcW w:type="dxa" w:w="5329"/>
          </w:tcPr>
          <w:p>
            <w:r/>
            <w:r>
              <w:rPr>
                <w:sz w:val="18"/>
              </w:rPr>
              <w:t>1.250.000 + 209.396</w:t>
            </w:r>
          </w:p>
        </w:tc>
        <w:tc>
          <w:tcPr>
            <w:tcW w:type="dxa" w:w="1984"/>
          </w:tcPr>
          <w:p>
            <w:r/>
            <w:r>
              <w:rPr>
                <w:sz w:val="18"/>
              </w:rPr>
              <w:t>$1.459.396</w:t>
            </w:r>
          </w:p>
        </w:tc>
      </w:tr>
      <w:tr>
        <w:tc>
          <w:tcPr>
            <w:tcW w:type="dxa" w:w="2041"/>
          </w:tcPr>
          <w:p>
            <w:r/>
            <w:r>
              <w:rPr>
                <w:sz w:val="18"/>
              </w:rPr>
              <w:t>Base de cotización</w:t>
            </w:r>
          </w:p>
        </w:tc>
        <w:tc>
          <w:tcPr>
            <w:tcW w:type="dxa" w:w="5329"/>
          </w:tcPr>
          <w:p>
            <w:r/>
            <w:r>
              <w:rPr>
                <w:sz w:val="18"/>
              </w:rPr>
              <w:t>tope 87,8 × 39.500 = 3.468.100 &gt; imponible → sin tope</w:t>
            </w:r>
          </w:p>
        </w:tc>
        <w:tc>
          <w:tcPr>
            <w:tcW w:type="dxa" w:w="1984"/>
          </w:tcPr>
          <w:p>
            <w:r/>
            <w:r>
              <w:rPr>
                <w:sz w:val="18"/>
              </w:rPr>
              <w:t>$1.459.396</w:t>
            </w:r>
          </w:p>
        </w:tc>
      </w:tr>
      <w:tr>
        <w:tc>
          <w:tcPr>
            <w:tcW w:type="dxa" w:w="2041"/>
          </w:tcPr>
          <w:p>
            <w:r/>
            <w:r>
              <w:rPr>
                <w:sz w:val="18"/>
              </w:rPr>
              <w:t>AFP Modelo</w:t>
            </w:r>
          </w:p>
        </w:tc>
        <w:tc>
          <w:tcPr>
            <w:tcW w:type="dxa" w:w="5329"/>
          </w:tcPr>
          <w:p>
            <w:r/>
            <w:r>
              <w:rPr>
                <w:sz w:val="18"/>
              </w:rPr>
              <w:t>1.459.396 × 10,58%</w:t>
            </w:r>
          </w:p>
        </w:tc>
        <w:tc>
          <w:tcPr>
            <w:tcW w:type="dxa" w:w="1984"/>
          </w:tcPr>
          <w:p>
            <w:r/>
            <w:r>
              <w:rPr>
                <w:sz w:val="18"/>
              </w:rPr>
              <w:t>− $154.404</w:t>
            </w:r>
          </w:p>
        </w:tc>
      </w:tr>
      <w:tr>
        <w:tc>
          <w:tcPr>
            <w:tcW w:type="dxa" w:w="2041"/>
          </w:tcPr>
          <w:p>
            <w:r/>
            <w:r>
              <w:rPr>
                <w:sz w:val="18"/>
              </w:rPr>
              <w:t>Salud 7%</w:t>
            </w:r>
          </w:p>
        </w:tc>
        <w:tc>
          <w:tcPr>
            <w:tcW w:type="dxa" w:w="5329"/>
          </w:tcPr>
          <w:p>
            <w:r/>
            <w:r>
              <w:rPr>
                <w:sz w:val="18"/>
              </w:rPr>
              <w:t>1.459.396 × 7%</w:t>
            </w:r>
          </w:p>
        </w:tc>
        <w:tc>
          <w:tcPr>
            <w:tcW w:type="dxa" w:w="1984"/>
          </w:tcPr>
          <w:p>
            <w:r/>
            <w:r>
              <w:rPr>
                <w:sz w:val="18"/>
              </w:rPr>
              <w:t>− $102.158</w:t>
            </w:r>
          </w:p>
        </w:tc>
      </w:tr>
      <w:tr>
        <w:tc>
          <w:tcPr>
            <w:tcW w:type="dxa" w:w="2041"/>
          </w:tcPr>
          <w:p>
            <w:r/>
            <w:r>
              <w:rPr>
                <w:sz w:val="18"/>
              </w:rPr>
              <w:t>AFC trabajador</w:t>
            </w:r>
          </w:p>
        </w:tc>
        <w:tc>
          <w:tcPr>
            <w:tcW w:type="dxa" w:w="5329"/>
          </w:tcPr>
          <w:p>
            <w:r/>
            <w:r>
              <w:rPr>
                <w:sz w:val="18"/>
              </w:rPr>
              <w:t>1.459.396 × 0,6% (tope 131,9 UF no aplica)</w:t>
            </w:r>
          </w:p>
        </w:tc>
        <w:tc>
          <w:tcPr>
            <w:tcW w:type="dxa" w:w="1984"/>
          </w:tcPr>
          <w:p>
            <w:r/>
            <w:r>
              <w:rPr>
                <w:sz w:val="18"/>
              </w:rPr>
              <w:t>− $8.756</w:t>
            </w:r>
          </w:p>
        </w:tc>
      </w:tr>
      <w:tr>
        <w:tc>
          <w:tcPr>
            <w:tcW w:type="dxa" w:w="2041"/>
          </w:tcPr>
          <w:p>
            <w:r/>
            <w:r>
              <w:rPr>
                <w:sz w:val="18"/>
              </w:rPr>
              <w:t>Base tributable</w:t>
            </w:r>
          </w:p>
        </w:tc>
        <w:tc>
          <w:tcPr>
            <w:tcW w:type="dxa" w:w="5329"/>
          </w:tcPr>
          <w:p>
            <w:r/>
            <w:r>
              <w:rPr>
                <w:sz w:val="18"/>
              </w:rPr>
              <w:t>1.459.396 − 154.404 − 102.158 − 8.756</w:t>
            </w:r>
          </w:p>
        </w:tc>
        <w:tc>
          <w:tcPr>
            <w:tcW w:type="dxa" w:w="1984"/>
          </w:tcPr>
          <w:p>
            <w:r/>
            <w:r>
              <w:rPr>
                <w:sz w:val="18"/>
              </w:rPr>
              <w:t>$1.194.078</w:t>
            </w:r>
          </w:p>
        </w:tc>
      </w:tr>
      <w:tr>
        <w:tc>
          <w:tcPr>
            <w:tcW w:type="dxa" w:w="2041"/>
          </w:tcPr>
          <w:p>
            <w:r/>
            <w:r>
              <w:rPr>
                <w:sz w:val="18"/>
              </w:rPr>
              <w:t>Impuesto único</w:t>
            </w:r>
          </w:p>
        </w:tc>
        <w:tc>
          <w:tcPr>
            <w:tcW w:type="dxa" w:w="5329"/>
          </w:tcPr>
          <w:p>
            <w:r/>
            <w:r>
              <w:rPr>
                <w:sz w:val="18"/>
              </w:rPr>
              <w:t>1.194.078 ÷ 68.000 = 17,56 UTM → tramo 13,5–30: 1.194.078 × 4% − 0,54 × 68.000 = 47.763 − 36.720</w:t>
            </w:r>
          </w:p>
        </w:tc>
        <w:tc>
          <w:tcPr>
            <w:tcW w:type="dxa" w:w="1984"/>
          </w:tcPr>
          <w:p>
            <w:r/>
            <w:r>
              <w:rPr>
                <w:sz w:val="18"/>
              </w:rPr>
              <w:t>− $11.043</w:t>
            </w:r>
          </w:p>
        </w:tc>
      </w:tr>
      <w:tr>
        <w:tc>
          <w:tcPr>
            <w:tcW w:type="dxa" w:w="2041"/>
          </w:tcPr>
          <w:p>
            <w:r/>
            <w:r>
              <w:rPr>
                <w:sz w:val="18"/>
              </w:rPr>
              <w:t>No imponibles</w:t>
            </w:r>
          </w:p>
        </w:tc>
        <w:tc>
          <w:tcPr>
            <w:tcW w:type="dxa" w:w="5329"/>
          </w:tcPr>
          <w:p>
            <w:r/>
            <w:r>
              <w:rPr>
                <w:sz w:val="18"/>
              </w:rPr>
              <w:t>colación 45.000 + movilización 45.000 (30/30)</w:t>
            </w:r>
          </w:p>
        </w:tc>
        <w:tc>
          <w:tcPr>
            <w:tcW w:type="dxa" w:w="1984"/>
          </w:tcPr>
          <w:p>
            <w:r/>
            <w:r>
              <w:rPr>
                <w:sz w:val="18"/>
              </w:rPr>
              <w:t>$90.000</w:t>
            </w:r>
          </w:p>
        </w:tc>
      </w:tr>
      <w:tr>
        <w:tc>
          <w:tcPr>
            <w:tcW w:type="dxa" w:w="2041"/>
          </w:tcPr>
          <w:p>
            <w:r/>
            <w:r>
              <w:rPr>
                <w:sz w:val="18"/>
              </w:rPr>
              <w:t>Total haberes</w:t>
            </w:r>
          </w:p>
        </w:tc>
        <w:tc>
          <w:tcPr>
            <w:tcW w:type="dxa" w:w="5329"/>
          </w:tcPr>
          <w:p>
            <w:r/>
            <w:r>
              <w:rPr>
                <w:sz w:val="18"/>
              </w:rPr>
              <w:t>1.459.396 + 90.000</w:t>
            </w:r>
          </w:p>
        </w:tc>
        <w:tc>
          <w:tcPr>
            <w:tcW w:type="dxa" w:w="1984"/>
          </w:tcPr>
          <w:p>
            <w:r/>
            <w:r>
              <w:rPr>
                <w:sz w:val="18"/>
              </w:rPr>
              <w:t>$1.549.396</w:t>
            </w:r>
          </w:p>
        </w:tc>
      </w:tr>
      <w:tr>
        <w:tc>
          <w:tcPr>
            <w:tcW w:type="dxa" w:w="2041"/>
          </w:tcPr>
          <w:p>
            <w:r/>
            <w:r>
              <w:rPr>
                <w:sz w:val="18"/>
              </w:rPr>
              <w:t>Otros descuentos</w:t>
            </w:r>
          </w:p>
        </w:tc>
        <w:tc>
          <w:tcPr>
            <w:tcW w:type="dxa" w:w="5329"/>
          </w:tcPr>
          <w:p>
            <w:r/>
            <w:r>
              <w:rPr>
                <w:sz w:val="18"/>
              </w:rPr>
              <w:t>cuota préstamo</w:t>
            </w:r>
          </w:p>
        </w:tc>
        <w:tc>
          <w:tcPr>
            <w:tcW w:type="dxa" w:w="1984"/>
          </w:tcPr>
          <w:p>
            <w:r/>
            <w:r>
              <w:rPr>
                <w:sz w:val="18"/>
              </w:rPr>
              <w:t>− $50.000</w:t>
            </w:r>
          </w:p>
        </w:tc>
      </w:tr>
      <w:tr>
        <w:tc>
          <w:tcPr>
            <w:tcW w:type="dxa" w:w="2041"/>
          </w:tcPr>
          <w:p>
            <w:r/>
            <w:r>
              <w:rPr>
                <w:sz w:val="18"/>
              </w:rPr>
              <w:t>LÍQUIDO A PAGAR</w:t>
            </w:r>
          </w:p>
        </w:tc>
        <w:tc>
          <w:tcPr>
            <w:tcW w:type="dxa" w:w="5329"/>
          </w:tcPr>
          <w:p>
            <w:r/>
            <w:r>
              <w:rPr>
                <w:sz w:val="18"/>
              </w:rPr>
              <w:t>1.549.396 − 154.404 − 102.158 − 8.756 − 11.043 − 50.000</w:t>
            </w:r>
          </w:p>
        </w:tc>
        <w:tc>
          <w:tcPr>
            <w:tcW w:type="dxa" w:w="1984"/>
          </w:tcPr>
          <w:p>
            <w:r/>
            <w:r>
              <w:rPr>
                <w:sz w:val="18"/>
              </w:rPr>
              <w:t>$1.223.035</w:t>
            </w:r>
          </w:p>
        </w:tc>
      </w:tr>
      <w:tr>
        <w:tc>
          <w:tcPr>
            <w:tcW w:type="dxa" w:w="2041"/>
          </w:tcPr>
          <w:p>
            <w:r/>
            <w:r>
              <w:rPr>
                <w:sz w:val="18"/>
              </w:rPr>
              <w:t>Aportes empleador</w:t>
            </w:r>
          </w:p>
        </w:tc>
        <w:tc>
          <w:tcPr>
            <w:tcW w:type="dxa" w:w="5329"/>
          </w:tcPr>
          <w:p>
            <w:r/>
            <w:r>
              <w:rPr>
                <w:sz w:val="18"/>
              </w:rPr>
              <w:t>SIS 1,88% = 27.437 · AFC 2,4% = 35.026 · mutual 0,93% = 13.572 · SANNA 0,03% = 438</w:t>
            </w:r>
          </w:p>
        </w:tc>
        <w:tc>
          <w:tcPr>
            <w:tcW w:type="dxa" w:w="1984"/>
          </w:tcPr>
          <w:p>
            <w:r/>
            <w:r>
              <w:rPr>
                <w:sz w:val="18"/>
              </w:rPr>
              <w:t>$76.473</w:t>
            </w:r>
          </w:p>
        </w:tc>
      </w:tr>
      <w:tr>
        <w:tc>
          <w:tcPr>
            <w:tcW w:type="dxa" w:w="2041"/>
          </w:tcPr>
          <w:p>
            <w:r/>
            <w:r>
              <w:rPr>
                <w:sz w:val="18"/>
              </w:rPr>
              <w:t>COSTO EMPRESA</w:t>
            </w:r>
          </w:p>
        </w:tc>
        <w:tc>
          <w:tcPr>
            <w:tcW w:type="dxa" w:w="5329"/>
          </w:tcPr>
          <w:p>
            <w:r/>
            <w:r>
              <w:rPr>
                <w:sz w:val="18"/>
              </w:rPr>
              <w:t>1.549.396 + 76.473</w:t>
            </w:r>
          </w:p>
        </w:tc>
        <w:tc>
          <w:tcPr>
            <w:tcW w:type="dxa" w:w="1984"/>
          </w:tcPr>
          <w:p>
            <w:r/>
            <w:r>
              <w:rPr>
                <w:sz w:val="18"/>
              </w:rPr>
              <w:t>$1.625.869</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1) días pagados y sueldo en 30avos; 2) gratificación: 25% o el tope (4,75 IMM/12), el menor; 3) imponible contra el tope de 87,8 UF (prorrateado si hay menos de 30 días); 4) AFP con la tasa de SU administradora; 5) salud 7% + adicional Isapre si tiene plan en UF; 6) AFC solo indefinidos; 7) impuesto sobre la base tributable en UTM; 8) restar las cuotas de Descuentos. La vista previa por persona muestra cada línea con estos nombres; si algo no cuadra, corregir la fuente (ficha, adicional o descuento), nunca el número.</w:t>
            </w:r>
          </w:p>
        </w:tc>
      </w:tr>
    </w:tbl>
    <w:p>
      <w:pPr>
        <w:spacing w:after="40"/>
      </w:pPr>
    </w:p>
    <w:p>
      <w:pPr>
        <w:pStyle w:val="ListBullet"/>
        <w:spacing w:after="40"/>
      </w:pPr>
      <w:r>
        <w:rPr>
          <w:b/>
        </w:rPr>
        <w:t xml:space="preserve">Validaciones: </w:t>
      </w:r>
      <w:r>
        <w:t>no se emite con comisiones sin aprobar (salvo renta fija); avisos de sexo, AFP sin código y licencias antes del Previred; con el mes emitido no se regenera la Nómina de Comisiones ni se ingresan adicionales; la comisión de un mes paga la del mes anterior (mes vencido).</w:t>
      </w:r>
    </w:p>
    <w:p>
      <w:pPr>
        <w:pStyle w:val="ListBullet"/>
        <w:spacing w:after="40"/>
      </w:pPr>
      <w:r>
        <w:rPr>
          <w:b/>
        </w:rPr>
        <w:t xml:space="preserve">Motores únicos: </w:t>
      </w:r>
      <w:r>
        <w:t>horas extras y semana corrida (arts. 32 y 45 CT, base sueldo base); el motor está validado al peso contra AVSOFT (mayo 2026).</w:t>
      </w:r>
    </w:p>
    <w:p>
      <w:pPr>
        <w:pStyle w:val="ListBullet"/>
        <w:spacing w:after="40"/>
      </w:pPr>
      <w:r>
        <w:rPr>
          <w:b/>
        </w:rPr>
        <w:t xml:space="preserve">Contabilidad: </w:t>
      </w:r>
      <w:r>
        <w:t>asiento de remuneraciones al emitir; la ODP a la Caja, la Nómina Banco y los pagos de cotizaciones se contabilizan por el flujo de ODP / conciliación.</w:t>
      </w:r>
    </w:p>
    <w:p>
      <w:pPr>
        <w:spacing w:after="160"/>
        <w:jc w:val="center"/>
      </w:pPr>
      <w:r>
        <w:rPr>
          <w:b/>
          <w:i w:val="0"/>
          <w:color w:val="1F4E79"/>
          <w:sz w:val="19"/>
        </w:rPr>
        <w:t>ADICIONALES + DESCUENTOS + COMISIONES + DÍAS → VISTA PREVIA / PDF BORRADOR → EMITIDA (correos, LRE, F29, ODP Caja) → NÓMINA BANCO → ARCHIVO PREVIRED → LRE DT</w:t>
      </w:r>
    </w:p>
    <w:p>
      <w:pPr>
        <w:spacing w:after="40"/>
      </w:pPr>
      <w:r>
        <w:rPr>
          <w:b/>
        </w:rPr>
        <w:t xml:space="preserve">Afecta: </w:t>
      </w:r>
      <w:r>
        <w:t>pago de sueldos, Previred, F29, LRE, contabilidad, Cierre de Mes, base del finiquito y del feriado proporcional.</w:t>
      </w:r>
    </w:p>
    <w:p>
      <w:pPr>
        <w:spacing w:after="160"/>
      </w:pPr>
      <w:r>
        <w:rPr>
          <w:b/>
        </w:rPr>
        <w:t xml:space="preserve">Depende de: </w:t>
      </w:r>
      <w:r>
        <w:t>ficha, indicadores, comisiones (§16), ausencias y asistencia, adicionales y descuentos.</w:t>
      </w: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Orden del mes: 1) anticipos por TEF, 2) nómina de la Caja importada, 3) asistencia verificada, 4) comisiones aprobadas y nómina generada por Operaciones, 5) revisar borrador, 6) EMITIR, 7) Nómina Banco, 8) Previred, 9) LRE. Emitir con algo pendiente obliga a corregir por el flujo de liquidaciones.</w:t>
            </w:r>
          </w:p>
        </w:tc>
      </w:tr>
    </w:tbl>
    <w:p>
      <w:pPr>
        <w:spacing w:after="40"/>
      </w:pPr>
    </w:p>
    <w:p>
      <w:pPr>
        <w:pStyle w:val="Heading2"/>
      </w:pPr>
      <w:r>
        <w:t>16. Comisiones de ejecutivos → Remuneraciones</w:t>
      </w:r>
    </w:p>
    <w:p>
      <w:pPr>
        <w:spacing w:after="80"/>
      </w:pPr>
      <w:r>
        <w:rPr>
          <w:b w:val="0"/>
          <w:i w:val="0"/>
        </w:rPr>
        <w:t>RRHH no calcula comisiones: las recibe. El motor calcula, los supervisores revisan, Operaciones aprueba (valores firmes con foto), el ejecutivo acepta o envía a revisión, y el analista genera la Nómina de Comisiones, que llega por correo a RRHH (recursos.humanos@) y es lo que el libro del mes siguiente lee sin recalcular.</w:t>
      </w:r>
    </w:p>
    <w:p>
      <w:pPr>
        <w:pStyle w:val="ListBullet"/>
        <w:spacing w:after="40"/>
      </w:pPr>
      <w:r>
        <w:rPr>
          <w:b/>
        </w:rPr>
        <w:t xml:space="preserve">Obligación de RRHH: </w:t>
      </w:r>
      <w:r>
        <w:t>marcar en la ficha el Tipo de renta (FIJA/VARIABLE) y la fecha de ingreso (los ejecutivos nuevos con menos de N meses no tienen mínimo); no emitir el libro hasta ver el aviso verde de nómina generada.</w:t>
      </w:r>
    </w:p>
    <w:p>
      <w:pPr>
        <w:pStyle w:val="ListBullet"/>
        <w:spacing w:after="40"/>
      </w:pPr>
      <w:r>
        <w:rPr>
          <w:b/>
        </w:rPr>
        <w:t xml:space="preserve">Descuentos por prepago/anulación: </w:t>
      </w:r>
      <w:r>
        <w:t>los ingresa Operaciones (Revisión → Ingresar descuento); llegan netos a la nómina y a la liquidación; nunca en negativo (el saldo pasa al mes siguiente).</w:t>
      </w:r>
    </w:p>
    <w:p>
      <w:pPr>
        <w:pStyle w:val="ListBullet"/>
        <w:spacing w:after="40"/>
      </w:pPr>
      <w:r>
        <w:rPr>
          <w:b/>
        </w:rPr>
        <w:t xml:space="preserve">Correos: </w:t>
      </w:r>
      <w:r>
        <w:t>informe al ejecutivo (Operaciones), nómina a RRHH (destinatario paramétrico).</w:t>
      </w:r>
    </w:p>
    <w:p>
      <w:pPr>
        <w:pStyle w:val="ListBullet"/>
        <w:spacing w:after="40"/>
      </w:pPr>
      <w:r>
        <w:rPr>
          <w:b/>
        </w:rPr>
        <w:t xml:space="preserve">Regla: </w:t>
      </w:r>
      <w:r>
        <w:t>con las liquidaciones emitidas no se puede regenerar la nómina; regenerar antes exige motivo y queda auditado.</w:t>
      </w:r>
    </w:p>
    <w:p>
      <w:pPr>
        <w:pStyle w:val="Heading3"/>
      </w:pPr>
      <w:r>
        <w:t>16.1 Fórmulas y criterios de cálculo de la comisión del ejecutivo</w:t>
      </w:r>
    </w:p>
    <w:p>
      <w:pPr>
        <w:spacing w:after="80"/>
      </w:pPr>
      <w:r>
        <w:rPr>
          <w:b w:val="0"/>
          <w:i w:val="0"/>
        </w:rPr>
        <w:t>Motor único shared/comision-ejecutivo.js (función pura, con tests) leído por Comisiones → Revisión, la Nómina de Comisiones y el libro. Todas las variables viven en Comisiones → Variables con vigencia por mes y bitácora; los valores de abajo son los del anexo 08-2026. RRHH no calcula: recibe la nómina, pero debe poder leerla.</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8"/>
              </w:rPr>
              <w:t>Capa</w:t>
            </w:r>
          </w:p>
        </w:tc>
        <w:tc>
          <w:tcPr>
            <w:tcW w:type="dxa" w:w="5272"/>
            <w:shd w:val="clear" w:color="auto" w:fill="1F4E79"/>
          </w:tcPr>
          <w:p>
            <w:r/>
            <w:r>
              <w:rPr>
                <w:b/>
                <w:color w:val="FFFFFF"/>
                <w:sz w:val="18"/>
              </w:rPr>
              <w:t>Regla / fórmula</w:t>
            </w:r>
          </w:p>
        </w:tc>
        <w:tc>
          <w:tcPr>
            <w:tcW w:type="dxa" w:w="2268"/>
            <w:shd w:val="clear" w:color="auto" w:fill="1F4E79"/>
          </w:tcPr>
          <w:p>
            <w:r/>
            <w:r>
              <w:rPr>
                <w:b/>
                <w:color w:val="FFFFFF"/>
                <w:sz w:val="18"/>
              </w:rPr>
              <w:t>Variable (valor vigente)</w:t>
            </w:r>
          </w:p>
        </w:tc>
      </w:tr>
      <w:tr>
        <w:tc>
          <w:tcPr>
            <w:tcW w:type="dxa" w:w="1814"/>
          </w:tcPr>
          <w:p>
            <w:r/>
            <w:r>
              <w:rPr>
                <w:sz w:val="18"/>
              </w:rPr>
              <w:t>Universo</w:t>
            </w:r>
          </w:p>
        </w:tc>
        <w:tc>
          <w:tcPr>
            <w:tcW w:type="dxa" w:w="5272"/>
          </w:tcPr>
          <w:p>
            <w:r/>
            <w:r>
              <w:rPr>
                <w:sz w:val="18"/>
              </w:rPr>
              <w:t>créditos OTORGADOS del ejecutivo en el mes de producción (fecha_otorgado). Externos y renta fija no comisionan.</w:t>
            </w:r>
          </w:p>
        </w:tc>
        <w:tc>
          <w:tcPr>
            <w:tcW w:type="dxa" w:w="2268"/>
          </w:tcPr>
          <w:p>
            <w:r/>
            <w:r>
              <w:rPr>
                <w:sz w:val="18"/>
              </w:rPr>
              <w:t>creditos, ficha (tipo de renta)</w:t>
            </w:r>
          </w:p>
        </w:tc>
      </w:tr>
      <w:tr>
        <w:tc>
          <w:tcPr>
            <w:tcW w:type="dxa" w:w="1814"/>
          </w:tcPr>
          <w:p>
            <w:r/>
            <w:r>
              <w:rPr>
                <w:sz w:val="18"/>
              </w:rPr>
              <w:t>Piso (gate)</w:t>
            </w:r>
          </w:p>
        </w:tc>
        <w:tc>
          <w:tcPr>
            <w:tcW w:type="dxa" w:w="5272"/>
          </w:tcPr>
          <w:p>
            <w:r/>
            <w:r>
              <w:rPr>
                <w:sz w:val="18"/>
              </w:rPr>
              <w:t>si Σ monto financiado del mes &lt; mínimo → comisión 0. Exento quien lleva menos de N meses enteros en la empresa (fecha de ingreso de Usuarios al último día del mes).</w:t>
            </w:r>
          </w:p>
        </w:tc>
        <w:tc>
          <w:tcPr>
            <w:tcW w:type="dxa" w:w="2268"/>
          </w:tcPr>
          <w:p>
            <w:r/>
            <w:r>
              <w:rPr>
                <w:sz w:val="18"/>
              </w:rPr>
              <w:t>minimo_monto $35.000.000 · minimo_meses_exencion 3</w:t>
            </w:r>
          </w:p>
        </w:tc>
      </w:tr>
      <w:tr>
        <w:tc>
          <w:tcPr>
            <w:tcW w:type="dxa" w:w="1814"/>
          </w:tcPr>
          <w:p>
            <w:r/>
            <w:r>
              <w:rPr>
                <w:sz w:val="18"/>
              </w:rPr>
              <w:t>Incentivo base</w:t>
            </w:r>
          </w:p>
        </w:tc>
        <w:tc>
          <w:tcPr>
            <w:tcW w:type="dxa" w:w="5272"/>
          </w:tcPr>
          <w:p>
            <w:r/>
            <w:r>
              <w:rPr>
                <w:sz w:val="18"/>
              </w:rPr>
              <w:t>Σ monto financiado con plazo &lt; 24 × pct_24 + Σ monto con plazo ≥ 24 × pct_mas24 (con tramo_24_tasa_menor=1 el 24 exacto paga la menor).</w:t>
            </w:r>
          </w:p>
        </w:tc>
        <w:tc>
          <w:tcPr>
            <w:tcW w:type="dxa" w:w="2268"/>
          </w:tcPr>
          <w:p>
            <w:r/>
            <w:r>
              <w:rPr>
                <w:sz w:val="18"/>
              </w:rPr>
              <w:t>pct_24 0,75% · pct_mas24 1,00%</w:t>
            </w:r>
          </w:p>
        </w:tc>
      </w:tr>
      <w:tr>
        <w:tc>
          <w:tcPr>
            <w:tcW w:type="dxa" w:w="1814"/>
          </w:tcPr>
          <w:p>
            <w:r/>
            <w:r>
              <w:rPr>
                <w:sz w:val="18"/>
              </w:rPr>
              <w:t>NCNU</w:t>
            </w:r>
          </w:p>
        </w:tc>
        <w:tc>
          <w:tcPr>
            <w:tcW w:type="dxa" w:w="5272"/>
          </w:tcPr>
          <w:p>
            <w:r/>
            <w:r>
              <w:rPr>
                <w:sz w:val="18"/>
              </w:rPr>
              <w:t>universo de medición de seguros: AUTOFIN, no CORFO, no UNIDAD. Para cesantía se excluyen además los clientes independientes (marca manual en Revisión).</w:t>
            </w:r>
          </w:p>
        </w:tc>
        <w:tc>
          <w:tcPr>
            <w:tcW w:type="dxa" w:w="2268"/>
          </w:tcPr>
          <w:p>
            <w:r/>
            <w:r>
              <w:rPr>
                <w:sz w:val="18"/>
              </w:rPr>
              <w:t>—</w:t>
            </w:r>
          </w:p>
        </w:tc>
      </w:tr>
      <w:tr>
        <w:tc>
          <w:tcPr>
            <w:tcW w:type="dxa" w:w="1814"/>
          </w:tcPr>
          <w:p>
            <w:r/>
            <w:r>
              <w:rPr>
                <w:sz w:val="18"/>
              </w:rPr>
              <w:t>Cruces</w:t>
            </w:r>
          </w:p>
        </w:tc>
        <w:tc>
          <w:tcPr>
            <w:tcW w:type="dxa" w:w="5272"/>
          </w:tcPr>
          <w:p>
            <w:r/>
            <w:r>
              <w:rPr>
                <w:sz w:val="18"/>
              </w:rPr>
              <w:t>cruce_rdh = NCNU con RDH ÷ NCNU · cruce_cesantía = con cesantía ÷ NCNU asegurables · cruce_rep = con reparaciones ÷ NCNU. Cada uno cumple solo si supera su umbral.</w:t>
            </w:r>
          </w:p>
        </w:tc>
        <w:tc>
          <w:tcPr>
            <w:tcW w:type="dxa" w:w="2268"/>
          </w:tcPr>
          <w:p>
            <w:r/>
            <w:r>
              <w:rPr>
                <w:sz w:val="18"/>
              </w:rPr>
              <w:t>umbral_rdh 99% · umbral_cesantia 65% · umbral_rep 55%</w:t>
            </w:r>
          </w:p>
        </w:tc>
      </w:tr>
      <w:tr>
        <w:tc>
          <w:tcPr>
            <w:tcW w:type="dxa" w:w="1814"/>
          </w:tcPr>
          <w:p>
            <w:r/>
            <w:r>
              <w:rPr>
                <w:sz w:val="18"/>
              </w:rPr>
              <w:t>Calidad</w:t>
            </w:r>
          </w:p>
        </w:tc>
        <w:tc>
          <w:tcPr>
            <w:tcW w:type="dxa" w:w="5272"/>
          </w:tcPr>
          <w:p>
            <w:r/>
            <w:r>
              <w:rPr>
                <w:sz w:val="18"/>
              </w:rPr>
              <w:t>todo o nada: 100% si los créditos UNIDAD del mes ≥ meta, si no 0 (calidad_proporcional=1: ops ÷ meta topado). Peso 0 en el anexo vigente.</w:t>
            </w:r>
          </w:p>
        </w:tc>
        <w:tc>
          <w:tcPr>
            <w:tcW w:type="dxa" w:w="2268"/>
          </w:tcPr>
          <w:p>
            <w:r/>
            <w:r>
              <w:rPr>
                <w:sz w:val="18"/>
              </w:rPr>
              <w:t>meta_unidad 3 · peso_calidad 0</w:t>
            </w:r>
          </w:p>
        </w:tc>
      </w:tr>
      <w:tr>
        <w:tc>
          <w:tcPr>
            <w:tcW w:type="dxa" w:w="1814"/>
          </w:tcPr>
          <w:p>
            <w:r/>
            <w:r>
              <w:rPr>
                <w:sz w:val="18"/>
              </w:rPr>
              <w:t>Ajuste por indicador</w:t>
            </w:r>
          </w:p>
        </w:tc>
        <w:tc>
          <w:tcPr>
            <w:tcW w:type="dxa" w:w="5272"/>
          </w:tcPr>
          <w:p>
            <w:r/>
            <w:r>
              <w:rPr>
                <w:sz w:val="18"/>
              </w:rPr>
              <w:t>ajuste = cruce (si cumple) × peso × factor_max. Los pesos suman 1; el factor total máximo es factor_max.</w:t>
            </w:r>
          </w:p>
        </w:tc>
        <w:tc>
          <w:tcPr>
            <w:tcW w:type="dxa" w:w="2268"/>
          </w:tcPr>
          <w:p>
            <w:r/>
            <w:r>
              <w:rPr>
                <w:sz w:val="18"/>
              </w:rPr>
              <w:t>peso_rdh 0,33 · peso_cesantia 0,34 · peso_rep 0,33 · factor_max 0,66</w:t>
            </w:r>
          </w:p>
        </w:tc>
      </w:tr>
      <w:tr>
        <w:tc>
          <w:tcPr>
            <w:tcW w:type="dxa" w:w="1814"/>
          </w:tcPr>
          <w:p>
            <w:r/>
            <w:r>
              <w:rPr>
                <w:sz w:val="18"/>
              </w:rPr>
              <w:t>Bonos</w:t>
            </w:r>
          </w:p>
        </w:tc>
        <w:tc>
          <w:tcPr>
            <w:tcW w:type="dxa" w:w="5272"/>
          </w:tcPr>
          <w:p>
            <w:r/>
            <w:r>
              <w:rPr>
                <w:sz w:val="18"/>
              </w:rPr>
              <w:t>cada bono = base de las ops NCNU que LLEVAN ese seguro (Σ monto × tasa de su tramo) × su ajuste (bono_sobre_base_total=1: sobre el incentivo base total). Bono calidad = incentivo base × ajuste calidad.</w:t>
            </w:r>
          </w:p>
        </w:tc>
        <w:tc>
          <w:tcPr>
            <w:tcW w:type="dxa" w:w="2268"/>
          </w:tcPr>
          <w:p>
            <w:r/>
            <w:r>
              <w:rPr>
                <w:sz w:val="18"/>
              </w:rPr>
              <w:t>bono_sobre_base_total 0</w:t>
            </w:r>
          </w:p>
        </w:tc>
      </w:tr>
      <w:tr>
        <w:tc>
          <w:tcPr>
            <w:tcW w:type="dxa" w:w="1814"/>
          </w:tcPr>
          <w:p>
            <w:r/>
            <w:r>
              <w:rPr>
                <w:sz w:val="18"/>
              </w:rPr>
              <w:t>Incentivo final</w:t>
            </w:r>
          </w:p>
        </w:tc>
        <w:tc>
          <w:tcPr>
            <w:tcW w:type="dxa" w:w="5272"/>
          </w:tcPr>
          <w:p>
            <w:r/>
            <w:r>
              <w:rPr>
                <w:sz w:val="18"/>
              </w:rPr>
              <w:t>incentivo base + bono RDH + bono cesantía + bono reparaciones + bono calidad.</w:t>
            </w:r>
          </w:p>
        </w:tc>
        <w:tc>
          <w:tcPr>
            <w:tcW w:type="dxa" w:w="2268"/>
          </w:tcPr>
          <w:p>
            <w:r/>
            <w:r>
              <w:rPr>
                <w:sz w:val="18"/>
              </w:rPr>
            </w:r>
          </w:p>
        </w:tc>
      </w:tr>
      <w:tr>
        <w:tc>
          <w:tcPr>
            <w:tcW w:type="dxa" w:w="1814"/>
          </w:tcPr>
          <w:p>
            <w:r/>
            <w:r>
              <w:rPr>
                <w:sz w:val="18"/>
              </w:rPr>
              <w:t>Semana corrida (art. 45)</w:t>
            </w:r>
          </w:p>
        </w:tc>
        <w:tc>
          <w:tcPr>
            <w:tcW w:type="dxa" w:w="5272"/>
          </w:tcPr>
          <w:p>
            <w:r/>
            <w:r>
              <w:rPr>
                <w:sz w:val="18"/>
              </w:rPr>
              <w:t>factor del mes = 1 + (domingos + festivos) ÷ (días lunes a sábado no feriados). Con semana_corrida_calc=0 se usa el multiplicador fijo.</w:t>
            </w:r>
          </w:p>
        </w:tc>
        <w:tc>
          <w:tcPr>
            <w:tcW w:type="dxa" w:w="2268"/>
          </w:tcPr>
          <w:p>
            <w:r/>
            <w:r>
              <w:rPr>
                <w:sz w:val="18"/>
              </w:rPr>
              <w:t>semana_corrida_calc 1 · semana_corrida 1,1667 (fijo)</w:t>
            </w:r>
          </w:p>
        </w:tc>
      </w:tr>
      <w:tr>
        <w:tc>
          <w:tcPr>
            <w:tcW w:type="dxa" w:w="1814"/>
          </w:tcPr>
          <w:p>
            <w:r/>
            <w:r>
              <w:rPr>
                <w:sz w:val="18"/>
              </w:rPr>
              <w:t>Descuentos por prepago / anulación</w:t>
            </w:r>
          </w:p>
        </w:tc>
        <w:tc>
          <w:tcPr>
            <w:tcW w:type="dxa" w:w="5272"/>
          </w:tcPr>
          <w:p>
            <w:r/>
            <w:r>
              <w:rPr>
                <w:sz w:val="18"/>
              </w:rPr>
              <w:t>lo pagado por esa op (de la foto firme del mes en que comisionó): anulación → 100%; prepago con hasta 3 cuotas pagadas → 100%, hasta 6 → 50%, más → 0. Se imputa al mes siguiente al hecho (o al mes de Revisión si es manual). Nunca deja la comisión en negativo: el saldo pasa al mes siguiente.</w:t>
            </w:r>
          </w:p>
        </w:tc>
        <w:tc>
          <w:tcPr>
            <w:tcW w:type="dxa" w:w="2268"/>
          </w:tcPr>
          <w:p>
            <w:r/>
            <w:r>
              <w:rPr>
                <w:sz w:val="18"/>
              </w:rPr>
              <w:t>dcto_pct_anul 1 · dcto_cuotas_t1 3 / dcto_pct_t1 1 · dcto_cuotas_t2 6 / dcto_pct_t2 0,5</w:t>
            </w:r>
          </w:p>
        </w:tc>
      </w:tr>
      <w:tr>
        <w:tc>
          <w:tcPr>
            <w:tcW w:type="dxa" w:w="1814"/>
          </w:tcPr>
          <w:p>
            <w:r/>
            <w:r>
              <w:rPr>
                <w:sz w:val="18"/>
              </w:rPr>
              <w:t>Comisión a pagar</w:t>
            </w:r>
          </w:p>
        </w:tc>
        <w:tc>
          <w:tcPr>
            <w:tcW w:type="dxa" w:w="5272"/>
          </w:tcPr>
          <w:p>
            <w:r/>
            <w:r>
              <w:rPr>
                <w:sz w:val="18"/>
              </w:rPr>
              <w:t>(incentivo final × factor semana corrida) − descuentos ± ajustes manuales. Al aprobar queda FIRME (foto); la Nómina de Comisiones la congela; llega a la liquidación del mes siguiente (mes vencido) como "Comisiones".</w:t>
            </w:r>
          </w:p>
        </w:tc>
        <w:tc>
          <w:tcPr>
            <w:tcW w:type="dxa" w:w="2268"/>
          </w:tcPr>
          <w:p>
            <w:r/>
            <w:r>
              <w:rPr>
                <w:sz w:val="18"/>
              </w:rPr>
              <w:t>comisiones_aprobaciones.foto_json</w:t>
            </w:r>
          </w:p>
        </w:tc>
      </w:tr>
      <w:tr>
        <w:tc>
          <w:tcPr>
            <w:tcW w:type="dxa" w:w="1814"/>
          </w:tcPr>
          <w:p>
            <w:r/>
            <w:r>
              <w:rPr>
                <w:sz w:val="18"/>
              </w:rPr>
              <w:t>Comisión mínima garantizada</w:t>
            </w:r>
          </w:p>
        </w:tc>
        <w:tc>
          <w:tcPr>
            <w:tcW w:type="dxa" w:w="5272"/>
          </w:tcPr>
          <w:p>
            <w:r/>
            <w:r>
              <w:rPr>
                <w:sz w:val="18"/>
              </w:rPr>
              <w:t>si el ejecutivo tiene un mínimo pactado (Adicionales), la liquidación paga solo la diferencia cuando la comisión del mes vencido no lo alcanza.</w:t>
            </w:r>
          </w:p>
        </w:tc>
        <w:tc>
          <w:tcPr>
            <w:tcW w:type="dxa" w:w="2268"/>
          </w:tcPr>
          <w:p>
            <w:r/>
            <w:r>
              <w:rPr>
                <w:sz w:val="18"/>
              </w:rPr>
              <w:t>Adicionales</w:t>
            </w:r>
          </w:p>
        </w:tc>
      </w:tr>
    </w:tbl>
    <w:p>
      <w:pPr>
        <w:spacing w:after="40"/>
      </w:pPr>
    </w:p>
    <w:p>
      <w:pPr>
        <w:spacing w:after="40"/>
      </w:pPr>
      <w:r>
        <w:rPr>
          <w:b/>
          <w:i w:val="0"/>
          <w:color w:val="1F4E79"/>
        </w:rPr>
        <w:t>Ejemplo numérico (agosto 2026)</w:t>
      </w:r>
    </w:p>
    <w:p>
      <w:pPr>
        <w:spacing w:after="80"/>
      </w:pPr>
      <w:r>
        <w:rPr>
          <w:b w:val="0"/>
          <w:i w:val="0"/>
        </w:rPr>
        <w:t>Ejecutivo con 10 créditos otorgados en agosto por $60.000.000: 3 con plazo menor a 24 cuotas ($12.000.000) y 7 con 24 o más ($48.000.000). De los 10, 1 es CORFO y 1 es UNIDAD → NCNU = 8 (2 de plazo corto por $8.000.000 y 6 largos por $40.000.000). Los 8 llevan RDH; 1 cliente es independiente → base de cesantía 7, de los cuales 5 llevan cesantía (1 corto de $4.000.000 y 4 largos de $28.000.000); 4 llevan reparaciones.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Piso</w:t>
            </w:r>
          </w:p>
        </w:tc>
        <w:tc>
          <w:tcPr>
            <w:tcW w:type="dxa" w:w="5329"/>
          </w:tcPr>
          <w:p>
            <w:r/>
            <w:r>
              <w:rPr>
                <w:sz w:val="18"/>
              </w:rPr>
              <w:t>60.000.000 ≥ 35.000.000</w:t>
            </w:r>
          </w:p>
        </w:tc>
        <w:tc>
          <w:tcPr>
            <w:tcW w:type="dxa" w:w="1984"/>
          </w:tcPr>
          <w:p>
            <w:r/>
            <w:r>
              <w:rPr>
                <w:sz w:val="18"/>
              </w:rPr>
              <w:t>cumple</w:t>
            </w:r>
          </w:p>
        </w:tc>
      </w:tr>
      <w:tr>
        <w:tc>
          <w:tcPr>
            <w:tcW w:type="dxa" w:w="2041"/>
          </w:tcPr>
          <w:p>
            <w:r/>
            <w:r>
              <w:rPr>
                <w:sz w:val="18"/>
              </w:rPr>
              <w:t>Incentivo base</w:t>
            </w:r>
          </w:p>
        </w:tc>
        <w:tc>
          <w:tcPr>
            <w:tcW w:type="dxa" w:w="5329"/>
          </w:tcPr>
          <w:p>
            <w:r/>
            <w:r>
              <w:rPr>
                <w:sz w:val="18"/>
              </w:rPr>
              <w:t>12.000.000 × 0,75% + 48.000.000 × 1,00% = 90.000 + 480.000</w:t>
            </w:r>
          </w:p>
        </w:tc>
        <w:tc>
          <w:tcPr>
            <w:tcW w:type="dxa" w:w="1984"/>
          </w:tcPr>
          <w:p>
            <w:r/>
            <w:r>
              <w:rPr>
                <w:sz w:val="18"/>
              </w:rPr>
              <w:t>$570.000</w:t>
            </w:r>
          </w:p>
        </w:tc>
      </w:tr>
      <w:tr>
        <w:tc>
          <w:tcPr>
            <w:tcW w:type="dxa" w:w="2041"/>
          </w:tcPr>
          <w:p>
            <w:r/>
            <w:r>
              <w:rPr>
                <w:sz w:val="18"/>
              </w:rPr>
              <w:t>Cruce RDH</w:t>
            </w:r>
          </w:p>
        </w:tc>
        <w:tc>
          <w:tcPr>
            <w:tcW w:type="dxa" w:w="5329"/>
          </w:tcPr>
          <w:p>
            <w:r/>
            <w:r>
              <w:rPr>
                <w:sz w:val="18"/>
              </w:rPr>
              <w:t>8 ÷ 8 = 100% &gt; 99%</w:t>
            </w:r>
          </w:p>
        </w:tc>
        <w:tc>
          <w:tcPr>
            <w:tcW w:type="dxa" w:w="1984"/>
          </w:tcPr>
          <w:p>
            <w:r/>
            <w:r>
              <w:rPr>
                <w:sz w:val="18"/>
              </w:rPr>
              <w:t>cumple</w:t>
            </w:r>
          </w:p>
        </w:tc>
      </w:tr>
      <w:tr>
        <w:tc>
          <w:tcPr>
            <w:tcW w:type="dxa" w:w="2041"/>
          </w:tcPr>
          <w:p>
            <w:r/>
            <w:r>
              <w:rPr>
                <w:sz w:val="18"/>
              </w:rPr>
              <w:t>Cruce cesantía</w:t>
            </w:r>
          </w:p>
        </w:tc>
        <w:tc>
          <w:tcPr>
            <w:tcW w:type="dxa" w:w="5329"/>
          </w:tcPr>
          <w:p>
            <w:r/>
            <w:r>
              <w:rPr>
                <w:sz w:val="18"/>
              </w:rPr>
              <w:t>5 ÷ 7 = 71,4% &gt; 65%</w:t>
            </w:r>
          </w:p>
        </w:tc>
        <w:tc>
          <w:tcPr>
            <w:tcW w:type="dxa" w:w="1984"/>
          </w:tcPr>
          <w:p>
            <w:r/>
            <w:r>
              <w:rPr>
                <w:sz w:val="18"/>
              </w:rPr>
              <w:t>cumple</w:t>
            </w:r>
          </w:p>
        </w:tc>
      </w:tr>
      <w:tr>
        <w:tc>
          <w:tcPr>
            <w:tcW w:type="dxa" w:w="2041"/>
          </w:tcPr>
          <w:p>
            <w:r/>
            <w:r>
              <w:rPr>
                <w:sz w:val="18"/>
              </w:rPr>
              <w:t>Cruce reparaciones</w:t>
            </w:r>
          </w:p>
        </w:tc>
        <w:tc>
          <w:tcPr>
            <w:tcW w:type="dxa" w:w="5329"/>
          </w:tcPr>
          <w:p>
            <w:r/>
            <w:r>
              <w:rPr>
                <w:sz w:val="18"/>
              </w:rPr>
              <w:t>4 ÷ 8 = 50% ≤ 55%</w:t>
            </w:r>
          </w:p>
        </w:tc>
        <w:tc>
          <w:tcPr>
            <w:tcW w:type="dxa" w:w="1984"/>
          </w:tcPr>
          <w:p>
            <w:r/>
            <w:r>
              <w:rPr>
                <w:sz w:val="18"/>
              </w:rPr>
              <w:t>NO cumple → 0</w:t>
            </w:r>
          </w:p>
        </w:tc>
      </w:tr>
      <w:tr>
        <w:tc>
          <w:tcPr>
            <w:tcW w:type="dxa" w:w="2041"/>
          </w:tcPr>
          <w:p>
            <w:r/>
            <w:r>
              <w:rPr>
                <w:sz w:val="18"/>
              </w:rPr>
              <w:t>Ajuste RDH</w:t>
            </w:r>
          </w:p>
        </w:tc>
        <w:tc>
          <w:tcPr>
            <w:tcW w:type="dxa" w:w="5329"/>
          </w:tcPr>
          <w:p>
            <w:r/>
            <w:r>
              <w:rPr>
                <w:sz w:val="18"/>
              </w:rPr>
              <w:t>1,00 × 0,33 × 0,66</w:t>
            </w:r>
          </w:p>
        </w:tc>
        <w:tc>
          <w:tcPr>
            <w:tcW w:type="dxa" w:w="1984"/>
          </w:tcPr>
          <w:p>
            <w:r/>
            <w:r>
              <w:rPr>
                <w:sz w:val="18"/>
              </w:rPr>
              <w:t>0,2178</w:t>
            </w:r>
          </w:p>
        </w:tc>
      </w:tr>
      <w:tr>
        <w:tc>
          <w:tcPr>
            <w:tcW w:type="dxa" w:w="2041"/>
          </w:tcPr>
          <w:p>
            <w:r/>
            <w:r>
              <w:rPr>
                <w:sz w:val="18"/>
              </w:rPr>
              <w:t>Ajuste cesantía</w:t>
            </w:r>
          </w:p>
        </w:tc>
        <w:tc>
          <w:tcPr>
            <w:tcW w:type="dxa" w:w="5329"/>
          </w:tcPr>
          <w:p>
            <w:r/>
            <w:r>
              <w:rPr>
                <w:sz w:val="18"/>
              </w:rPr>
              <w:t>0,714 × 0,34 × 0,66</w:t>
            </w:r>
          </w:p>
        </w:tc>
        <w:tc>
          <w:tcPr>
            <w:tcW w:type="dxa" w:w="1984"/>
          </w:tcPr>
          <w:p>
            <w:r/>
            <w:r>
              <w:rPr>
                <w:sz w:val="18"/>
              </w:rPr>
              <w:t>0,1603</w:t>
            </w:r>
          </w:p>
        </w:tc>
      </w:tr>
      <w:tr>
        <w:tc>
          <w:tcPr>
            <w:tcW w:type="dxa" w:w="2041"/>
          </w:tcPr>
          <w:p>
            <w:r/>
            <w:r>
              <w:rPr>
                <w:sz w:val="18"/>
              </w:rPr>
              <w:t>Base RDH</w:t>
            </w:r>
          </w:p>
        </w:tc>
        <w:tc>
          <w:tcPr>
            <w:tcW w:type="dxa" w:w="5329"/>
          </w:tcPr>
          <w:p>
            <w:r/>
            <w:r>
              <w:rPr>
                <w:sz w:val="18"/>
              </w:rPr>
              <w:t>ops NCNU con RDH: 8.000.000 × 0,75% + 40.000.000 × 1% = 60.000 + 400.000</w:t>
            </w:r>
          </w:p>
        </w:tc>
        <w:tc>
          <w:tcPr>
            <w:tcW w:type="dxa" w:w="1984"/>
          </w:tcPr>
          <w:p>
            <w:r/>
            <w:r>
              <w:rPr>
                <w:sz w:val="18"/>
              </w:rPr>
              <w:t>$460.000</w:t>
            </w:r>
          </w:p>
        </w:tc>
      </w:tr>
      <w:tr>
        <w:tc>
          <w:tcPr>
            <w:tcW w:type="dxa" w:w="2041"/>
          </w:tcPr>
          <w:p>
            <w:r/>
            <w:r>
              <w:rPr>
                <w:sz w:val="18"/>
              </w:rPr>
              <w:t>Bono RDH</w:t>
            </w:r>
          </w:p>
        </w:tc>
        <w:tc>
          <w:tcPr>
            <w:tcW w:type="dxa" w:w="5329"/>
          </w:tcPr>
          <w:p>
            <w:r/>
            <w:r>
              <w:rPr>
                <w:sz w:val="18"/>
              </w:rPr>
              <w:t>460.000 × 0,2178</w:t>
            </w:r>
          </w:p>
        </w:tc>
        <w:tc>
          <w:tcPr>
            <w:tcW w:type="dxa" w:w="1984"/>
          </w:tcPr>
          <w:p>
            <w:r/>
            <w:r>
              <w:rPr>
                <w:sz w:val="18"/>
              </w:rPr>
              <w:t>$100.188</w:t>
            </w:r>
          </w:p>
        </w:tc>
      </w:tr>
      <w:tr>
        <w:tc>
          <w:tcPr>
            <w:tcW w:type="dxa" w:w="2041"/>
          </w:tcPr>
          <w:p>
            <w:r/>
            <w:r>
              <w:rPr>
                <w:sz w:val="18"/>
              </w:rPr>
              <w:t>Base cesantía</w:t>
            </w:r>
          </w:p>
        </w:tc>
        <w:tc>
          <w:tcPr>
            <w:tcW w:type="dxa" w:w="5329"/>
          </w:tcPr>
          <w:p>
            <w:r/>
            <w:r>
              <w:rPr>
                <w:sz w:val="18"/>
              </w:rPr>
              <w:t>ops con cesantía: 4.000.000 × 0,75% + 28.000.000 × 1% = 30.000 + 280.000</w:t>
            </w:r>
          </w:p>
        </w:tc>
        <w:tc>
          <w:tcPr>
            <w:tcW w:type="dxa" w:w="1984"/>
          </w:tcPr>
          <w:p>
            <w:r/>
            <w:r>
              <w:rPr>
                <w:sz w:val="18"/>
              </w:rPr>
              <w:t>$310.000</w:t>
            </w:r>
          </w:p>
        </w:tc>
      </w:tr>
      <w:tr>
        <w:tc>
          <w:tcPr>
            <w:tcW w:type="dxa" w:w="2041"/>
          </w:tcPr>
          <w:p>
            <w:r/>
            <w:r>
              <w:rPr>
                <w:sz w:val="18"/>
              </w:rPr>
              <w:t>Bono cesantía</w:t>
            </w:r>
          </w:p>
        </w:tc>
        <w:tc>
          <w:tcPr>
            <w:tcW w:type="dxa" w:w="5329"/>
          </w:tcPr>
          <w:p>
            <w:r/>
            <w:r>
              <w:rPr>
                <w:sz w:val="18"/>
              </w:rPr>
              <w:t>310.000 × 0,1603</w:t>
            </w:r>
          </w:p>
        </w:tc>
        <w:tc>
          <w:tcPr>
            <w:tcW w:type="dxa" w:w="1984"/>
          </w:tcPr>
          <w:p>
            <w:r/>
            <w:r>
              <w:rPr>
                <w:sz w:val="18"/>
              </w:rPr>
              <w:t>$49.689</w:t>
            </w:r>
          </w:p>
        </w:tc>
      </w:tr>
      <w:tr>
        <w:tc>
          <w:tcPr>
            <w:tcW w:type="dxa" w:w="2041"/>
          </w:tcPr>
          <w:p>
            <w:r/>
            <w:r>
              <w:rPr>
                <w:sz w:val="18"/>
              </w:rPr>
              <w:t>Incentivo final</w:t>
            </w:r>
          </w:p>
        </w:tc>
        <w:tc>
          <w:tcPr>
            <w:tcW w:type="dxa" w:w="5329"/>
          </w:tcPr>
          <w:p>
            <w:r/>
            <w:r>
              <w:rPr>
                <w:sz w:val="18"/>
              </w:rPr>
              <w:t>570.000 + 100.188 + 49.689</w:t>
            </w:r>
          </w:p>
        </w:tc>
        <w:tc>
          <w:tcPr>
            <w:tcW w:type="dxa" w:w="1984"/>
          </w:tcPr>
          <w:p>
            <w:r/>
            <w:r>
              <w:rPr>
                <w:sz w:val="18"/>
              </w:rPr>
              <w:t>$719.877</w:t>
            </w:r>
          </w:p>
        </w:tc>
      </w:tr>
      <w:tr>
        <w:tc>
          <w:tcPr>
            <w:tcW w:type="dxa" w:w="2041"/>
          </w:tcPr>
          <w:p>
            <w:r/>
            <w:r>
              <w:rPr>
                <w:sz w:val="18"/>
              </w:rPr>
              <w:t>Semana corrida agosto 2026</w:t>
            </w:r>
          </w:p>
        </w:tc>
        <w:tc>
          <w:tcPr>
            <w:tcW w:type="dxa" w:w="5329"/>
          </w:tcPr>
          <w:p>
            <w:r/>
            <w:r>
              <w:rPr>
                <w:sz w:val="18"/>
              </w:rPr>
              <w:t>5 domingos + 1 festivo (sáb 15) = 6; días L-S no feriados = 31 − 5 − 1 = 25 → 1 + 6 ÷ 25</w:t>
            </w:r>
          </w:p>
        </w:tc>
        <w:tc>
          <w:tcPr>
            <w:tcW w:type="dxa" w:w="1984"/>
          </w:tcPr>
          <w:p>
            <w:r/>
            <w:r>
              <w:rPr>
                <w:sz w:val="18"/>
              </w:rPr>
              <w:t>× 1,24</w:t>
            </w:r>
          </w:p>
        </w:tc>
      </w:tr>
      <w:tr>
        <w:tc>
          <w:tcPr>
            <w:tcW w:type="dxa" w:w="2041"/>
          </w:tcPr>
          <w:p>
            <w:r/>
            <w:r>
              <w:rPr>
                <w:sz w:val="18"/>
              </w:rPr>
              <w:t>Comisión del mes</w:t>
            </w:r>
          </w:p>
        </w:tc>
        <w:tc>
          <w:tcPr>
            <w:tcW w:type="dxa" w:w="5329"/>
          </w:tcPr>
          <w:p>
            <w:r/>
            <w:r>
              <w:rPr>
                <w:sz w:val="18"/>
              </w:rPr>
              <w:t>719.877 × 1,24</w:t>
            </w:r>
          </w:p>
        </w:tc>
        <w:tc>
          <w:tcPr>
            <w:tcW w:type="dxa" w:w="1984"/>
          </w:tcPr>
          <w:p>
            <w:r/>
            <w:r>
              <w:rPr>
                <w:sz w:val="18"/>
              </w:rPr>
              <w:t>$892.647</w:t>
            </w:r>
          </w:p>
        </w:tc>
      </w:tr>
      <w:tr>
        <w:tc>
          <w:tcPr>
            <w:tcW w:type="dxa" w:w="2041"/>
          </w:tcPr>
          <w:p>
            <w:r/>
            <w:r>
              <w:rPr>
                <w:sz w:val="18"/>
              </w:rPr>
              <w:t>Descuento</w:t>
            </w:r>
          </w:p>
        </w:tc>
        <w:tc>
          <w:tcPr>
            <w:tcW w:type="dxa" w:w="5329"/>
          </w:tcPr>
          <w:p>
            <w:r/>
            <w:r>
              <w:rPr>
                <w:sz w:val="18"/>
              </w:rPr>
              <w:t>una op de julio ($3.000.000, plazo largo, sin bonos) se prepagó con 2 cuotas pagadas → 100% de lo pagado por ella: 30.000 × 1,24 (semana corrida de julio 1,20 en el ejemplo) ≈ 36.000</w:t>
            </w:r>
          </w:p>
        </w:tc>
        <w:tc>
          <w:tcPr>
            <w:tcW w:type="dxa" w:w="1984"/>
          </w:tcPr>
          <w:p>
            <w:r/>
            <w:r>
              <w:rPr>
                <w:sz w:val="18"/>
              </w:rPr>
              <w:t>− $36.000</w:t>
            </w:r>
          </w:p>
        </w:tc>
      </w:tr>
      <w:tr>
        <w:tc>
          <w:tcPr>
            <w:tcW w:type="dxa" w:w="2041"/>
          </w:tcPr>
          <w:p>
            <w:r/>
            <w:r>
              <w:rPr>
                <w:sz w:val="18"/>
              </w:rPr>
              <w:t>A PAGAR (liquidación de septiembre)</w:t>
            </w:r>
          </w:p>
        </w:tc>
        <w:tc>
          <w:tcPr>
            <w:tcW w:type="dxa" w:w="5329"/>
          </w:tcPr>
          <w:p>
            <w:r/>
            <w:r>
              <w:rPr>
                <w:sz w:val="18"/>
              </w:rPr>
              <w:t>892.647 − 36.000</w:t>
            </w:r>
          </w:p>
        </w:tc>
        <w:tc>
          <w:tcPr>
            <w:tcW w:type="dxa" w:w="1984"/>
          </w:tcPr>
          <w:p>
            <w:r/>
            <w:r>
              <w:rPr>
                <w:sz w:val="18"/>
              </w:rPr>
              <w:t>$856.647</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Revisión de Comisiones muestra cada capa con estos mismos nombres (piso, incentivo base por tramo, cruces vs umbral, ajustes, bases y bonos, factor de semana corrida, descuentos). Si la Nómina de Comisiones no coincide con la liquidación: 1) ver si el mes está aprobado con "Valores firmes"; 2) comparar la nómina con el aviso verde del libro; 3) si cambió después, Operaciones debe Rechazar, corregir y volver a Aprobar y regenerar la nómina (con motivo). RRHH nunca edita la comisión en el libro.</w:t>
            </w:r>
          </w:p>
        </w:tc>
      </w:tr>
    </w:tbl>
    <w:p>
      <w:pPr>
        <w:spacing w:after="40"/>
      </w:pPr>
    </w:p>
    <w:p>
      <w:pPr>
        <w:spacing w:after="160"/>
        <w:jc w:val="center"/>
      </w:pPr>
      <w:r>
        <w:rPr>
          <w:b/>
          <w:i w:val="0"/>
          <w:color w:val="1F4E79"/>
          <w:sz w:val="19"/>
        </w:rPr>
        <w:t>CALCULADA → APROBADA (valores firmes) → NÓMINA GENERADA (correo a RRHH) → EN LIBRO (mes siguiente) → EMITIDA</w:t>
      </w:r>
    </w:p>
    <w:p>
      <w:pPr>
        <w:pStyle w:val="Heading2"/>
      </w:pPr>
      <w:r>
        <w:t>17. Nómina Edenred (tarjeta de alimentación)</w:t>
      </w:r>
    </w:p>
    <w:p>
      <w:pPr>
        <w:spacing w:after="80"/>
      </w:pPr>
      <w:r>
        <w:rPr>
          <w:b w:val="0"/>
          <w:i w:val="0"/>
        </w:rPr>
        <w:t>Un monto por cada día hábil del mes, pagado por adelantado en una nómina aparte que se sube al portal de Edenred. No va en la liquidación.</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Remuneraciones → Nómina Edenred (Nómina · Historial · Parámetros)</w:t>
            </w:r>
          </w:p>
        </w:tc>
      </w:tr>
      <w:tr>
        <w:tc>
          <w:tcPr>
            <w:tcW w:type="dxa" w:w="1701"/>
          </w:tcPr>
          <w:p>
            <w:r/>
            <w:r>
              <w:rPr>
                <w:sz w:val="18"/>
              </w:rPr>
              <w:t>Quién</w:t>
            </w:r>
          </w:p>
        </w:tc>
        <w:tc>
          <w:tcPr>
            <w:tcW w:type="dxa" w:w="7654"/>
          </w:tcPr>
          <w:p>
            <w:r/>
            <w:r>
              <w:rPr>
                <w:sz w:val="18"/>
              </w:rPr>
              <w:t>RRHH revisa, ajusta, genera y descarga · Administrador parámetros · Tesorería paga a Edenred por ODP</w:t>
            </w:r>
          </w:p>
        </w:tc>
      </w:tr>
      <w:tr>
        <w:tc>
          <w:tcPr>
            <w:tcW w:type="dxa" w:w="1701"/>
          </w:tcPr>
          <w:p>
            <w:r/>
            <w:r>
              <w:rPr>
                <w:sz w:val="18"/>
              </w:rPr>
              <w:t>Permiso</w:t>
            </w:r>
          </w:p>
        </w:tc>
        <w:tc>
          <w:tcPr>
            <w:tcW w:type="dxa" w:w="7654"/>
          </w:tcPr>
          <w:p>
            <w:r/>
            <w:r>
              <w:rPr>
                <w:sz w:val="18"/>
              </w:rPr>
              <w:t>rh_remuneraciones</w:t>
            </w:r>
          </w:p>
        </w:tc>
      </w:tr>
      <w:tr>
        <w:tc>
          <w:tcPr>
            <w:tcW w:type="dxa" w:w="1701"/>
          </w:tcPr>
          <w:p>
            <w:r/>
            <w:r>
              <w:rPr>
                <w:sz w:val="18"/>
              </w:rPr>
              <w:t>Prerequisitos</w:t>
            </w:r>
          </w:p>
        </w:tc>
        <w:tc>
          <w:tcPr>
            <w:tcW w:type="dxa" w:w="7654"/>
          </w:tcPr>
          <w:p>
            <w:r/>
            <w:r>
              <w:rPr>
                <w:sz w:val="18"/>
              </w:rPr>
              <w:t>Casilla Tarjeta Edenred en la ficha · RUT, nombre y ambos apellidos correctos en Usuarios · centro de costo (define L-S) · ausencias y vacaciones del mes anterior aprobadas · feriados cargados · monto diario vigente</w:t>
            </w:r>
          </w:p>
        </w:tc>
      </w:tr>
    </w:tbl>
    <w:p>
      <w:pPr>
        <w:spacing w:after="40"/>
      </w:pPr>
    </w:p>
    <w:p>
      <w:pPr>
        <w:spacing w:after="60"/>
      </w:pPr>
      <w:r>
        <w:rPr>
          <w:b/>
          <w:color w:val="1F4E79"/>
        </w:rPr>
        <w:t xml:space="preserve">Paso 1 — Elegir el mes. </w:t>
      </w:r>
      <w:r>
        <w:t>la vista previa se recalcula sola hasta generar. Arriba dice la fecha exacta en que debe generarse (último día hábil del mes anterior).</w:t>
      </w:r>
    </w:p>
    <w:p>
      <w:pPr>
        <w:spacing w:after="60"/>
      </w:pPr>
      <w:r>
        <w:rPr>
          <w:b/>
          <w:color w:val="1F4E79"/>
        </w:rPr>
        <w:t xml:space="preserve">Paso 2 — Días del mes. </w:t>
      </w:r>
      <w:r>
        <w:t>lunes a viernes sin feriados; las áreas de lunes a sábado (parámetro, nace COMERCIAL) cuentan sábados no feriados. Punto rojo = L-S, azul = L-V, negro = contrato terminado (leyenda al pie). Ingreso o baja dentro del mes: solo los días entre esas fechas.</w:t>
      </w:r>
    </w:p>
    <w:p>
      <w:pPr>
        <w:spacing w:after="60"/>
      </w:pPr>
      <w:r>
        <w:rPr>
          <w:b/>
          <w:color w:val="1F4E79"/>
        </w:rPr>
        <w:t xml:space="preserve">Paso 3 — Faltas del mes anterior. </w:t>
      </w:r>
      <w:r>
        <w:t>licencias, permisos sin goce, ausencias injustificadas y vacaciones aprobadas (tipos configurables) se restan en esta nómina con el calendario de cada persona.</w:t>
      </w:r>
    </w:p>
    <w:p>
      <w:pPr>
        <w:spacing w:after="60"/>
      </w:pPr>
      <w:r>
        <w:rPr>
          <w:b/>
          <w:color w:val="1F4E79"/>
        </w:rPr>
        <w:t xml:space="preserve">Paso 4 — Ajustes en días. </w:t>
      </w:r>
      <w:r>
        <w:t>lápiz de la fila (antes de generar): positivo = premio, negativo = descuento no registrado; observación obligatoria que sale en la nómina. Carga = (días − faltas + ajuste) × monto diario.</w:t>
      </w:r>
    </w:p>
    <w:p>
      <w:pPr>
        <w:spacing w:after="60"/>
      </w:pPr>
      <w:r>
        <w:rPr>
          <w:b/>
          <w:color w:val="1F4E79"/>
        </w:rPr>
        <w:t xml:space="preserve">Paso 5 — Generar. </w:t>
      </w:r>
      <w:r>
        <w:t>congela el mes en el historial (por mes y persona).</w:t>
      </w:r>
    </w:p>
    <w:p>
      <w:pPr>
        <w:spacing w:after="60"/>
      </w:pPr>
      <w:r>
        <w:rPr>
          <w:b/>
          <w:color w:val="1F4E79"/>
        </w:rPr>
        <w:t xml:space="preserve">Paso 6 — Descargar y cargar. </w:t>
      </w:r>
      <w:r>
        <w:t>Archivo Edenred (layout real: Nombre Sucursal, Rut sin puntos ni guion, Nombre, Primer Apellido, Segundo Apellido, Monto; sin tildes) → portal de Edenred; Nómina del mes como respaldo.</w:t>
      </w:r>
    </w:p>
    <w:p>
      <w:pPr>
        <w:spacing w:after="60"/>
      </w:pPr>
      <w:r>
        <w:rPr>
          <w:b/>
          <w:color w:val="1F4E79"/>
        </w:rPr>
        <w:t xml:space="preserve">Paso 7 — ODP. </w:t>
      </w:r>
      <w:r>
        <w:t>emitir la Orden de Pago a Edenred por el total en Contabilidad → Órdenes de Pago con la nómina adjunta (hoy manual; pendiente automatizarla).</w:t>
      </w:r>
    </w:p>
    <w:p>
      <w:pPr>
        <w:pStyle w:val="Heading3"/>
      </w:pPr>
      <w:r>
        <w:t>17.1 Fórmulas y criterios de cálculo de la nómina Edenred</w:t>
      </w:r>
    </w:p>
    <w:p>
      <w:pPr>
        <w:spacing w:after="80"/>
      </w:pPr>
      <w:r>
        <w:rPr>
          <w:b w:val="0"/>
          <w:i w:val="0"/>
        </w:rPr>
        <w:t>Motor único edenred.controller (habilesRango + calcularMes). Parámetros en la pestaña Parámetros de la card, con vigencia por mes (rh_edenred_param): monto diario, feriados descuentan, tipos de ausencia que descuentan, áreas de lunes a sábado, Nombre Sucursal.</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Parámetro</w:t>
            </w:r>
          </w:p>
        </w:tc>
      </w:tr>
      <w:tr>
        <w:tc>
          <w:tcPr>
            <w:tcW w:type="dxa" w:w="1928"/>
          </w:tcPr>
          <w:p>
            <w:r/>
            <w:r>
              <w:rPr>
                <w:sz w:val="18"/>
              </w:rPr>
              <w:t>Quién va</w:t>
            </w:r>
          </w:p>
        </w:tc>
        <w:tc>
          <w:tcPr>
            <w:tcW w:type="dxa" w:w="5443"/>
          </w:tcPr>
          <w:p>
            <w:r/>
            <w:r>
              <w:rPr>
                <w:sz w:val="18"/>
              </w:rPr>
              <w:t>colaboradores con sueldo base y la casilla Tarjeta Edenred en la ficha, activos en el mes (o con baja dentro del mes).</w:t>
            </w:r>
          </w:p>
        </w:tc>
        <w:tc>
          <w:tcPr>
            <w:tcW w:type="dxa" w:w="1984"/>
          </w:tcPr>
          <w:p>
            <w:r/>
            <w:r>
              <w:rPr>
                <w:sz w:val="18"/>
              </w:rPr>
              <w:t>rh_fichas.edenred</w:t>
            </w:r>
          </w:p>
        </w:tc>
      </w:tr>
      <w:tr>
        <w:tc>
          <w:tcPr>
            <w:tcW w:type="dxa" w:w="1928"/>
          </w:tcPr>
          <w:p>
            <w:r/>
            <w:r>
              <w:rPr>
                <w:sz w:val="18"/>
              </w:rPr>
              <w:t>Calendario de la persona</w:t>
            </w:r>
          </w:p>
        </w:tc>
        <w:tc>
          <w:tcPr>
            <w:tcW w:type="dxa" w:w="5443"/>
          </w:tcPr>
          <w:p>
            <w:r/>
            <w:r>
              <w:rPr>
                <w:sz w:val="18"/>
              </w:rPr>
              <w:t>lunes a viernes; si su centro de costo está en las áreas L-S, también los sábados. Nunca domingos.</w:t>
            </w:r>
          </w:p>
        </w:tc>
        <w:tc>
          <w:tcPr>
            <w:tcW w:type="dxa" w:w="1984"/>
          </w:tcPr>
          <w:p>
            <w:r/>
            <w:r>
              <w:rPr>
                <w:sz w:val="18"/>
              </w:rPr>
              <w:t>areas_sabado (COMERCIAL)</w:t>
            </w:r>
          </w:p>
        </w:tc>
      </w:tr>
      <w:tr>
        <w:tc>
          <w:tcPr>
            <w:tcW w:type="dxa" w:w="1928"/>
          </w:tcPr>
          <w:p>
            <w:r/>
            <w:r>
              <w:rPr>
                <w:sz w:val="18"/>
              </w:rPr>
              <w:t>Días hábiles del mes</w:t>
            </w:r>
          </w:p>
        </w:tc>
        <w:tc>
          <w:tcPr>
            <w:tcW w:type="dxa" w:w="5443"/>
          </w:tcPr>
          <w:p>
            <w:r/>
            <w:r>
              <w:rPr>
                <w:sz w:val="18"/>
              </w:rPr>
              <w:t>días del calendario de la persona entre el 1 y el último día del mes, sin feriados legales (si descuenta_feriados = 1). Ingreso o baja en el mes: solo desde el ingreso y hasta el día anterior a la baja (baja exclusiva).</w:t>
            </w:r>
          </w:p>
        </w:tc>
        <w:tc>
          <w:tcPr>
            <w:tcW w:type="dxa" w:w="1984"/>
          </w:tcPr>
          <w:p>
            <w:r/>
            <w:r>
              <w:rPr>
                <w:sz w:val="18"/>
              </w:rPr>
              <w:t>descuenta_feriados 1 · Feriados</w:t>
            </w:r>
          </w:p>
        </w:tc>
      </w:tr>
      <w:tr>
        <w:tc>
          <w:tcPr>
            <w:tcW w:type="dxa" w:w="1928"/>
          </w:tcPr>
          <w:p>
            <w:r/>
            <w:r>
              <w:rPr>
                <w:sz w:val="18"/>
              </w:rPr>
              <w:t>Faltas del mes anterior</w:t>
            </w:r>
          </w:p>
        </w:tc>
        <w:tc>
          <w:tcPr>
            <w:tcW w:type="dxa" w:w="5443"/>
          </w:tcPr>
          <w:p>
            <w:r/>
            <w:r>
              <w:rPr>
                <w:sz w:val="18"/>
              </w:rPr>
              <w:t>días del calendario de la persona cubiertos por ausencias APROBADAS del mes anterior de los tipos configurados (licencia médica, permiso sin goce, ausencia injustificada, vacaciones), contados con el mismo criterio de feriados.</w:t>
            </w:r>
          </w:p>
        </w:tc>
        <w:tc>
          <w:tcPr>
            <w:tcW w:type="dxa" w:w="1984"/>
          </w:tcPr>
          <w:p>
            <w:r/>
            <w:r>
              <w:rPr>
                <w:sz w:val="18"/>
              </w:rPr>
              <w:t>tipos_descuento</w:t>
            </w:r>
          </w:p>
        </w:tc>
      </w:tr>
      <w:tr>
        <w:tc>
          <w:tcPr>
            <w:tcW w:type="dxa" w:w="1928"/>
          </w:tcPr>
          <w:p>
            <w:r/>
            <w:r>
              <w:rPr>
                <w:sz w:val="18"/>
              </w:rPr>
              <w:t>Ajuste en días</w:t>
            </w:r>
          </w:p>
        </w:tc>
        <w:tc>
          <w:tcPr>
            <w:tcW w:type="dxa" w:w="5443"/>
          </w:tcPr>
          <w:p>
            <w:r/>
            <w:r>
              <w:rPr>
                <w:sz w:val="18"/>
              </w:rPr>
              <w:t>entero o decimal, positivo (premio, días extra) o negativo (descuento no registrado), con observación obligatoria; solo antes de generar.</w:t>
            </w:r>
          </w:p>
        </w:tc>
        <w:tc>
          <w:tcPr>
            <w:tcW w:type="dxa" w:w="1984"/>
          </w:tcPr>
          <w:p>
            <w:r/>
            <w:r>
              <w:rPr>
                <w:sz w:val="18"/>
              </w:rPr>
              <w:t>rh_edenred_ajustes</w:t>
            </w:r>
          </w:p>
        </w:tc>
      </w:tr>
      <w:tr>
        <w:tc>
          <w:tcPr>
            <w:tcW w:type="dxa" w:w="1928"/>
          </w:tcPr>
          <w:p>
            <w:r/>
            <w:r>
              <w:rPr>
                <w:sz w:val="18"/>
              </w:rPr>
              <w:t>Carga del mes</w:t>
            </w:r>
          </w:p>
        </w:tc>
        <w:tc>
          <w:tcPr>
            <w:tcW w:type="dxa" w:w="5443"/>
          </w:tcPr>
          <w:p>
            <w:r/>
            <w:r>
              <w:rPr>
                <w:sz w:val="18"/>
              </w:rPr>
              <w:t>máx( 0 , (días hábiles − faltas + ajuste) × monto diario ), redondeado a peso.</w:t>
            </w:r>
          </w:p>
        </w:tc>
        <w:tc>
          <w:tcPr>
            <w:tcW w:type="dxa" w:w="1984"/>
          </w:tcPr>
          <w:p>
            <w:r/>
            <w:r>
              <w:rPr>
                <w:sz w:val="18"/>
              </w:rPr>
              <w:t>monto_diario $3.600</w:t>
            </w:r>
          </w:p>
        </w:tc>
      </w:tr>
      <w:tr>
        <w:tc>
          <w:tcPr>
            <w:tcW w:type="dxa" w:w="1928"/>
          </w:tcPr>
          <w:p>
            <w:r/>
            <w:r>
              <w:rPr>
                <w:sz w:val="18"/>
              </w:rPr>
              <w:t>Total a pagar a Edenred</w:t>
            </w:r>
          </w:p>
        </w:tc>
        <w:tc>
          <w:tcPr>
            <w:tcW w:type="dxa" w:w="5443"/>
          </w:tcPr>
          <w:p>
            <w:r/>
            <w:r>
              <w:rPr>
                <w:sz w:val="18"/>
              </w:rPr>
              <w:t>Σ cargas de la nómina generada = monto de la ODP a Edenred (Otros, exento).</w:t>
            </w:r>
          </w:p>
        </w:tc>
        <w:tc>
          <w:tcPr>
            <w:tcW w:type="dxa" w:w="1984"/>
          </w:tcPr>
          <w:p>
            <w:r/>
            <w:r>
              <w:rPr>
                <w:sz w:val="18"/>
              </w:rPr>
              <w:t>ODP</w:t>
            </w:r>
          </w:p>
        </w:tc>
      </w:tr>
      <w:tr>
        <w:tc>
          <w:tcPr>
            <w:tcW w:type="dxa" w:w="1928"/>
          </w:tcPr>
          <w:p>
            <w:r/>
            <w:r>
              <w:rPr>
                <w:sz w:val="18"/>
              </w:rPr>
              <w:t>Cuándo</w:t>
            </w:r>
          </w:p>
        </w:tc>
        <w:tc>
          <w:tcPr>
            <w:tcW w:type="dxa" w:w="5443"/>
          </w:tcPr>
          <w:p>
            <w:r/>
            <w:r>
              <w:rPr>
                <w:sz w:val="18"/>
              </w:rPr>
              <w:t>se genera el último día hábil del mes ANTERIOR (adelantado); aviso 09:00 si falta. Quien se retira después de generada conserva lo cargado (no se descuenta en el finiquito).</w:t>
            </w:r>
          </w:p>
        </w:tc>
        <w:tc>
          <w:tcPr>
            <w:tcW w:type="dxa" w:w="1984"/>
          </w:tcPr>
          <w:p>
            <w:r/>
            <w:r>
              <w:rPr>
                <w:sz w:val="18"/>
              </w:rPr>
              <w:t>edenred-aviso-generar</w:t>
            </w:r>
          </w:p>
        </w:tc>
      </w:tr>
      <w:tr>
        <w:tc>
          <w:tcPr>
            <w:tcW w:type="dxa" w:w="1928"/>
          </w:tcPr>
          <w:p>
            <w:r/>
            <w:r>
              <w:rPr>
                <w:sz w:val="18"/>
              </w:rPr>
              <w:t>Cambios de parámetro</w:t>
            </w:r>
          </w:p>
        </w:tc>
        <w:tc>
          <w:tcPr>
            <w:tcW w:type="dxa" w:w="5443"/>
          </w:tcPr>
          <w:p>
            <w:r/>
            <w:r>
              <w:rPr>
                <w:sz w:val="18"/>
              </w:rPr>
              <w:t>rigen desde un mes sin nómina generada; el historial nunca se recalcula.</w:t>
            </w:r>
          </w:p>
        </w:tc>
        <w:tc>
          <w:tcPr>
            <w:tcW w:type="dxa" w:w="1984"/>
          </w:tcPr>
          <w:p>
            <w:r/>
            <w:r>
              <w:rPr>
                <w:sz w:val="18"/>
              </w:rPr>
              <w:t>mes_desde</w:t>
            </w:r>
          </w:p>
        </w:tc>
      </w:tr>
    </w:tbl>
    <w:p>
      <w:pPr>
        <w:spacing w:after="40"/>
      </w:pPr>
    </w:p>
    <w:p>
      <w:pPr>
        <w:spacing w:after="40"/>
      </w:pPr>
      <w:r>
        <w:rPr>
          <w:b/>
          <w:i w:val="0"/>
          <w:color w:val="1F4E79"/>
        </w:rPr>
        <w:t>Ejemplo numérico (nómina de octubre 2026, generada el 30-09-2026)</w:t>
      </w:r>
    </w:p>
    <w:p>
      <w:pPr>
        <w:spacing w:after="80"/>
      </w:pPr>
      <w:r>
        <w:rPr>
          <w:b w:val="0"/>
          <w:i w:val="0"/>
        </w:rPr>
        <w:t>Octubre 2026 tiene 22 días lunes a viernes y 5 sábados; feriados: lunes 12 y sábado 31. Monto diario $3.600. Tres casos: administrativa (L-V), ejecutivo COMERCIAL (L-S) con licencia en septiembre, y un ingreso el 19-10.</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1F4E79"/>
          </w:tcPr>
          <w:p>
            <w:r/>
            <w:r>
              <w:rPr>
                <w:b/>
                <w:color w:val="FFFFFF"/>
                <w:sz w:val="18"/>
              </w:rPr>
              <w:t>Caso</w:t>
            </w:r>
          </w:p>
        </w:tc>
        <w:tc>
          <w:tcPr>
            <w:tcW w:type="dxa" w:w="4706"/>
            <w:shd w:val="clear" w:color="auto" w:fill="1F4E79"/>
          </w:tcPr>
          <w:p>
            <w:r/>
            <w:r>
              <w:rPr>
                <w:b/>
                <w:color w:val="FFFFFF"/>
                <w:sz w:val="18"/>
              </w:rPr>
              <w:t>Cálculo</w:t>
            </w:r>
          </w:p>
        </w:tc>
        <w:tc>
          <w:tcPr>
            <w:tcW w:type="dxa" w:w="1701"/>
            <w:shd w:val="clear" w:color="auto" w:fill="1F4E79"/>
          </w:tcPr>
          <w:p>
            <w:r/>
            <w:r>
              <w:rPr>
                <w:b/>
                <w:color w:val="FFFFFF"/>
                <w:sz w:val="18"/>
              </w:rPr>
              <w:t>Carga</w:t>
            </w:r>
          </w:p>
        </w:tc>
      </w:tr>
      <w:tr>
        <w:tc>
          <w:tcPr>
            <w:tcW w:type="dxa" w:w="2948"/>
          </w:tcPr>
          <w:p>
            <w:r/>
            <w:r>
              <w:rPr>
                <w:sz w:val="18"/>
              </w:rPr>
              <w:t>Administrativa L-V, sin faltas</w:t>
            </w:r>
          </w:p>
        </w:tc>
        <w:tc>
          <w:tcPr>
            <w:tcW w:type="dxa" w:w="4706"/>
          </w:tcPr>
          <w:p>
            <w:r/>
            <w:r>
              <w:rPr>
                <w:sz w:val="18"/>
              </w:rPr>
              <w:t>22 − 1 feriado (lun 12) = 21 días × 3.600</w:t>
            </w:r>
          </w:p>
        </w:tc>
        <w:tc>
          <w:tcPr>
            <w:tcW w:type="dxa" w:w="1701"/>
          </w:tcPr>
          <w:p>
            <w:r/>
            <w:r>
              <w:rPr>
                <w:sz w:val="18"/>
              </w:rPr>
              <w:t>$75.600</w:t>
            </w:r>
          </w:p>
        </w:tc>
      </w:tr>
      <w:tr>
        <w:tc>
          <w:tcPr>
            <w:tcW w:type="dxa" w:w="2948"/>
          </w:tcPr>
          <w:p>
            <w:r/>
            <w:r>
              <w:rPr>
                <w:sz w:val="18"/>
              </w:rPr>
              <w:t>Ejecutivo COMERCIAL L-S, licencia del 14 al 18 de septiembre (5 días L-V)</w:t>
            </w:r>
          </w:p>
        </w:tc>
        <w:tc>
          <w:tcPr>
            <w:tcW w:type="dxa" w:w="4706"/>
          </w:tcPr>
          <w:p>
            <w:r/>
            <w:r>
              <w:rPr>
                <w:sz w:val="18"/>
              </w:rPr>
              <w:t>días: 21 + 5 sábados − sáb 31 feriado = 25 · faltas: 5 · (25 − 5) × 3.600</w:t>
            </w:r>
          </w:p>
        </w:tc>
        <w:tc>
          <w:tcPr>
            <w:tcW w:type="dxa" w:w="1701"/>
          </w:tcPr>
          <w:p>
            <w:r/>
            <w:r>
              <w:rPr>
                <w:sz w:val="18"/>
              </w:rPr>
              <w:t>$72.000</w:t>
            </w:r>
          </w:p>
        </w:tc>
      </w:tr>
      <w:tr>
        <w:tc>
          <w:tcPr>
            <w:tcW w:type="dxa" w:w="2948"/>
          </w:tcPr>
          <w:p>
            <w:r/>
            <w:r>
              <w:rPr>
                <w:sz w:val="18"/>
              </w:rPr>
              <w:t>Mismo ejecutivo con premio de 2 días (ajuste +2, observación "meta de septiembre")</w:t>
            </w:r>
          </w:p>
        </w:tc>
        <w:tc>
          <w:tcPr>
            <w:tcW w:type="dxa" w:w="4706"/>
          </w:tcPr>
          <w:p>
            <w:r/>
            <w:r>
              <w:rPr>
                <w:sz w:val="18"/>
              </w:rPr>
              <w:t>(25 − 5 + 2) × 3.600</w:t>
            </w:r>
          </w:p>
        </w:tc>
        <w:tc>
          <w:tcPr>
            <w:tcW w:type="dxa" w:w="1701"/>
          </w:tcPr>
          <w:p>
            <w:r/>
            <w:r>
              <w:rPr>
                <w:sz w:val="18"/>
              </w:rPr>
              <w:t>$79.200</w:t>
            </w:r>
          </w:p>
        </w:tc>
      </w:tr>
      <w:tr>
        <w:tc>
          <w:tcPr>
            <w:tcW w:type="dxa" w:w="2948"/>
          </w:tcPr>
          <w:p>
            <w:r/>
            <w:r>
              <w:rPr>
                <w:sz w:val="18"/>
              </w:rPr>
              <w:t>Ingreso el lunes 19-10, área L-V</w:t>
            </w:r>
          </w:p>
        </w:tc>
        <w:tc>
          <w:tcPr>
            <w:tcW w:type="dxa" w:w="4706"/>
          </w:tcPr>
          <w:p>
            <w:r/>
            <w:r>
              <w:rPr>
                <w:sz w:val="18"/>
              </w:rPr>
              <w:t>días 19 al 30: 10 días hábiles (sin feriado) × 3.600</w:t>
            </w:r>
          </w:p>
        </w:tc>
        <w:tc>
          <w:tcPr>
            <w:tcW w:type="dxa" w:w="1701"/>
          </w:tcPr>
          <w:p>
            <w:r/>
            <w:r>
              <w:rPr>
                <w:sz w:val="18"/>
              </w:rPr>
              <w:t>$36.000</w:t>
            </w:r>
          </w:p>
        </w:tc>
      </w:tr>
      <w:tr>
        <w:tc>
          <w:tcPr>
            <w:tcW w:type="dxa" w:w="2948"/>
          </w:tcPr>
          <w:p>
            <w:r/>
            <w:r>
              <w:rPr>
                <w:sz w:val="18"/>
              </w:rPr>
              <w:t>Baja el viernes 16-10, área L-V</w:t>
            </w:r>
          </w:p>
        </w:tc>
        <w:tc>
          <w:tcPr>
            <w:tcW w:type="dxa" w:w="4706"/>
          </w:tcPr>
          <w:p>
            <w:r/>
            <w:r>
              <w:rPr>
                <w:sz w:val="18"/>
              </w:rPr>
              <w:t>días 1 al 15 (baja exclusiva): 10 hábiles (el 12 es feriado) × 3.600</w:t>
            </w:r>
          </w:p>
        </w:tc>
        <w:tc>
          <w:tcPr>
            <w:tcW w:type="dxa" w:w="1701"/>
          </w:tcPr>
          <w:p>
            <w:r/>
            <w:r>
              <w:rPr>
                <w:sz w:val="18"/>
              </w:rPr>
              <w:t>$36.000</w:t>
            </w:r>
          </w:p>
        </w:tc>
      </w:tr>
      <w:tr>
        <w:tc>
          <w:tcPr>
            <w:tcW w:type="dxa" w:w="2948"/>
          </w:tcPr>
          <w:p>
            <w:r/>
            <w:r>
              <w:rPr>
                <w:sz w:val="18"/>
              </w:rPr>
              <w:t>Total nómina (los 4 casos, sin el premio)</w:t>
            </w:r>
          </w:p>
        </w:tc>
        <w:tc>
          <w:tcPr>
            <w:tcW w:type="dxa" w:w="4706"/>
          </w:tcPr>
          <w:p>
            <w:r/>
            <w:r>
              <w:rPr>
                <w:sz w:val="18"/>
              </w:rPr>
              <w:t>75.600 + 72.000 + 36.000 + 36.000</w:t>
            </w:r>
          </w:p>
        </w:tc>
        <w:tc>
          <w:tcPr>
            <w:tcW w:type="dxa" w:w="1701"/>
          </w:tcPr>
          <w:p>
            <w:r/>
            <w:r>
              <w:rPr>
                <w:sz w:val="18"/>
              </w:rPr>
              <w:t>$219.600 → ODP a Edenred</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Días del mes = contar en el calendario L-V (o L-S si es comercial) quitando feriados; faltas = las ausencias aprobadas del mes ANTERIOR, no de este; ajuste = el que anotó el lápiz; carga = días × $3.600. La columna Detalle de la fila muestra qué ausencia descontó y cuántos días. Si un feriado no está en el mantenedor, la nómina pagará ese día: revisar Feriados antes de generar.</w:t>
            </w:r>
          </w:p>
        </w:tc>
      </w:tr>
    </w:tbl>
    <w:p>
      <w:pPr>
        <w:spacing w:after="40"/>
      </w:pPr>
    </w:p>
    <w:p>
      <w:pPr>
        <w:pStyle w:val="ListBullet"/>
        <w:spacing w:after="40"/>
      </w:pPr>
      <w:r>
        <w:rPr>
          <w:b/>
        </w:rPr>
        <w:t xml:space="preserve">Cuándo: </w:t>
      </w:r>
      <w:r>
        <w:t>último día hábil del mes anterior; ese día a las 09:00 el motor avisa por correo y campana a RRHH y Gerente de Finanzas si aún no está generada. Quien se retira después de generada conserva lo cargado: se da por perdido, no se descuenta en el finiquito.</w:t>
      </w:r>
    </w:p>
    <w:p>
      <w:pPr>
        <w:pStyle w:val="ListBullet"/>
        <w:spacing w:after="40"/>
      </w:pPr>
      <w:r>
        <w:rPr>
          <w:b/>
        </w:rPr>
        <w:t xml:space="preserve">Parámetros: </w:t>
      </w:r>
      <w:r>
        <w:t>monto diario, feriados pagados o no, tipos de ausencia que descuentan, áreas L-S, Nombre Sucursal; cada cambio rige desde un mes sin nómina generada; el historial no se recalcula.</w:t>
      </w:r>
    </w:p>
    <w:p>
      <w:pPr>
        <w:pStyle w:val="ListBullet"/>
        <w:spacing w:after="40"/>
      </w:pPr>
      <w:r>
        <w:rPr>
          <w:b/>
        </w:rPr>
        <w:t xml:space="preserve">Reversas: </w:t>
      </w:r>
      <w:r>
        <w:t>Anular (motivo, auditado) borra la nómina generada y vuelve a vista previa; los ajustes se conservan; un ajuste se quita dejándolo en 0.</w:t>
      </w:r>
    </w:p>
    <w:p>
      <w:pPr>
        <w:spacing w:after="160"/>
        <w:jc w:val="center"/>
      </w:pPr>
      <w:r>
        <w:rPr>
          <w:b/>
          <w:i w:val="0"/>
          <w:color w:val="1F4E79"/>
          <w:sz w:val="19"/>
        </w:rPr>
        <w:t>VISTA PREVIA → ajustes → NÓMINA GENERADA → ARCHIVO EDENRED → PORTAL EDENRED → ODP → PAGADA</w:t>
      </w:r>
    </w:p>
    <w:p>
      <w:pPr>
        <w:spacing w:after="40"/>
      </w:pPr>
      <w:r>
        <w:rPr>
          <w:b/>
        </w:rPr>
        <w:t xml:space="preserve">Afecta: </w:t>
      </w:r>
      <w:r>
        <w:t>historial pagado, Órdenes de Pago (contabilización por ODP, Máxima 4). No toca la liquidación.</w:t>
      </w:r>
    </w:p>
    <w:p>
      <w:pPr>
        <w:spacing w:after="160"/>
      </w:pPr>
      <w:r>
        <w:rPr>
          <w:b/>
        </w:rPr>
        <w:t xml:space="preserve">Depende de: </w:t>
      </w:r>
      <w:r>
        <w:t>Usuarios, ficha (casilla), Ausencias, Vacaciones, Feriados.</w:t>
      </w:r>
    </w:p>
    <w:p>
      <w:pPr>
        <w:pStyle w:val="Heading2"/>
      </w:pPr>
      <w:r>
        <w:t>18. Seguro Complementario de Salud (MetLife)</w:t>
      </w:r>
    </w:p>
    <w:p>
      <w:pPr>
        <w:spacing w:after="80"/>
      </w:pPr>
      <w:r>
        <w:rPr>
          <w:b w:val="0"/>
          <w:i w:val="0"/>
        </w:rPr>
        <w:t>Armar cada mes la nómina de asegurados y repartir el costo: el titular lo paga AutoFácil; las cargas las paga la empresa (titulares ingresados hasta la fecha de corte) o el empleado (por descuento). A la aseguradora no se le sube nómina: se bajan su cupón y su nómina de cotización y se cuadran contra el sistema.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Remuneraciones → Seguro de Salud (Nómina del mes · Pago del mes · Historial · Parámetros) · Colaboradores → Hijos y cargas</w:t>
            </w:r>
          </w:p>
        </w:tc>
      </w:tr>
      <w:tr>
        <w:tc>
          <w:tcPr>
            <w:tcW w:type="dxa" w:w="1701"/>
          </w:tcPr>
          <w:p>
            <w:r/>
            <w:r>
              <w:rPr>
                <w:sz w:val="18"/>
              </w:rPr>
              <w:t>Quién</w:t>
            </w:r>
          </w:p>
        </w:tc>
        <w:tc>
          <w:tcPr>
            <w:tcW w:type="dxa" w:w="7654"/>
          </w:tcPr>
          <w:p>
            <w:r/>
            <w:r>
              <w:rPr>
                <w:sz w:val="18"/>
              </w:rPr>
              <w:t>RRHH inscribe en la aseguradora, registra cargas, cuadra y emite · Administrador parámetros · Tesorería paga · Contabilidad recibe la ODP</w:t>
            </w:r>
          </w:p>
        </w:tc>
      </w:tr>
      <w:tr>
        <w:tc>
          <w:tcPr>
            <w:tcW w:type="dxa" w:w="1701"/>
          </w:tcPr>
          <w:p>
            <w:r/>
            <w:r>
              <w:rPr>
                <w:sz w:val="18"/>
              </w:rPr>
              <w:t>Permiso</w:t>
            </w:r>
          </w:p>
        </w:tc>
        <w:tc>
          <w:tcPr>
            <w:tcW w:type="dxa" w:w="7654"/>
          </w:tcPr>
          <w:p>
            <w:r/>
            <w:r>
              <w:rPr>
                <w:sz w:val="18"/>
              </w:rPr>
              <w:t>rh_remuneraciones</w:t>
            </w:r>
          </w:p>
        </w:tc>
      </w:tr>
      <w:tr>
        <w:tc>
          <w:tcPr>
            <w:tcW w:type="dxa" w:w="1701"/>
          </w:tcPr>
          <w:p>
            <w:r/>
            <w:r>
              <w:rPr>
                <w:sz w:val="18"/>
              </w:rPr>
              <w:t>Prerequisitos</w:t>
            </w:r>
          </w:p>
        </w:tc>
        <w:tc>
          <w:tcPr>
            <w:tcW w:type="dxa" w:w="7654"/>
          </w:tcPr>
          <w:p>
            <w:r/>
            <w:r>
              <w:rPr>
                <w:sz w:val="18"/>
              </w:rPr>
              <w:t>Contrato INDEFINIDO · fecha de ingreso, nacimiento y sexo correctos · primas y edades en Parámetros · póliza vigente arriba de la nómina · UF del día 1</w:t>
            </w:r>
          </w:p>
        </w:tc>
      </w:tr>
    </w:tbl>
    <w:p>
      <w:pPr>
        <w:spacing w:after="40"/>
      </w:pPr>
    </w:p>
    <w:p>
      <w:pPr>
        <w:pStyle w:val="Heading3"/>
      </w:pPr>
      <w:r>
        <w:t>18.1 Nómina del mes (vista viva)</w:t>
      </w:r>
    </w:p>
    <w:p>
      <w:pPr>
        <w:spacing w:after="60"/>
      </w:pPr>
      <w:r>
        <w:rPr>
          <w:b/>
          <w:color w:val="1F4E79"/>
        </w:rPr>
        <w:t xml:space="preserve">Paso 1 — Titulares. </w:t>
      </w:r>
      <w:r>
        <w:t>solo indefinidos tienen casilla; el plazo fijo aparece sin ella. Cuando alguien pasa a indefinido, el motor lo marca titular y manda el correo seguro_inscribir_aviso a RRHH cc Contabilidad: RRHH lo inscribe en el portal de la aseguradora y registra sus cargas.</w:t>
      </w:r>
    </w:p>
    <w:p>
      <w:pPr>
        <w:spacing w:after="60"/>
      </w:pPr>
      <w:r>
        <w:rPr>
          <w:b/>
          <w:color w:val="1F4E79"/>
        </w:rPr>
        <w:t xml:space="preserve">Paso 2 — Cargas. </w:t>
      </w:r>
      <w:r>
        <w:t>se registran en la ficha (sección Hijos y cargas familiares) o con el lápiz de la nómina: relación, nombres, apellidos, RUT, nacimiento (obligatorio), sexo. Casilla Seguro por carga; desmarcar al titular saca a sus cargas.</w:t>
      </w:r>
    </w:p>
    <w:p>
      <w:pPr>
        <w:spacing w:after="60"/>
      </w:pPr>
      <w:r>
        <w:rPr>
          <w:b/>
          <w:color w:val="1F4E79"/>
        </w:rPr>
        <w:t xml:space="preserve">Paso 3 — Quién paga. </w:t>
      </w:r>
      <w:r>
        <w:t>por defecto según fecha de ingreso vs fecha de corte (parámetro); corregible carga por carga en el selector Paga.</w:t>
      </w:r>
    </w:p>
    <w:p>
      <w:pPr>
        <w:spacing w:after="60"/>
      </w:pPr>
      <w:r>
        <w:rPr>
          <w:b/>
          <w:color w:val="1F4E79"/>
        </w:rPr>
        <w:t xml:space="preserve">Paso 4 — Edades y certificado. </w:t>
      </w:r>
      <w:r>
        <w:t>hijo sobre la edad máxima (23) queda en rojo y fuera salvo certificado de estudios vigente (hasta la edad de estudiante, 27, y hasta la renovación de la póliza). 30 días antes de cumplir la edad el motor pide el certificado al colaborador cc RRHH; al recibirlo, RRHH marca la casilla y la fecha de envío a la aseguradora.</w:t>
      </w:r>
    </w:p>
    <w:p>
      <w:pPr>
        <w:spacing w:after="60"/>
      </w:pPr>
      <w:r>
        <w:rPr>
          <w:b/>
          <w:color w:val="1F4E79"/>
        </w:rPr>
        <w:t xml:space="preserve">Paso 5 — Póliza y Excel. </w:t>
      </w:r>
      <w:r>
        <w:t>número y vigencia editables arriba de la nómina (renovación anual); botón Excel: hoja con el layout de la nómina de cotización + hoja de costo por titular (empresa / descuento).</w:t>
      </w:r>
    </w:p>
    <w:p>
      <w:pPr>
        <w:pStyle w:val="Heading3"/>
      </w:pPr>
      <w:r>
        <w:t>18.2 Pago del mes</w:t>
      </w:r>
    </w:p>
    <w:p>
      <w:pPr>
        <w:spacing w:after="60"/>
      </w:pPr>
      <w:r>
        <w:rPr>
          <w:b/>
          <w:color w:val="1F4E79"/>
        </w:rPr>
        <w:t xml:space="preserve">Paso 1 — Subir el cupón. </w:t>
      </w:r>
      <w:r>
        <w:t>PDF de la aseguradora: el sistema lee mes de cobranza, prima del período, ajustes de períodos anteriores, UF de cobro y total (si no los reconoce, se completan a mano) y compara la prima del período con lo esperado (titulares + cargas × prima, tolerancia 0,05 UF).</w:t>
      </w:r>
    </w:p>
    <w:p>
      <w:pPr>
        <w:spacing w:after="60"/>
      </w:pPr>
      <w:r>
        <w:rPr>
          <w:b/>
          <w:color w:val="1F4E79"/>
        </w:rPr>
        <w:t xml:space="preserve">Paso 2 — Subir la nómina de cotización. </w:t>
      </w:r>
      <w:r>
        <w:t>siempre, aunque cuadre: cruce por nombre tolerante (una letra, apellidos invertidos, uno a uno). Lista quién quedó fuera con su acción: titular sin inscribir → ALERTA; hijo bajo la edad máxima → ALERTA; entre edad máxima y de estudiante → PEDIR CERTIFICADO; mayor → FUERA POR EDAD; y los que están en la aseguradora y no en el sistema.</w:t>
      </w:r>
    </w:p>
    <w:p>
      <w:pPr>
        <w:spacing w:after="60"/>
      </w:pPr>
      <w:r>
        <w:rPr>
          <w:b/>
          <w:color w:val="1F4E79"/>
        </w:rPr>
        <w:t xml:space="preserve">Paso 3 — Avisar a los empleados. </w:t>
      </w:r>
      <w:r>
        <w:t>botón: correo seguro_carga_fuera_aviso a cada colaborador con su familiar fuera y qué hacer, cc RRHH.</w:t>
      </w:r>
    </w:p>
    <w:p>
      <w:pPr>
        <w:spacing w:after="60"/>
      </w:pPr>
      <w:r>
        <w:rPr>
          <w:b/>
          <w:color w:val="1F4E79"/>
        </w:rPr>
        <w:t xml:space="preserve">Paso 4 — OK RRHH. </w:t>
      </w:r>
      <w:r>
        <w:t>si no cuadra, RRHH puede dar su OK con motivo para no demorar el pago (queda en la orden y en auditoría). Si no cuadra sin OK, campana a RRHH y Gerente de Finanzas.</w:t>
      </w:r>
    </w:p>
    <w:p>
      <w:pPr>
        <w:spacing w:after="60"/>
      </w:pPr>
      <w:r>
        <w:rPr>
          <w:b/>
          <w:color w:val="1F4E79"/>
        </w:rPr>
        <w:t xml:space="preserve">Paso 5 — Emitir ODP. </w:t>
      </w:r>
      <w:r>
        <w:t>a la aseguradora por el total del cupón (Otros / EXENTO), con cupón y nómina adjuntos, correo seguro_odp_contabilidad a Contabilidad cc RRHH y quien emitió. En ese momento nacen los descuentos VARIOS de 1 cuota por empleado ("Seguro complementario de salud — N cargas") que salen en la liquidación del mes.</w:t>
      </w:r>
    </w:p>
    <w:p>
      <w:pPr>
        <w:pStyle w:val="Heading3"/>
      </w:pPr>
      <w:r>
        <w:t>18.3 Fórmulas y criterios de cálculo del seguro</w:t>
      </w:r>
    </w:p>
    <w:p>
      <w:pPr>
        <w:spacing w:after="80"/>
      </w:pPr>
      <w:r>
        <w:rPr>
          <w:b w:val="0"/>
          <w:i w:val="0"/>
        </w:rPr>
        <w:t>Motor único seguro-salud.controller (calcularMes, esperadoDe, cuadrar, leerCupon). Parámetros con vigencia por mes en rh_seguro_param; póliza en rh_seguro_poliza.</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Concepto</w:t>
            </w:r>
          </w:p>
        </w:tc>
        <w:tc>
          <w:tcPr>
            <w:tcW w:type="dxa" w:w="5329"/>
            <w:shd w:val="clear" w:color="auto" w:fill="1F4E79"/>
          </w:tcPr>
          <w:p>
            <w:r/>
            <w:r>
              <w:rPr>
                <w:b/>
                <w:color w:val="FFFFFF"/>
                <w:sz w:val="18"/>
              </w:rPr>
              <w:t>Regla / fórmula</w:t>
            </w:r>
          </w:p>
        </w:tc>
        <w:tc>
          <w:tcPr>
            <w:tcW w:type="dxa" w:w="1984"/>
            <w:shd w:val="clear" w:color="auto" w:fill="1F4E79"/>
          </w:tcPr>
          <w:p>
            <w:r/>
            <w:r>
              <w:rPr>
                <w:b/>
                <w:color w:val="FFFFFF"/>
                <w:sz w:val="18"/>
              </w:rPr>
              <w:t>Parámetro</w:t>
            </w:r>
          </w:p>
        </w:tc>
      </w:tr>
      <w:tr>
        <w:tc>
          <w:tcPr>
            <w:tcW w:type="dxa" w:w="2041"/>
          </w:tcPr>
          <w:p>
            <w:r/>
            <w:r>
              <w:rPr>
                <w:sz w:val="18"/>
              </w:rPr>
              <w:t>Titular</w:t>
            </w:r>
          </w:p>
        </w:tc>
        <w:tc>
          <w:tcPr>
            <w:tcW w:type="dxa" w:w="5329"/>
          </w:tcPr>
          <w:p>
            <w:r/>
            <w:r>
              <w:rPr>
                <w:sz w:val="18"/>
              </w:rPr>
              <w:t>contrato INDEFINIDO con sueldo base y casilla seguro_salud = 1. La prima del titular la paga siempre la empresa.</w:t>
            </w:r>
          </w:p>
        </w:tc>
        <w:tc>
          <w:tcPr>
            <w:tcW w:type="dxa" w:w="1984"/>
          </w:tcPr>
          <w:p>
            <w:r/>
            <w:r>
              <w:rPr>
                <w:sz w:val="18"/>
              </w:rPr>
              <w:t>prima_titular 1,7511 UF (2026, por confirmar)</w:t>
            </w:r>
          </w:p>
        </w:tc>
      </w:tr>
      <w:tr>
        <w:tc>
          <w:tcPr>
            <w:tcW w:type="dxa" w:w="2041"/>
          </w:tcPr>
          <w:p>
            <w:r/>
            <w:r>
              <w:rPr>
                <w:sz w:val="18"/>
              </w:rPr>
              <w:t>UF del mes</w:t>
            </w:r>
          </w:p>
        </w:tc>
        <w:tc>
          <w:tcPr>
            <w:tcW w:type="dxa" w:w="5329"/>
          </w:tcPr>
          <w:p>
            <w:r/>
            <w:r>
              <w:rPr>
                <w:sz w:val="18"/>
              </w:rPr>
              <w:t>UF del día 1 del mes de la nómina (moneda UF); prima en pesos = prima × UF, redondeada.</w:t>
            </w:r>
          </w:p>
        </w:tc>
        <w:tc>
          <w:tcPr>
            <w:tcW w:type="dxa" w:w="1984"/>
          </w:tcPr>
          <w:p>
            <w:r/>
            <w:r>
              <w:rPr>
                <w:sz w:val="18"/>
              </w:rPr>
              <w:t>mantenedor UF</w:t>
            </w:r>
          </w:p>
        </w:tc>
      </w:tr>
      <w:tr>
        <w:tc>
          <w:tcPr>
            <w:tcW w:type="dxa" w:w="2041"/>
          </w:tcPr>
          <w:p>
            <w:r/>
            <w:r>
              <w:rPr>
                <w:sz w:val="18"/>
              </w:rPr>
              <w:t>Edad de la carga</w:t>
            </w:r>
          </w:p>
        </w:tc>
        <w:tc>
          <w:tcPr>
            <w:tcW w:type="dxa" w:w="5329"/>
          </w:tcPr>
          <w:p>
            <w:r/>
            <w:r>
              <w:rPr>
                <w:sz w:val="18"/>
              </w:rPr>
              <w:t>edad cumplida al día 1 del mes.</w:t>
            </w:r>
          </w:p>
        </w:tc>
        <w:tc>
          <w:tcPr>
            <w:tcW w:type="dxa" w:w="1984"/>
          </w:tcPr>
          <w:p>
            <w:r/>
            <w:r>
              <w:rPr>
                <w:sz w:val="18"/>
              </w:rPr>
              <w:t>fecha_nacimiento</w:t>
            </w:r>
          </w:p>
        </w:tc>
      </w:tr>
      <w:tr>
        <w:tc>
          <w:tcPr>
            <w:tcW w:type="dxa" w:w="2041"/>
          </w:tcPr>
          <w:p>
            <w:r/>
            <w:r>
              <w:rPr>
                <w:sz w:val="18"/>
              </w:rPr>
              <w:t>Estudiante</w:t>
            </w:r>
          </w:p>
        </w:tc>
        <w:tc>
          <w:tcPr>
            <w:tcW w:type="dxa" w:w="5329"/>
          </w:tcPr>
          <w:p>
            <w:r/>
            <w:r>
              <w:rPr>
                <w:sz w:val="18"/>
              </w:rPr>
              <w:t>hijo con certificado de estudios marcado, póliza vigente al día 1 y edad ≤ edad máxima de estudiante.</w:t>
            </w:r>
          </w:p>
        </w:tc>
        <w:tc>
          <w:tcPr>
            <w:tcW w:type="dxa" w:w="1984"/>
          </w:tcPr>
          <w:p>
            <w:r/>
            <w:r>
              <w:rPr>
                <w:sz w:val="18"/>
              </w:rPr>
              <w:t>edad_max_estudiante 27 · rh_seguro_poliza.vigencia_hasta</w:t>
            </w:r>
          </w:p>
        </w:tc>
      </w:tr>
      <w:tr>
        <w:tc>
          <w:tcPr>
            <w:tcW w:type="dxa" w:w="2041"/>
          </w:tcPr>
          <w:p>
            <w:r/>
            <w:r>
              <w:rPr>
                <w:sz w:val="18"/>
              </w:rPr>
              <w:t>Excede edad</w:t>
            </w:r>
          </w:p>
        </w:tc>
        <w:tc>
          <w:tcPr>
            <w:tcW w:type="dxa" w:w="5329"/>
          </w:tcPr>
          <w:p>
            <w:r/>
            <w:r>
              <w:rPr>
                <w:sz w:val="18"/>
              </w:rPr>
              <w:t>hijo con edad &gt; edad máxima y que no es estudiante → fuera de la nómina (rojo). Certificado vencido = tenía certificado pero la póliza ya se renovó.</w:t>
            </w:r>
          </w:p>
        </w:tc>
        <w:tc>
          <w:tcPr>
            <w:tcW w:type="dxa" w:w="1984"/>
          </w:tcPr>
          <w:p>
            <w:r/>
            <w:r>
              <w:rPr>
                <w:sz w:val="18"/>
              </w:rPr>
              <w:t>edad_max_hijo 23</w:t>
            </w:r>
          </w:p>
        </w:tc>
      </w:tr>
      <w:tr>
        <w:tc>
          <w:tcPr>
            <w:tcW w:type="dxa" w:w="2041"/>
          </w:tcPr>
          <w:p>
            <w:r/>
            <w:r>
              <w:rPr>
                <w:sz w:val="18"/>
              </w:rPr>
              <w:t>Carga incluida</w:t>
            </w:r>
          </w:p>
        </w:tc>
        <w:tc>
          <w:tcPr>
            <w:tcW w:type="dxa" w:w="5329"/>
          </w:tcPr>
          <w:p>
            <w:r/>
            <w:r>
              <w:rPr>
                <w:sz w:val="18"/>
              </w:rPr>
              <w:t>casilla Seguro marcada, titular incluido y no excede edad.</w:t>
            </w:r>
          </w:p>
        </w:tc>
        <w:tc>
          <w:tcPr>
            <w:tcW w:type="dxa" w:w="1984"/>
          </w:tcPr>
          <w:p>
            <w:r/>
            <w:r>
              <w:rPr>
                <w:sz w:val="18"/>
              </w:rPr>
              <w:t>rh_cargas.en_seguro</w:t>
            </w:r>
          </w:p>
        </w:tc>
      </w:tr>
      <w:tr>
        <w:tc>
          <w:tcPr>
            <w:tcW w:type="dxa" w:w="2041"/>
          </w:tcPr>
          <w:p>
            <w:r/>
            <w:r>
              <w:rPr>
                <w:sz w:val="18"/>
              </w:rPr>
              <w:t>Quién paga la carga</w:t>
            </w:r>
          </w:p>
        </w:tc>
        <w:tc>
          <w:tcPr>
            <w:tcW w:type="dxa" w:w="5329"/>
          </w:tcPr>
          <w:p>
            <w:r/>
            <w:r>
              <w:rPr>
                <w:sz w:val="18"/>
              </w:rPr>
              <w:t>EMPRESA si el titular ingresó hasta la fecha de corte; si no, EMPLEADO. El selector Paga de la carga manda sobre la regla.</w:t>
            </w:r>
          </w:p>
        </w:tc>
        <w:tc>
          <w:tcPr>
            <w:tcW w:type="dxa" w:w="1984"/>
          </w:tcPr>
          <w:p>
            <w:r/>
            <w:r>
              <w:rPr>
                <w:sz w:val="18"/>
              </w:rPr>
              <w:t>corte_cargas_empresa · rh_cargas.paga</w:t>
            </w:r>
          </w:p>
        </w:tc>
      </w:tr>
      <w:tr>
        <w:tc>
          <w:tcPr>
            <w:tcW w:type="dxa" w:w="2041"/>
          </w:tcPr>
          <w:p>
            <w:r/>
            <w:r>
              <w:rPr>
                <w:sz w:val="18"/>
              </w:rPr>
              <w:t>Costo por titular</w:t>
            </w:r>
          </w:p>
        </w:tc>
        <w:tc>
          <w:tcPr>
            <w:tcW w:type="dxa" w:w="5329"/>
          </w:tcPr>
          <w:p>
            <w:r/>
            <w:r>
              <w:rPr>
                <w:sz w:val="18"/>
              </w:rPr>
              <w:t>costo empresa = prima titular + Σ primas de cargas EMPRESA · descuento empleado = Σ primas de cargas EMPLEADO.</w:t>
            </w:r>
          </w:p>
        </w:tc>
        <w:tc>
          <w:tcPr>
            <w:tcW w:type="dxa" w:w="1984"/>
          </w:tcPr>
          <w:p>
            <w:r/>
            <w:r>
              <w:rPr>
                <w:sz w:val="18"/>
              </w:rPr>
              <w:t>prima_carga (hoy 0)</w:t>
            </w:r>
          </w:p>
        </w:tc>
      </w:tr>
      <w:tr>
        <w:tc>
          <w:tcPr>
            <w:tcW w:type="dxa" w:w="2041"/>
          </w:tcPr>
          <w:p>
            <w:r/>
            <w:r>
              <w:rPr>
                <w:sz w:val="18"/>
              </w:rPr>
              <w:t>Esperado del mes (UF)</w:t>
            </w:r>
          </w:p>
        </w:tc>
        <w:tc>
          <w:tcPr>
            <w:tcW w:type="dxa" w:w="5329"/>
          </w:tcPr>
          <w:p>
            <w:r/>
            <w:r>
              <w:rPr>
                <w:sz w:val="18"/>
              </w:rPr>
              <w:t>titulares × prima titular + cargas incluidas × prima carga.</w:t>
            </w:r>
          </w:p>
        </w:tc>
        <w:tc>
          <w:tcPr>
            <w:tcW w:type="dxa" w:w="1984"/>
          </w:tcPr>
          <w:p>
            <w:r/>
            <w:r>
              <w:rPr>
                <w:sz w:val="18"/>
              </w:rPr>
              <w:t>esperadoDe</w:t>
            </w:r>
          </w:p>
        </w:tc>
      </w:tr>
      <w:tr>
        <w:tc>
          <w:tcPr>
            <w:tcW w:type="dxa" w:w="2041"/>
          </w:tcPr>
          <w:p>
            <w:r/>
            <w:r>
              <w:rPr>
                <w:sz w:val="18"/>
              </w:rPr>
              <w:t>Cuadratura</w:t>
            </w:r>
          </w:p>
        </w:tc>
        <w:tc>
          <w:tcPr>
            <w:tcW w:type="dxa" w:w="5329"/>
          </w:tcPr>
          <w:p>
            <w:r/>
            <w:r>
              <w:rPr>
                <w:sz w:val="18"/>
              </w:rPr>
              <w:t>diferencia = prima del período del cupón − esperado; cuadra si |diferencia| ≤ tolerancia.</w:t>
            </w:r>
          </w:p>
        </w:tc>
        <w:tc>
          <w:tcPr>
            <w:tcW w:type="dxa" w:w="1984"/>
          </w:tcPr>
          <w:p>
            <w:r/>
            <w:r>
              <w:rPr>
                <w:sz w:val="18"/>
              </w:rPr>
              <w:t>tolerancia_uf 0,05</w:t>
            </w:r>
          </w:p>
        </w:tc>
      </w:tr>
      <w:tr>
        <w:tc>
          <w:tcPr>
            <w:tcW w:type="dxa" w:w="2041"/>
          </w:tcPr>
          <w:p>
            <w:r/>
            <w:r>
              <w:rPr>
                <w:sz w:val="18"/>
              </w:rPr>
              <w:t>Total a pagar (ODP)</w:t>
            </w:r>
          </w:p>
        </w:tc>
        <w:tc>
          <w:tcPr>
            <w:tcW w:type="dxa" w:w="5329"/>
          </w:tcPr>
          <w:p>
            <w:r/>
            <w:r>
              <w:rPr>
                <w:sz w:val="18"/>
              </w:rPr>
              <w:t>UF total del cupón (período ± ajustes de períodos anteriores) × UF de cobro del cupón = total en pesos del cupón. La ODP se emite por el total del cupón, no por lo esperado.</w:t>
            </w:r>
          </w:p>
        </w:tc>
        <w:tc>
          <w:tcPr>
            <w:tcW w:type="dxa" w:w="1984"/>
          </w:tcPr>
          <w:p>
            <w:r/>
            <w:r>
              <w:rPr>
                <w:sz w:val="18"/>
              </w:rPr>
              <w:t>cupón MetLife</w:t>
            </w:r>
          </w:p>
        </w:tc>
      </w:tr>
      <w:tr>
        <w:tc>
          <w:tcPr>
            <w:tcW w:type="dxa" w:w="2041"/>
          </w:tcPr>
          <w:p>
            <w:r/>
            <w:r>
              <w:rPr>
                <w:sz w:val="18"/>
              </w:rPr>
              <w:t>Descuento al empleado</w:t>
            </w:r>
          </w:p>
        </w:tc>
        <w:tc>
          <w:tcPr>
            <w:tcW w:type="dxa" w:w="5329"/>
          </w:tcPr>
          <w:p>
            <w:r/>
            <w:r>
              <w:rPr>
                <w:sz w:val="18"/>
              </w:rPr>
              <w:t>al emitir la ODP: por cada titular con cargas EMPLEADO, un descuento VARIOS de 1 cuota = Σ primas de esas cargas (en pesos, UF del día 1), glosa "Seguro complementario de salud — N cargas".</w:t>
            </w:r>
          </w:p>
        </w:tc>
        <w:tc>
          <w:tcPr>
            <w:tcW w:type="dxa" w:w="1984"/>
          </w:tcPr>
          <w:p>
            <w:r/>
            <w:r>
              <w:rPr>
                <w:sz w:val="18"/>
              </w:rPr>
              <w:t>rh_descuentos.seguro_mes</w:t>
            </w:r>
          </w:p>
        </w:tc>
      </w:tr>
      <w:tr>
        <w:tc>
          <w:tcPr>
            <w:tcW w:type="dxa" w:w="2041"/>
          </w:tcPr>
          <w:p>
            <w:r/>
            <w:r>
              <w:rPr>
                <w:sz w:val="18"/>
              </w:rPr>
              <w:t>Acción por carga fuera (cruce con la nómina de cotización)</w:t>
            </w:r>
          </w:p>
        </w:tc>
        <w:tc>
          <w:tcPr>
            <w:tcW w:type="dxa" w:w="5329"/>
          </w:tcPr>
          <w:p>
            <w:r/>
            <w:r>
              <w:rPr>
                <w:sz w:val="18"/>
              </w:rPr>
              <w:t>titular no encontrado → ALERTA · hijo con edad ≤ edad máxima → ALERTA · edad máxima &lt; edad ≤ estudiante → PEDIR_CERTIFICADO · mayor → FUERA_EDAD · asegurado sin ficha → "sobran".</w:t>
            </w:r>
          </w:p>
        </w:tc>
        <w:tc>
          <w:tcPr>
            <w:tcW w:type="dxa" w:w="1984"/>
          </w:tcPr>
          <w:p>
            <w:r/>
            <w:r>
              <w:rPr>
                <w:sz w:val="18"/>
              </w:rPr>
              <w:t>subirCotizacion</w:t>
            </w:r>
          </w:p>
        </w:tc>
      </w:tr>
      <w:tr>
        <w:tc>
          <w:tcPr>
            <w:tcW w:type="dxa" w:w="2041"/>
          </w:tcPr>
          <w:p>
            <w:r/>
            <w:r>
              <w:rPr>
                <w:sz w:val="18"/>
              </w:rPr>
              <w:t>Aviso de certificado</w:t>
            </w:r>
          </w:p>
        </w:tc>
        <w:tc>
          <w:tcPr>
            <w:tcW w:type="dxa" w:w="5329"/>
          </w:tcPr>
          <w:p>
            <w:r/>
            <w:r>
              <w:rPr>
                <w:sz w:val="18"/>
              </w:rPr>
              <w:t>certificado_dias_antes (30) antes de cumplir edad máxima + 1, si no hay certificado vigente; plazo de entrega certificado_plazo_dias (5).</w:t>
            </w:r>
          </w:p>
        </w:tc>
        <w:tc>
          <w:tcPr>
            <w:tcW w:type="dxa" w:w="1984"/>
          </w:tcPr>
          <w:p>
            <w:r/>
            <w:r>
              <w:rPr>
                <w:sz w:val="18"/>
              </w:rPr>
              <w:t>seguro-certificado-aviso</w:t>
            </w:r>
          </w:p>
        </w:tc>
      </w:tr>
    </w:tbl>
    <w:p>
      <w:pPr>
        <w:spacing w:after="40"/>
      </w:pPr>
    </w:p>
    <w:p>
      <w:pPr>
        <w:spacing w:after="40"/>
      </w:pPr>
      <w:r>
        <w:rPr>
          <w:b/>
          <w:i w:val="0"/>
          <w:color w:val="1F4E79"/>
        </w:rPr>
        <w:t>Ejemplo numérico (octubre 2026)</w:t>
      </w:r>
    </w:p>
    <w:p>
      <w:pPr>
        <w:spacing w:after="80"/>
      </w:pPr>
      <w:r>
        <w:rPr>
          <w:b w:val="0"/>
          <w:i w:val="0"/>
        </w:rPr>
        <w:t>Parámetros: prima titular 1,7511 UF, prima por carga 0,50 UF (valor hipotético para el ejemplo; hoy es 0), tolerancia 0,05 UF, edad máxima 23, estudiante 27, corte "empresa paga cargas" 31-12-2024. UF del 01-10-2026: $39.500. Nómina: 21 titulares indefinidos; cargas: Pato (ingresó 2015) 2 hijos de 19 y 21; Dagoberto (ingresó 2025) cónyuge y 1 hijo de 25 con certificado vigente; Leonardo (ingresó 2023) 1 hijo de 24 sin certificado.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Cargas incluidas</w:t>
            </w:r>
          </w:p>
        </w:tc>
        <w:tc>
          <w:tcPr>
            <w:tcW w:type="dxa" w:w="5329"/>
          </w:tcPr>
          <w:p>
            <w:r/>
            <w:r>
              <w:rPr>
                <w:sz w:val="18"/>
              </w:rPr>
              <w:t>Pato 2 (EMPRESA, ingresó antes del corte) · Dagoberto 2 (EMPLEADO: cónyuge + hijo estudiante ≤ 27) · Leonardo: hijo de 24 &gt; 23 sin certificado → EXCEDE EDAD, fuera (rojo)</w:t>
            </w:r>
          </w:p>
        </w:tc>
        <w:tc>
          <w:tcPr>
            <w:tcW w:type="dxa" w:w="1984"/>
          </w:tcPr>
          <w:p>
            <w:r/>
            <w:r>
              <w:rPr>
                <w:sz w:val="18"/>
              </w:rPr>
              <w:t>4 cargas</w:t>
            </w:r>
          </w:p>
        </w:tc>
      </w:tr>
      <w:tr>
        <w:tc>
          <w:tcPr>
            <w:tcW w:type="dxa" w:w="2041"/>
          </w:tcPr>
          <w:p>
            <w:r/>
            <w:r>
              <w:rPr>
                <w:sz w:val="18"/>
              </w:rPr>
              <w:t>Esperado (UF)</w:t>
            </w:r>
          </w:p>
        </w:tc>
        <w:tc>
          <w:tcPr>
            <w:tcW w:type="dxa" w:w="5329"/>
          </w:tcPr>
          <w:p>
            <w:r/>
            <w:r>
              <w:rPr>
                <w:sz w:val="18"/>
              </w:rPr>
              <w:t>21 × 1,7511 + 4 × 0,50 = 36,7731 + 2,00</w:t>
            </w:r>
          </w:p>
        </w:tc>
        <w:tc>
          <w:tcPr>
            <w:tcW w:type="dxa" w:w="1984"/>
          </w:tcPr>
          <w:p>
            <w:r/>
            <w:r>
              <w:rPr>
                <w:sz w:val="18"/>
              </w:rPr>
              <w:t>38,77 UF</w:t>
            </w:r>
          </w:p>
        </w:tc>
      </w:tr>
      <w:tr>
        <w:tc>
          <w:tcPr>
            <w:tcW w:type="dxa" w:w="2041"/>
          </w:tcPr>
          <w:p>
            <w:r/>
            <w:r>
              <w:rPr>
                <w:sz w:val="18"/>
              </w:rPr>
              <w:t>Cupón MetLife</w:t>
            </w:r>
          </w:p>
        </w:tc>
        <w:tc>
          <w:tcPr>
            <w:tcW w:type="dxa" w:w="5329"/>
          </w:tcPr>
          <w:p>
            <w:r/>
            <w:r>
              <w:rPr>
                <w:sz w:val="18"/>
              </w:rPr>
              <w:t>prima del período 38,80 UF; ajustes de períodos anteriores −1,20 UF (baja de agosto); UF de cobro $39.841,72; total 37,60 × 39.841,72</w:t>
            </w:r>
          </w:p>
        </w:tc>
        <w:tc>
          <w:tcPr>
            <w:tcW w:type="dxa" w:w="1984"/>
          </w:tcPr>
          <w:p>
            <w:r/>
            <w:r>
              <w:rPr>
                <w:sz w:val="18"/>
              </w:rPr>
              <w:t>$1.498.049</w:t>
            </w:r>
          </w:p>
        </w:tc>
      </w:tr>
      <w:tr>
        <w:tc>
          <w:tcPr>
            <w:tcW w:type="dxa" w:w="2041"/>
          </w:tcPr>
          <w:p>
            <w:r/>
            <w:r>
              <w:rPr>
                <w:sz w:val="18"/>
              </w:rPr>
              <w:t>Cuadratura</w:t>
            </w:r>
          </w:p>
        </w:tc>
        <w:tc>
          <w:tcPr>
            <w:tcW w:type="dxa" w:w="5329"/>
          </w:tcPr>
          <w:p>
            <w:r/>
            <w:r>
              <w:rPr>
                <w:sz w:val="18"/>
              </w:rPr>
              <w:t>38,80 − 38,77 = 0,03 ≤ 0,05</w:t>
            </w:r>
          </w:p>
        </w:tc>
        <w:tc>
          <w:tcPr>
            <w:tcW w:type="dxa" w:w="1984"/>
          </w:tcPr>
          <w:p>
            <w:r/>
            <w:r>
              <w:rPr>
                <w:sz w:val="18"/>
              </w:rPr>
              <w:t>CUADRA</w:t>
            </w:r>
          </w:p>
        </w:tc>
      </w:tr>
      <w:tr>
        <w:tc>
          <w:tcPr>
            <w:tcW w:type="dxa" w:w="2041"/>
          </w:tcPr>
          <w:p>
            <w:r/>
            <w:r>
              <w:rPr>
                <w:sz w:val="18"/>
              </w:rPr>
              <w:t>Nómina de cotización</w:t>
            </w:r>
          </w:p>
        </w:tc>
        <w:tc>
          <w:tcPr>
            <w:tcW w:type="dxa" w:w="5329"/>
          </w:tcPr>
          <w:p>
            <w:r/>
            <w:r>
              <w:rPr>
                <w:sz w:val="18"/>
              </w:rPr>
              <w:t>trae a los 21 titulares y 4 cargas; además trae a "Carlos Moreno" sin ficha → sobran 1 (avisar a la aseguradora); el hijo de Leonardo no viene → FUERA_EDAD (nada que hacer salvo certificado)</w:t>
            </w:r>
          </w:p>
        </w:tc>
        <w:tc>
          <w:tcPr>
            <w:tcW w:type="dxa" w:w="1984"/>
          </w:tcPr>
          <w:p>
            <w:r/>
            <w:r>
              <w:rPr>
                <w:sz w:val="18"/>
              </w:rPr>
              <w:t>1 sobra, 1 fuera</w:t>
            </w:r>
          </w:p>
        </w:tc>
      </w:tr>
      <w:tr>
        <w:tc>
          <w:tcPr>
            <w:tcW w:type="dxa" w:w="2041"/>
          </w:tcPr>
          <w:p>
            <w:r/>
            <w:r>
              <w:rPr>
                <w:sz w:val="18"/>
              </w:rPr>
              <w:t>ODP a MetLife</w:t>
            </w:r>
          </w:p>
        </w:tc>
        <w:tc>
          <w:tcPr>
            <w:tcW w:type="dxa" w:w="5329"/>
          </w:tcPr>
          <w:p>
            <w:r/>
            <w:r>
              <w:rPr>
                <w:sz w:val="18"/>
              </w:rPr>
              <w:t>por el total del cupón, Otros / exento, con cupón y nómina adjuntos; correo a Contabilidad cc RRHH</w:t>
            </w:r>
          </w:p>
        </w:tc>
        <w:tc>
          <w:tcPr>
            <w:tcW w:type="dxa" w:w="1984"/>
          </w:tcPr>
          <w:p>
            <w:r/>
            <w:r>
              <w:rPr>
                <w:sz w:val="18"/>
              </w:rPr>
              <w:t>$1.498.049</w:t>
            </w:r>
          </w:p>
        </w:tc>
      </w:tr>
      <w:tr>
        <w:tc>
          <w:tcPr>
            <w:tcW w:type="dxa" w:w="2041"/>
          </w:tcPr>
          <w:p>
            <w:r/>
            <w:r>
              <w:rPr>
                <w:sz w:val="18"/>
              </w:rPr>
              <w:t>Descuento a Dagoberto</w:t>
            </w:r>
          </w:p>
        </w:tc>
        <w:tc>
          <w:tcPr>
            <w:tcW w:type="dxa" w:w="5329"/>
          </w:tcPr>
          <w:p>
            <w:r/>
            <w:r>
              <w:rPr>
                <w:sz w:val="18"/>
              </w:rPr>
              <w:t>2 cargas EMPLEADO × 0,50 UF × 39.500 = 39.500 → descuento VARIOS 1 cuota en la liquidación de octubre</w:t>
            </w:r>
          </w:p>
        </w:tc>
        <w:tc>
          <w:tcPr>
            <w:tcW w:type="dxa" w:w="1984"/>
          </w:tcPr>
          <w:p>
            <w:r/>
            <w:r>
              <w:rPr>
                <w:sz w:val="18"/>
              </w:rPr>
              <w:t>$39.500</w:t>
            </w:r>
          </w:p>
        </w:tc>
      </w:tr>
      <w:tr>
        <w:tc>
          <w:tcPr>
            <w:tcW w:type="dxa" w:w="2041"/>
          </w:tcPr>
          <w:p>
            <w:r/>
            <w:r>
              <w:rPr>
                <w:sz w:val="18"/>
              </w:rPr>
              <w:t>Costo empresa del mes</w:t>
            </w:r>
          </w:p>
        </w:tc>
        <w:tc>
          <w:tcPr>
            <w:tcW w:type="dxa" w:w="5329"/>
          </w:tcPr>
          <w:p>
            <w:r/>
            <w:r>
              <w:rPr>
                <w:sz w:val="18"/>
              </w:rPr>
              <w:t>1.498.049 − 39.500 (recuperado del empleado)</w:t>
            </w:r>
          </w:p>
        </w:tc>
        <w:tc>
          <w:tcPr>
            <w:tcW w:type="dxa" w:w="1984"/>
          </w:tcPr>
          <w:p>
            <w:r/>
            <w:r>
              <w:rPr>
                <w:sz w:val="18"/>
              </w:rPr>
              <w:t>$1.458.549</w:t>
            </w:r>
          </w:p>
        </w:tc>
      </w:tr>
      <w:tr>
        <w:tc>
          <w:tcPr>
            <w:tcW w:type="dxa" w:w="2041"/>
          </w:tcPr>
          <w:p>
            <w:r/>
            <w:r>
              <w:rPr>
                <w:sz w:val="18"/>
              </w:rPr>
              <w:t>Si NO cuadrara</w:t>
            </w:r>
          </w:p>
        </w:tc>
        <w:tc>
          <w:tcPr>
            <w:tcW w:type="dxa" w:w="5329"/>
          </w:tcPr>
          <w:p>
            <w:r/>
            <w:r>
              <w:rPr>
                <w:sz w:val="18"/>
              </w:rPr>
              <w:t>cupón 40,55 UF → diferencia +1,78 &gt; 0,05: campana a RRHH y Gerente de Finanzas; RRHH revisa la nómina de cotización (probablemente un titular inscrito que el sistema no tiene marcado) y da su OK con motivo, o corrige la ficha y vuelve a cuadrar</w:t>
            </w:r>
          </w:p>
        </w:tc>
        <w:tc>
          <w:tcPr>
            <w:tcW w:type="dxa" w:w="1984"/>
          </w:tcPr>
          <w:p>
            <w:r/>
            <w:r>
              <w:rPr>
                <w:sz w:val="18"/>
              </w:rPr>
              <w:t>NO_CUADRA → OK_RRHH</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esperado = titulares con casilla × prima titular + cargas con casilla (sin exceder edad) × prima carga, todo en UF; compararlo con la "prima del período" del cupón (no con el total, que trae ajustes retroactivos). Si difiere en más de 0,05 UF, la nómina de cotización dice quién sobra o falta. La ODP siempre va por el total del cupón; lo que se corrige es la ficha, nunca el monto.</w:t>
            </w:r>
          </w:p>
        </w:tc>
      </w:tr>
    </w:tbl>
    <w:p>
      <w:pPr>
        <w:spacing w:after="40"/>
      </w:pPr>
    </w:p>
    <w:p>
      <w:pPr>
        <w:pStyle w:val="ListBullet"/>
        <w:spacing w:after="40"/>
      </w:pPr>
      <w:r>
        <w:rPr>
          <w:b/>
        </w:rPr>
        <w:t xml:space="preserve">Validaciones: </w:t>
      </w:r>
      <w:r>
        <w:t>sin nómina de cotización no se emite; un titular no indefinido no se puede marcar; nacimiento obligatorio en la carga; un mes ya pagado no se rehace; certificado vence con la póliza.</w:t>
      </w:r>
    </w:p>
    <w:p>
      <w:pPr>
        <w:pStyle w:val="ListBullet"/>
        <w:spacing w:after="40"/>
      </w:pPr>
      <w:r>
        <w:rPr>
          <w:b/>
        </w:rPr>
        <w:t xml:space="preserve">Parámetros (cambio de compañía sin código): </w:t>
      </w:r>
      <w:r>
        <w:t>aseguradora, moneda, prima titular, prima por carga, tolerancia, edad máxima de hijo y de estudiante, días antes y plazo del certificado, fecha de corte, y destinatarios/copia/interruptor de los 4 correos.</w:t>
      </w:r>
    </w:p>
    <w:p>
      <w:pPr>
        <w:pStyle w:val="ListBullet"/>
        <w:spacing w:after="40"/>
      </w:pPr>
      <w:r>
        <w:rPr>
          <w:b/>
        </w:rPr>
        <w:t xml:space="preserve">Reversas: </w:t>
      </w:r>
      <w:r>
        <w:t>una carga se da de baja desde su edición (sale del seguro); el descuento de un mes emitido se corrige por el flujo de liquidaciones.</w:t>
      </w:r>
    </w:p>
    <w:p>
      <w:pPr>
        <w:spacing w:after="160"/>
        <w:jc w:val="center"/>
      </w:pPr>
      <w:r>
        <w:rPr>
          <w:b/>
          <w:i w:val="0"/>
          <w:color w:val="1F4E79"/>
          <w:sz w:val="19"/>
        </w:rPr>
        <w:t>CARGAS + casillas + quién paga → NÓMINA VIVA → CUPÓN + NÓMINA COTIZACIÓN → CUADRA / NO CUADRA (avisos, OK RRHH) → ODP + correo Contabilidad → descuentos → LIQUIDACIÓN → PAGADA</w:t>
      </w:r>
    </w:p>
    <w:p>
      <w:pPr>
        <w:spacing w:after="40"/>
      </w:pPr>
      <w:r>
        <w:rPr>
          <w:b/>
        </w:rPr>
        <w:t xml:space="preserve">Afecta: </w:t>
      </w:r>
      <w:r>
        <w:t>Descuentos y liquidación, Órdenes de Pago y contabilidad (Máxima 4), correos a colaboradores y Contabilidad.</w:t>
      </w:r>
    </w:p>
    <w:p>
      <w:pPr>
        <w:spacing w:after="160"/>
      </w:pPr>
      <w:r>
        <w:rPr>
          <w:b/>
        </w:rPr>
        <w:t xml:space="preserve">Depende de: </w:t>
      </w:r>
      <w:r>
        <w:t>Usuarios, ficha (indefinido, cargas), mantenedor UF, póliza.</w:t>
      </w: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 — pendientes de negocio</w:t>
              <w:br/>
            </w:r>
            <w:r>
              <w:rPr>
                <w:sz w:val="19"/>
              </w:rPr>
              <w:t>Confirmar la prima 2026 (hoy 1,7511 UF derivada del cupón de marzo) y si las cargas tienen prima; fijar la fecha de corte "empresa paga cargas"; resolver los asegurados que están en la nómina de MetLife sin ficha en el sistema; fecha de envío del certificado de Constanza Escobar.</w:t>
            </w:r>
          </w:p>
        </w:tc>
      </w:tr>
    </w:tbl>
    <w:p>
      <w:pPr>
        <w:spacing w:after="40"/>
      </w:pPr>
    </w:p>
    <w:p>
      <w:pPr>
        <w:pStyle w:val="Heading2"/>
      </w:pPr>
      <w:r>
        <w:t>19. Evaluación de desempeño, 360 y Test de Kuder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Evaluaciones de Desempeño (Ciclos · Mi Evaluación · Mi Equipo · 360 · Historial) · Test de Kuder</w:t>
            </w:r>
          </w:p>
        </w:tc>
      </w:tr>
      <w:tr>
        <w:tc>
          <w:tcPr>
            <w:tcW w:type="dxa" w:w="1701"/>
          </w:tcPr>
          <w:p>
            <w:r/>
            <w:r>
              <w:rPr>
                <w:sz w:val="18"/>
              </w:rPr>
              <w:t>Quién</w:t>
            </w:r>
          </w:p>
        </w:tc>
        <w:tc>
          <w:tcPr>
            <w:tcW w:type="dxa" w:w="7654"/>
          </w:tcPr>
          <w:p>
            <w:r/>
            <w:r>
              <w:rPr>
                <w:sz w:val="18"/>
              </w:rPr>
              <w:t>RRHH abre y cierra ciclos, mantiene competencias · cada uno se autoevalúa · la jefatura evalúa y da feedback</w:t>
            </w:r>
          </w:p>
        </w:tc>
      </w:tr>
      <w:tr>
        <w:tc>
          <w:tcPr>
            <w:tcW w:type="dxa" w:w="1701"/>
          </w:tcPr>
          <w:p>
            <w:r/>
            <w:r>
              <w:rPr>
                <w:sz w:val="18"/>
              </w:rPr>
              <w:t>Permiso</w:t>
            </w:r>
          </w:p>
        </w:tc>
        <w:tc>
          <w:tcPr>
            <w:tcW w:type="dxa" w:w="7654"/>
          </w:tcPr>
          <w:p>
            <w:r/>
            <w:r>
              <w:rPr>
                <w:sz w:val="18"/>
              </w:rPr>
              <w:t>Todos · gestión rh_desempeno · rh_kuder</w:t>
            </w:r>
          </w:p>
        </w:tc>
      </w:tr>
      <w:tr>
        <w:tc>
          <w:tcPr>
            <w:tcW w:type="dxa" w:w="1701"/>
          </w:tcPr>
          <w:p>
            <w:r/>
            <w:r>
              <w:rPr>
                <w:sz w:val="18"/>
              </w:rPr>
              <w:t>Prerequisitos</w:t>
            </w:r>
          </w:p>
        </w:tc>
        <w:tc>
          <w:tcPr>
            <w:tcW w:type="dxa" w:w="7654"/>
          </w:tcPr>
          <w:p>
            <w:r/>
            <w:r>
              <w:rPr>
                <w:sz w:val="18"/>
              </w:rPr>
              <w:t>Jefatura ("reporta a") en cada ficha · catálogo de competencias (8 sembradas) · peso competencias/objetivos por ciclo (70/30)</w:t>
            </w:r>
          </w:p>
        </w:tc>
      </w:tr>
    </w:tbl>
    <w:p>
      <w:pPr>
        <w:spacing w:after="40"/>
      </w:pPr>
    </w:p>
    <w:p>
      <w:pPr>
        <w:spacing w:after="60"/>
      </w:pPr>
      <w:r>
        <w:rPr>
          <w:b/>
          <w:color w:val="1F4E79"/>
        </w:rPr>
        <w:t xml:space="preserve">Paso 1 — Abrir el ciclo. </w:t>
      </w:r>
      <w:r>
        <w:t>nombre, fechas y peso → una evaluación por colaborador activo con jefatura (los sin jefatura se avisan); campana y correo de apertura a todos.</w:t>
      </w:r>
    </w:p>
    <w:p>
      <w:pPr>
        <w:spacing w:after="60"/>
      </w:pPr>
      <w:r>
        <w:rPr>
          <w:b/>
          <w:color w:val="1F4E79"/>
        </w:rPr>
        <w:t xml:space="preserve">Paso 2 — Autoevaluación primero. </w:t>
      </w:r>
      <w:r>
        <w:t>nota 1–5 por competencia + comentario; la jefatura no puede finalizar sin ella (solo RRHH fuerza la excepción).</w:t>
      </w:r>
    </w:p>
    <w:p>
      <w:pPr>
        <w:spacing w:after="60"/>
      </w:pPr>
      <w:r>
        <w:rPr>
          <w:b/>
          <w:color w:val="1F4E79"/>
        </w:rPr>
        <w:t xml:space="preserve">Paso 3 — Evaluación de jefatura. </w:t>
      </w:r>
      <w:r>
        <w:t>notas viendo la autoevaluación, objetivos con peso y % cumplimiento, fortalezas y oportunidades → Finalizar calcula la nota y avisa.</w:t>
      </w:r>
    </w:p>
    <w:p>
      <w:pPr>
        <w:spacing w:after="60"/>
      </w:pPr>
      <w:r>
        <w:rPr>
          <w:b/>
          <w:color w:val="1F4E79"/>
        </w:rPr>
        <w:t xml:space="preserve">Paso 4 — 360 (opcional). </w:t>
      </w:r>
      <w:r>
        <w:t>Armar 360 del ciclo: Proponer automático invita hasta 3 pares y 3 reportes; resultado anónimo por dimensión ("Mirada 360"), no altera la nota.</w:t>
      </w:r>
    </w:p>
    <w:p>
      <w:pPr>
        <w:spacing w:after="60"/>
      </w:pPr>
      <w:r>
        <w:rPr>
          <w:b/>
          <w:color w:val="1F4E79"/>
        </w:rPr>
        <w:t xml:space="preserve">Paso 5 — Feedback y cierre. </w:t>
      </w:r>
      <w:r>
        <w:t>conversación; el colaborador comenta y toma conocimiento → CERRADA; RRHH cierra el ciclo. Historial persona × ciclo con tendencia.</w:t>
      </w:r>
    </w:p>
    <w:p>
      <w:pPr>
        <w:pStyle w:val="ListBullet"/>
        <w:spacing w:after="40"/>
      </w:pPr>
      <w:r>
        <w:rPr>
          <w:b/>
        </w:rPr>
        <w:t xml:space="preserve">Kuder: </w:t>
      </w:r>
      <w:r>
        <w:t>perfil esperado por cargo (0–100 por área); link con token para candidatos; test anual desde "Rendir mi test"; match y brechas en Resultados.</w:t>
      </w:r>
    </w:p>
    <w:p>
      <w:pPr>
        <w:pStyle w:val="ListBullet"/>
        <w:spacing w:after="40"/>
      </w:pPr>
      <w:r>
        <w:rPr>
          <w:b/>
        </w:rPr>
        <w:t xml:space="preserve">Validaciones: </w:t>
      </w:r>
      <w:r>
        <w:t>sin jefatura no hay evaluación; el ciclo cerrado no se edita.</w:t>
      </w:r>
    </w:p>
    <w:p>
      <w:pPr>
        <w:pStyle w:val="ListBullet"/>
        <w:spacing w:after="40"/>
      </w:pPr>
      <w:r>
        <w:rPr>
          <w:b/>
        </w:rPr>
        <w:t xml:space="preserve">Pagos: </w:t>
      </w:r>
      <w:r>
        <w:t>ninguno; insumo para Aumento de Renta (simulador) y capacitación.</w:t>
      </w:r>
    </w:p>
    <w:p>
      <w:pPr>
        <w:spacing w:after="160"/>
        <w:jc w:val="center"/>
      </w:pPr>
      <w:r>
        <w:rPr>
          <w:b/>
          <w:i w:val="0"/>
          <w:color w:val="1F4E79"/>
          <w:sz w:val="19"/>
        </w:rPr>
        <w:t>PENDIENTE → AUTOEVAL → EVALUADA → CERRADA (conocimiento tomado) → CICLO CERRADO</w:t>
      </w:r>
    </w:p>
    <w:p>
      <w:pPr>
        <w:pStyle w:val="Heading2"/>
      </w:pPr>
      <w:r>
        <w:t>20. Capacitación: cursos, Academia y ¿Qué Dice AutoFácil?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Cursos y Capacitaciones · Academia AutoFácil (Home) · ¿Qué Dice AutoFácil?</w:t>
            </w:r>
          </w:p>
        </w:tc>
      </w:tr>
      <w:tr>
        <w:tc>
          <w:tcPr>
            <w:tcW w:type="dxa" w:w="1701"/>
          </w:tcPr>
          <w:p>
            <w:r/>
            <w:r>
              <w:rPr>
                <w:sz w:val="18"/>
              </w:rPr>
              <w:t>Quién</w:t>
            </w:r>
          </w:p>
        </w:tc>
        <w:tc>
          <w:tcPr>
            <w:tcW w:type="dxa" w:w="7654"/>
          </w:tcPr>
          <w:p>
            <w:r/>
            <w:r>
              <w:rPr>
                <w:sz w:val="18"/>
              </w:rPr>
              <w:t>RRHH o rh_cursos registra y toma asistencia · todos consultan lo suyo</w:t>
            </w:r>
          </w:p>
        </w:tc>
      </w:tr>
      <w:tr>
        <w:tc>
          <w:tcPr>
            <w:tcW w:type="dxa" w:w="1701"/>
          </w:tcPr>
          <w:p>
            <w:r/>
            <w:r>
              <w:rPr>
                <w:sz w:val="18"/>
              </w:rPr>
              <w:t>Permiso</w:t>
            </w:r>
          </w:p>
        </w:tc>
        <w:tc>
          <w:tcPr>
            <w:tcW w:type="dxa" w:w="7654"/>
          </w:tcPr>
          <w:p>
            <w:r/>
            <w:r>
              <w:rPr>
                <w:sz w:val="18"/>
              </w:rPr>
              <w:t>rh_cursos · concurso_editar</w:t>
            </w:r>
          </w:p>
        </w:tc>
      </w:tr>
      <w:tr>
        <w:tc>
          <w:tcPr>
            <w:tcW w:type="dxa" w:w="1701"/>
          </w:tcPr>
          <w:p>
            <w:r/>
            <w:r>
              <w:rPr>
                <w:sz w:val="18"/>
              </w:rPr>
              <w:t>Prerequisitos</w:t>
            </w:r>
          </w:p>
        </w:tc>
        <w:tc>
          <w:tcPr>
            <w:tcW w:type="dxa" w:w="7654"/>
          </w:tcPr>
          <w:p>
            <w:r/>
            <w:r>
              <w:rPr>
                <w:sz w:val="18"/>
              </w:rPr>
              <w:t>Ninguno especial; si el curso lleva nota, definirlo al crearlo (1,0–7,0)</w:t>
            </w:r>
          </w:p>
        </w:tc>
      </w:tr>
    </w:tbl>
    <w:p>
      <w:pPr>
        <w:spacing w:after="40"/>
      </w:pPr>
    </w:p>
    <w:p>
      <w:pPr>
        <w:pStyle w:val="ListBullet"/>
        <w:spacing w:after="40"/>
      </w:pPr>
      <w:r>
        <w:t>Crear el curso: nombre, fecha, horas (calculadas), relator, contenido, participantes, con o sin nota. Bitácora → clic en el curso: asistencia y notas al tiro.</w:t>
      </w:r>
    </w:p>
    <w:p>
      <w:pPr>
        <w:pStyle w:val="ListBullet"/>
        <w:spacing w:after="40"/>
      </w:pPr>
      <w:r>
        <w:t>Cada colaborador ve sus cursos y horas en Mi Ficha → Mis Cursos (respaldo SENCE).</w:t>
      </w:r>
    </w:p>
    <w:p>
      <w:pPr>
        <w:pStyle w:val="ListBullet"/>
        <w:spacing w:after="40"/>
      </w:pPr>
      <w:r>
        <w:t>Academia: un curso "Flash" por módulo, alimentado por la Ayuda de cada pantalla (una sola fuente); buscador Dónde · Cómo · Quién con respuestas precargadas y lista "Sin respuesta" para el Administrador.</w:t>
      </w:r>
    </w:p>
    <w:p>
      <w:pPr>
        <w:pStyle w:val="ListBullet"/>
        <w:spacing w:after="40"/>
      </w:pPr>
      <w:r>
        <w:t>¿Qué Dice AutoFácil?: concurso de inducción por categorías; preguntas mantenibles sin código.</w:t>
      </w:r>
    </w:p>
    <w:p>
      <w:pPr>
        <w:spacing w:after="160"/>
        <w:jc w:val="center"/>
      </w:pPr>
      <w:r>
        <w:rPr>
          <w:b/>
          <w:i w:val="0"/>
          <w:color w:val="1F4E79"/>
          <w:sz w:val="19"/>
        </w:rPr>
        <w:t>CURSO CREADO → REALIZADO (asistencia / notas) → EN BITÁCORA Y FICHA</w:t>
      </w:r>
    </w:p>
    <w:p>
      <w:pPr>
        <w:pStyle w:val="Heading2"/>
      </w:pPr>
      <w:r>
        <w:t>21. Encuestas de clima, pulso, compromiso y eNPS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Encuestas de Clima (Gestión · Responder)</w:t>
            </w:r>
          </w:p>
        </w:tc>
      </w:tr>
      <w:tr>
        <w:tc>
          <w:tcPr>
            <w:tcW w:type="dxa" w:w="1701"/>
          </w:tcPr>
          <w:p>
            <w:r/>
            <w:r>
              <w:rPr>
                <w:sz w:val="18"/>
              </w:rPr>
              <w:t>Quién</w:t>
            </w:r>
          </w:p>
        </w:tc>
        <w:tc>
          <w:tcPr>
            <w:tcW w:type="dxa" w:w="7654"/>
          </w:tcPr>
          <w:p>
            <w:r/>
            <w:r>
              <w:rPr>
                <w:sz w:val="18"/>
              </w:rPr>
              <w:t>RRHH crea, abre, lee y comunica · todos responden anónimo</w:t>
            </w:r>
          </w:p>
        </w:tc>
      </w:tr>
      <w:tr>
        <w:tc>
          <w:tcPr>
            <w:tcW w:type="dxa" w:w="1701"/>
          </w:tcPr>
          <w:p>
            <w:r/>
            <w:r>
              <w:rPr>
                <w:sz w:val="18"/>
              </w:rPr>
              <w:t>Permiso</w:t>
            </w:r>
          </w:p>
        </w:tc>
        <w:tc>
          <w:tcPr>
            <w:tcW w:type="dxa" w:w="7654"/>
          </w:tcPr>
          <w:p>
            <w:r/>
            <w:r>
              <w:rPr>
                <w:sz w:val="18"/>
              </w:rPr>
              <w:t>Todos · gestión RRHH · IA: enc_clima_informe</w:t>
            </w:r>
          </w:p>
        </w:tc>
      </w:tr>
      <w:tr>
        <w:tc>
          <w:tcPr>
            <w:tcW w:type="dxa" w:w="1701"/>
          </w:tcPr>
          <w:p>
            <w:r/>
            <w:r>
              <w:rPr>
                <w:sz w:val="18"/>
              </w:rPr>
              <w:t>Prerequisitos</w:t>
            </w:r>
          </w:p>
        </w:tc>
        <w:tc>
          <w:tcPr>
            <w:tcW w:type="dxa" w:w="7654"/>
          </w:tcPr>
          <w:p>
            <w:r/>
            <w:r>
              <w:rPr>
                <w:sz w:val="18"/>
              </w:rPr>
              <w:t>Comunicar antes por Facilbook para qué es</w:t>
            </w:r>
          </w:p>
        </w:tc>
      </w:tr>
    </w:tbl>
    <w:p>
      <w:pPr>
        <w:spacing w:after="40"/>
      </w:pPr>
    </w:p>
    <w:p>
      <w:pPr>
        <w:pStyle w:val="ListBullet"/>
        <w:spacing w:after="40"/>
      </w:pPr>
      <w:r>
        <w:t>Plantillas editables: Clima (10 afirmaciones 1–5), Pulso (3), Compromiso (14 estilo Q12 + permanencia), eNPS (0–10 → %promotores − %detractores; &gt;0 aceptable, &gt;30 bueno, &gt;50 excelente). Fecha de cierre.</w:t>
      </w:r>
    </w:p>
    <w:p>
      <w:pPr>
        <w:pStyle w:val="ListBullet"/>
        <w:spacing w:after="40"/>
      </w:pPr>
      <w:r>
        <w:t>Abrir: campana a todos; recordatorio semanal automático a pendientes. Respuestas sin vínculo con la persona (solo "ya respondió").</w:t>
      </w:r>
    </w:p>
    <w:p>
      <w:pPr>
        <w:pStyle w:val="ListBullet"/>
        <w:spacing w:after="40"/>
      </w:pPr>
      <w:r>
        <w:t>Resultados solo agregados, solo RRHH, ocultos con menos de 3 respuestas. Analizar con Opus genera el informe ejecutivo (solo agregados van a la IA).</w:t>
      </w:r>
    </w:p>
    <w:p>
      <w:pPr>
        <w:pStyle w:val="ListBullet"/>
        <w:spacing w:after="40"/>
      </w:pPr>
      <w:r>
        <w:t>Obligación: comunicar hallazgos y medidas → Cerrar encuesta. Si la gente no ve consecuencias, deja de responder.</w:t>
      </w:r>
    </w:p>
    <w:p>
      <w:pPr>
        <w:spacing w:after="160"/>
        <w:jc w:val="center"/>
      </w:pPr>
      <w:r>
        <w:rPr>
          <w:b/>
          <w:i w:val="0"/>
          <w:color w:val="1F4E79"/>
          <w:sz w:val="19"/>
        </w:rPr>
        <w:t>BORRADOR → ABIERTA (campana + recordatorios) → CERRADA (resultados + informe IA + plan de acción)</w:t>
      </w:r>
    </w:p>
    <w:p>
      <w:pPr>
        <w:pStyle w:val="Heading2"/>
      </w:pPr>
      <w:r>
        <w:t>22. Canal de Compliance (Ley Karin y Ley 20.393)</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Canal de Compliance (Denunciar · Seguimiento · Gestión)</w:t>
            </w:r>
          </w:p>
        </w:tc>
      </w:tr>
      <w:tr>
        <w:tc>
          <w:tcPr>
            <w:tcW w:type="dxa" w:w="1701"/>
          </w:tcPr>
          <w:p>
            <w:r/>
            <w:r>
              <w:rPr>
                <w:sz w:val="18"/>
              </w:rPr>
              <w:t>Quién</w:t>
            </w:r>
          </w:p>
        </w:tc>
        <w:tc>
          <w:tcPr>
            <w:tcW w:type="dxa" w:w="7654"/>
          </w:tcPr>
          <w:p>
            <w:r/>
            <w:r>
              <w:rPr>
                <w:sz w:val="18"/>
              </w:rPr>
              <w:t>Cualquiera denuncia · solo los gestores investigan y resuelven · asesoría legal cuando corresponda</w:t>
            </w:r>
          </w:p>
        </w:tc>
      </w:tr>
      <w:tr>
        <w:tc>
          <w:tcPr>
            <w:tcW w:type="dxa" w:w="1701"/>
          </w:tcPr>
          <w:p>
            <w:r/>
            <w:r>
              <w:rPr>
                <w:sz w:val="18"/>
              </w:rPr>
              <w:t>Permiso</w:t>
            </w:r>
          </w:p>
        </w:tc>
        <w:tc>
          <w:tcPr>
            <w:tcW w:type="dxa" w:w="7654"/>
          </w:tcPr>
          <w:p>
            <w:r/>
            <w:r>
              <w:rPr>
                <w:sz w:val="18"/>
              </w:rPr>
              <w:t>compliance_gestionar (ni jefaturas ni RRHH general por defecto)</w:t>
            </w:r>
          </w:p>
        </w:tc>
      </w:tr>
      <w:tr>
        <w:tc>
          <w:tcPr>
            <w:tcW w:type="dxa" w:w="1701"/>
          </w:tcPr>
          <w:p>
            <w:r/>
            <w:r>
              <w:rPr>
                <w:sz w:val="18"/>
              </w:rPr>
              <w:t>Prerequisitos</w:t>
            </w:r>
          </w:p>
        </w:tc>
        <w:tc>
          <w:tcPr>
            <w:tcW w:type="dxa" w:w="7654"/>
          </w:tcPr>
          <w:p>
            <w:r/>
            <w:r>
              <w:rPr>
                <w:sz w:val="18"/>
              </w:rPr>
              <w:t>Gestores definidos en la matriz de permisos</w:t>
            </w:r>
          </w:p>
        </w:tc>
      </w:tr>
    </w:tbl>
    <w:p>
      <w:pPr>
        <w:spacing w:after="40"/>
      </w:pPr>
    </w:p>
    <w:p>
      <w:pPr>
        <w:spacing w:after="60"/>
      </w:pPr>
      <w:r>
        <w:rPr>
          <w:b/>
          <w:color w:val="1F4E79"/>
        </w:rPr>
        <w:t xml:space="preserve">Paso 1 — Denunciar. </w:t>
      </w:r>
      <w:r>
        <w:t>tipo, contra quién (opcional), relato; anónima = no se guarda el usuario. Código de seguimiento: única llave para consultar.</w:t>
      </w:r>
    </w:p>
    <w:p>
      <w:pPr>
        <w:spacing w:after="60"/>
      </w:pPr>
      <w:r>
        <w:rPr>
          <w:b/>
          <w:color w:val="1F4E79"/>
        </w:rPr>
        <w:t xml:space="preserve">Paso 2 — Recepción automática. </w:t>
      </w:r>
      <w:r>
        <w:t>correo y campana a los gestores con tipo y plazo; el relato solo se lee dentro del canal. Plazo: 30 días hábiles para todas.</w:t>
      </w:r>
    </w:p>
    <w:p>
      <w:pPr>
        <w:spacing w:after="60"/>
      </w:pPr>
      <w:r>
        <w:rPr>
          <w:b/>
          <w:color w:val="1F4E79"/>
        </w:rPr>
        <w:t xml:space="preserve">Paso 3 — Investigar. </w:t>
      </w:r>
      <w:r>
        <w:t>EN INVESTIGACIÓN; comentarios internos o visibles al denunciante; vencidas marcadas ⚠ y alegadas semanalmente.</w:t>
      </w:r>
    </w:p>
    <w:p>
      <w:pPr>
        <w:spacing w:after="60"/>
      </w:pPr>
      <w:r>
        <w:rPr>
          <w:b/>
          <w:color w:val="1F4E79"/>
        </w:rPr>
        <w:t xml:space="preserve">Paso 4 — Resolver. </w:t>
      </w:r>
      <w:r>
        <w:t>RESUELTA o DESESTIMADA con resolución registrada (visible al denunciante por su código). Todo auditado. Ley Karin: además medidas de resguardo inmediatas e informe a la DT cuando corresponda.</w:t>
      </w:r>
    </w:p>
    <w:p>
      <w:pPr>
        <w:spacing w:after="160"/>
        <w:jc w:val="center"/>
      </w:pPr>
      <w:r>
        <w:rPr>
          <w:b/>
          <w:i w:val="0"/>
          <w:color w:val="1F4E79"/>
          <w:sz w:val="19"/>
        </w:rPr>
        <w:t>RECIBIDA → EN INVESTIGACIÓN → RESUELTA / DESESTIMADA (30 días hábiles)</w:t>
      </w:r>
    </w:p>
    <w:p>
      <w:pPr>
        <w:pStyle w:val="Heading2"/>
      </w:pPr>
      <w:r>
        <w:t>23. Documentos firmados y firma electrónica (FES)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Recursos Humanos → Documentos Firmados · Mi Ficha → Documentos por firmar / Mis Documentos Firmados</w:t>
            </w:r>
          </w:p>
        </w:tc>
      </w:tr>
      <w:tr>
        <w:tc>
          <w:tcPr>
            <w:tcW w:type="dxa" w:w="1701"/>
          </w:tcPr>
          <w:p>
            <w:r/>
            <w:r>
              <w:rPr>
                <w:sz w:val="18"/>
              </w:rPr>
              <w:t>Quién</w:t>
            </w:r>
          </w:p>
        </w:tc>
        <w:tc>
          <w:tcPr>
            <w:tcW w:type="dxa" w:w="7654"/>
          </w:tcPr>
          <w:p>
            <w:r/>
            <w:r>
              <w:rPr>
                <w:sz w:val="18"/>
              </w:rPr>
              <w:t>RRHH envía a firma y sube los de papel · el trabajador firma · la empresa contrafirma</w:t>
            </w:r>
          </w:p>
        </w:tc>
      </w:tr>
      <w:tr>
        <w:tc>
          <w:tcPr>
            <w:tcW w:type="dxa" w:w="1701"/>
          </w:tcPr>
          <w:p>
            <w:r/>
            <w:r>
              <w:rPr>
                <w:sz w:val="18"/>
              </w:rPr>
              <w:t>Permiso</w:t>
            </w:r>
          </w:p>
        </w:tc>
        <w:tc>
          <w:tcPr>
            <w:tcW w:type="dxa" w:w="7654"/>
          </w:tcPr>
          <w:p>
            <w:r/>
            <w:r>
              <w:rPr>
                <w:sz w:val="18"/>
              </w:rPr>
              <w:t>rh_contratos · contrafirma rh_aprobar</w:t>
            </w:r>
          </w:p>
        </w:tc>
      </w:tr>
      <w:tr>
        <w:tc>
          <w:tcPr>
            <w:tcW w:type="dxa" w:w="1701"/>
          </w:tcPr>
          <w:p>
            <w:r/>
            <w:r>
              <w:rPr>
                <w:sz w:val="18"/>
              </w:rPr>
              <w:t>Prerequisitos</w:t>
            </w:r>
          </w:p>
        </w:tc>
        <w:tc>
          <w:tcPr>
            <w:tcW w:type="dxa" w:w="7654"/>
          </w:tcPr>
          <w:p>
            <w:r/>
            <w:r>
              <w:rPr>
                <w:sz w:val="18"/>
              </w:rPr>
              <w:t>Usuario con cuenta · tipos de documento (doc_tipos)</w:t>
            </w:r>
          </w:p>
        </w:tc>
      </w:tr>
    </w:tbl>
    <w:p>
      <w:pPr>
        <w:spacing w:after="40"/>
      </w:pPr>
    </w:p>
    <w:p>
      <w:pPr>
        <w:pStyle w:val="ListBullet"/>
        <w:spacing w:after="40"/>
      </w:pPr>
      <w:r>
        <w:t>A firma congela el documento y avisa por campana; el trabajador firma en Mi Ficha; contrafirma de la empresa → FIRMADO. Cada firma: nombre, cargo, fecha, IP y hash SHA-256; alterarlo después marca "documento alterado".</w:t>
      </w:r>
    </w:p>
    <w:p>
      <w:pPr>
        <w:pStyle w:val="ListBullet"/>
        <w:spacing w:after="40"/>
      </w:pPr>
      <w:r>
        <w:t>Subir documento firmado en papel: empleado, tipo, fecha → se renombra TIPO_Nombre-Apellido_fecha, queda en su carpeta y se registra su huella.</w:t>
      </w:r>
    </w:p>
    <w:p>
      <w:pPr>
        <w:pStyle w:val="ListBullet"/>
        <w:spacing w:after="40"/>
      </w:pPr>
      <w:r>
        <w:t>Repositorio central con pestañas por tipo y buscador; el colaborador ve todo lo suyo de forma permanente.</w:t>
      </w:r>
    </w:p>
    <w:p>
      <w:pPr>
        <w:pStyle w:val="ListBullet"/>
        <w:spacing w:after="40"/>
      </w:pPr>
      <w:r>
        <w:t>Respaldo legal: Ley 19.799 (arts. 3 y 5), art. 9 CT (contrato), art. 177 CT (finiquito: la ratificación ante ministro de fe o el finiquito electrónico de la DT sigue siendo obligatoria), art. 58 CT (descuentos acordados, tope 15%), art. 11 CT (anexos por aumentos y ascensos).</w:t>
      </w:r>
    </w:p>
    <w:p>
      <w:pPr>
        <w:spacing w:after="160"/>
        <w:jc w:val="center"/>
      </w:pPr>
      <w:r>
        <w:rPr>
          <w:b/>
          <w:i w:val="0"/>
          <w:color w:val="1F4E79"/>
          <w:sz w:val="19"/>
        </w:rPr>
        <w:t>BORRADOR → A FIRMA (congelado) → FIRMADO TRABAJADOR → CONTRAFIRMA EMPRESA → FIRMADO (hash) → REPOSITORIO</w:t>
      </w:r>
    </w:p>
    <w:p>
      <w:pPr>
        <w:pStyle w:val="Heading2"/>
      </w:pPr>
      <w:r>
        <w:t>24. Aumento de renta (simulador)</w:t>
      </w:r>
    </w:p>
    <w:p>
      <w:pPr>
        <w:spacing w:after="80"/>
      </w:pPr>
      <w:r>
        <w:rPr>
          <w:b w:val="0"/>
          <w:i w:val="0"/>
        </w:rPr>
        <w:t>Calculadora por colaborador sobre el mismo motor de las liquidaciones: que quede en $X bruto o líquido, o aumentar en $X; muestra actual vs nueva (sueldo base, gratificación, imponible, descuentos legales, líquido) y el costo empresa mensual del cambio. Solo simulación: no toca la ficha. El cambio real se hace por Solicitudes (aumento aprobado → sueldo base) o editando la ficha, siempre con anexo firmado (art. 11 CT). Avisa si el objetivo es una rebaja o si el imponible supera el tope.</w:t>
      </w:r>
    </w:p>
    <w:p>
      <w:pPr>
        <w:pStyle w:val="Heading2"/>
      </w:pPr>
      <w:r>
        <w:t>25. Desvinculación: finiquito y offboarding</w:t>
      </w:r>
    </w:p>
    <w:p>
      <w:pPr>
        <w:spacing w:after="80"/>
      </w:pPr>
      <w:r>
        <w:rPr>
          <w:b w:val="0"/>
          <w:i w:val="0"/>
        </w:rPr>
        <w:t>Terminar la relación laboral pagando exactamente lo que corresponde, con documento listo para ratificar y cierre administrativo automático.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Usuarios (baja) · Recursos Humanos → Contratos y Cartas Oferta → Finiquitos · Onboarding/Offboarding · Órdenes de Pago (Tesorería)</w:t>
            </w:r>
          </w:p>
        </w:tc>
      </w:tr>
      <w:tr>
        <w:tc>
          <w:tcPr>
            <w:tcW w:type="dxa" w:w="1701"/>
          </w:tcPr>
          <w:p>
            <w:r/>
            <w:r>
              <w:rPr>
                <w:sz w:val="18"/>
              </w:rPr>
              <w:t>Quién</w:t>
            </w:r>
          </w:p>
        </w:tc>
        <w:tc>
          <w:tcPr>
            <w:tcW w:type="dxa" w:w="7654"/>
          </w:tcPr>
          <w:p>
            <w:r/>
            <w:r>
              <w:rPr>
                <w:sz w:val="18"/>
              </w:rPr>
              <w:t>RRHH calcula, ajusta, guarda y cierra · Gerencia decide la causal · Tesorería paga · ministro de fe ratifica</w:t>
            </w:r>
          </w:p>
        </w:tc>
      </w:tr>
      <w:tr>
        <w:tc>
          <w:tcPr>
            <w:tcW w:type="dxa" w:w="1701"/>
          </w:tcPr>
          <w:p>
            <w:r/>
            <w:r>
              <w:rPr>
                <w:sz w:val="18"/>
              </w:rPr>
              <w:t>Permiso</w:t>
            </w:r>
          </w:p>
        </w:tc>
        <w:tc>
          <w:tcPr>
            <w:tcW w:type="dxa" w:w="7654"/>
          </w:tcPr>
          <w:p>
            <w:r/>
            <w:r>
              <w:rPr>
                <w:sz w:val="18"/>
              </w:rPr>
              <w:t>rh_contratos · pago: Tesorería</w:t>
            </w:r>
          </w:p>
        </w:tc>
      </w:tr>
      <w:tr>
        <w:tc>
          <w:tcPr>
            <w:tcW w:type="dxa" w:w="1701"/>
          </w:tcPr>
          <w:p>
            <w:r/>
            <w:r>
              <w:rPr>
                <w:sz w:val="18"/>
              </w:rPr>
              <w:t>Prerequisitos</w:t>
            </w:r>
          </w:p>
        </w:tc>
        <w:tc>
          <w:tcPr>
            <w:tcW w:type="dxa" w:w="7654"/>
          </w:tcPr>
          <w:p>
            <w:r/>
            <w:r>
              <w:rPr>
                <w:sz w:val="18"/>
              </w:rPr>
              <w:t>Ficha al día (ingreso, sueldo) · cuenta de vacaciones cuadrada · liquidaciones emitidas (base art. 71) o Libro AVSOFT cargado en Contabilidad → Auxiliares</w:t>
            </w:r>
          </w:p>
        </w:tc>
      </w:tr>
    </w:tbl>
    <w:p>
      <w:pPr>
        <w:spacing w:after="40"/>
      </w:pPr>
    </w:p>
    <w:p>
      <w:pPr>
        <w:spacing w:after="60"/>
      </w:pPr>
      <w:r>
        <w:rPr>
          <w:b/>
          <w:color w:val="1F4E79"/>
        </w:rPr>
        <w:t xml:space="preserve">Paso 1 — Baja inmediata en Usuarios. </w:t>
      </w:r>
      <w:r>
        <w:t>por seguridad, el mismo día (queda fecha_baja). La persona sigue en el libro del mes (liquidación proporcional hasta la baja) y en el selector de Finiquitos.</w:t>
      </w:r>
    </w:p>
    <w:p>
      <w:pPr>
        <w:spacing w:after="60"/>
      </w:pPr>
      <w:r>
        <w:rPr>
          <w:b/>
          <w:color w:val="1F4E79"/>
        </w:rPr>
        <w:t xml:space="preserve">Paso 2 — Calcular. </w:t>
      </w:r>
      <w:r>
        <w:t>colaborador + causal (catálogo art. 159/160/161: define indemnización y aviso) + fecha de término → indemnización por años (fracción ≥ 6 meses = 1 año; topes 11 años / 90 UF), sustitutiva del aviso, feriado proporcional (mismo saldo de Vacaciones, proyectado en calendario, paga fines de semana y festivos comprendidos). Base = promedio de los últimos 3 meses completos (art. 71; sin gratificación para el feriado, con ella para el art. 172); el aviso amarillo dice qué fuente se usó (liquidaciones, AVSOFT o sueldo + 25%).</w:t>
      </w:r>
    </w:p>
    <w:p>
      <w:pPr>
        <w:spacing w:after="60"/>
      </w:pPr>
      <w:r>
        <w:rPr>
          <w:b/>
          <w:color w:val="1F4E79"/>
        </w:rPr>
        <w:t xml:space="preserve">Paso 3 — Ajustar. </w:t>
      </w:r>
      <w:r>
        <w:t>cada monto editable; otros haberes; descuento de anticipos y préstamos pendientes (precargado); reserva de derechos (cláusula QUINTA). Comisión devengada no pagada se liquida aparte con reserva.</w:t>
      </w:r>
    </w:p>
    <w:p>
      <w:pPr>
        <w:spacing w:after="60"/>
      </w:pPr>
      <w:r>
        <w:rPr>
          <w:b/>
          <w:color w:val="1F4E79"/>
        </w:rPr>
        <w:t xml:space="preserve">Paso 4 — Guardar. </w:t>
      </w:r>
      <w:r>
        <w:t>efectos administrativos automáticos: offboarding (equipos, suspender usuario, bajas Workera/Edenred, finiquito firmado y pagado), anulación de las cuotas futuras de sus créditos internos, suspensión si seguía activo. Sin ODP ni asiento todavía: mientras se discute el monto no hay orden de pago viva. Recalcular vuelve al motor; Vista previa marca BORRADOR; Abrir retoma uno guardado.</w:t>
      </w:r>
    </w:p>
    <w:p>
      <w:pPr>
        <w:spacing w:after="60"/>
      </w:pPr>
      <w:r>
        <w:rPr>
          <w:b/>
          <w:color w:val="1F4E79"/>
        </w:rPr>
        <w:t xml:space="preserve">Paso 5 — Imprimir y cerrar. </w:t>
      </w:r>
      <w:r>
        <w:t>documento definitivo e inmutable (candado; solo se reimprime) con constancia de cotizaciones (art. 162) y ratificación (art. 177). Recién aquí: asiento FINIQUITO_EMITIDO (gasto → Finiquitos por Pagar) y ODP del pago con campana a Tesorería. Opcional FES entre las partes.</w:t>
      </w:r>
    </w:p>
    <w:p>
      <w:pPr>
        <w:spacing w:after="60"/>
      </w:pPr>
      <w:r>
        <w:rPr>
          <w:b/>
          <w:color w:val="1F4E79"/>
        </w:rPr>
        <w:t xml:space="preserve">Paso 6 — Ratificar y pagar. </w:t>
      </w:r>
      <w:r>
        <w:t>ante notario, inspección del trabajo o finiquito electrónico de la DT (Ley 21.327). Tesorería paga tras la ratificación y marca PAGADA → asiento FINIQUITO_PAGADO (rebaja el pasivo contra banco).</w:t>
      </w:r>
    </w:p>
    <w:p>
      <w:pPr>
        <w:spacing w:after="60"/>
      </w:pPr>
      <w:r>
        <w:rPr>
          <w:b/>
          <w:color w:val="1F4E79"/>
        </w:rPr>
        <w:t xml:space="preserve">Paso 7 — Previred. </w:t>
      </w:r>
      <w:r>
        <w:t>el Archivo Previred del último mes informa el retiro (movimiento 2) con la fecha de término. Obligatorio: si no, la AFP presume deuda previsional (DNP).</w:t>
      </w:r>
    </w:p>
    <w:p>
      <w:pPr>
        <w:pStyle w:val="Heading3"/>
      </w:pPr>
      <w:r>
        <w:t>25.1 Fórmulas y criterios de cálculo del finiquito</w:t>
      </w:r>
    </w:p>
    <w:p>
      <w:pPr>
        <w:spacing w:after="80"/>
      </w:pPr>
      <w:r>
        <w:rPr>
          <w:b w:val="0"/>
          <w:i w:val="0"/>
        </w:rPr>
        <w:t>Todo sale del mismo motor (base-remuneracion.js + cuenta corriente de vacaciones + rrhh-core). Los topes (11 años, 90 UF) son paramétricos en rh_config. El anexo impreso "detalle del cálculo" muestra estos mismos pasos.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Fuente</w:t>
            </w:r>
          </w:p>
        </w:tc>
      </w:tr>
      <w:tr>
        <w:tc>
          <w:tcPr>
            <w:tcW w:type="dxa" w:w="1928"/>
          </w:tcPr>
          <w:p>
            <w:r/>
            <w:r>
              <w:rPr>
                <w:sz w:val="18"/>
              </w:rPr>
              <w:t>Años de servicio</w:t>
            </w:r>
          </w:p>
        </w:tc>
        <w:tc>
          <w:tcPr>
            <w:tcW w:type="dxa" w:w="5443"/>
          </w:tcPr>
          <w:p>
            <w:r/>
            <w:r>
              <w:rPr>
                <w:sz w:val="18"/>
              </w:rPr>
              <w:t>meses entre ingreso y término (motor mesesAntiguedad) → años = parte entera + 1 si la fracción es ≥ 6 meses; tope 11 años (art. 163).</w:t>
            </w:r>
          </w:p>
        </w:tc>
        <w:tc>
          <w:tcPr>
            <w:tcW w:type="dxa" w:w="1984"/>
          </w:tcPr>
          <w:p>
            <w:r/>
            <w:r>
              <w:rPr>
                <w:sz w:val="18"/>
              </w:rPr>
              <w:t>usuarios.fecha_ingreso</w:t>
            </w:r>
          </w:p>
        </w:tc>
      </w:tr>
      <w:tr>
        <w:tc>
          <w:tcPr>
            <w:tcW w:type="dxa" w:w="1928"/>
          </w:tcPr>
          <w:p>
            <w:r/>
            <w:r>
              <w:rPr>
                <w:sz w:val="18"/>
              </w:rPr>
              <w:t>Base (art. 172)</w:t>
            </w:r>
          </w:p>
        </w:tc>
        <w:tc>
          <w:tcPr>
            <w:tcW w:type="dxa" w:w="5443"/>
          </w:tcPr>
          <w:p>
            <w:r/>
            <w:r>
              <w:rPr>
                <w:sz w:val="18"/>
              </w:rPr>
              <w:t>promedio del imponible de las 3 últimas liquidaciones EMITIDAS anteriores al mes del término (meses completos: no cuenta el mes de ingreso si no empezó el día 1, ni el mes del término, ni meses con licencia). Incluye comisiones, semana corrida, bonos y la gratificación mensual tal como se pagaron. Cascada: liquidaciones del motor → Libro AVSOFT (Contabilidad › Auxiliares) → sueldo base × 1,25 (estimada, con aviso).</w:t>
            </w:r>
          </w:p>
        </w:tc>
        <w:tc>
          <w:tcPr>
            <w:tcW w:type="dxa" w:w="1984"/>
          </w:tcPr>
          <w:p>
            <w:r/>
            <w:r>
              <w:rPr>
                <w:sz w:val="18"/>
              </w:rPr>
              <w:t>rh_liquidaciones / ctb_remun_aux / rh_fichas</w:t>
            </w:r>
          </w:p>
        </w:tc>
      </w:tr>
      <w:tr>
        <w:tc>
          <w:tcPr>
            <w:tcW w:type="dxa" w:w="1928"/>
          </w:tcPr>
          <w:p>
            <w:r/>
            <w:r>
              <w:rPr>
                <w:sz w:val="18"/>
              </w:rPr>
              <w:t>Tope de la base</w:t>
            </w:r>
          </w:p>
        </w:tc>
        <w:tc>
          <w:tcPr>
            <w:tcW w:type="dxa" w:w="5443"/>
          </w:tcPr>
          <w:p>
            <w:r/>
            <w:r>
              <w:rPr>
                <w:sz w:val="18"/>
              </w:rPr>
              <w:t>base topada = mín(base, 90 UF × UF del día del término).</w:t>
            </w:r>
          </w:p>
        </w:tc>
        <w:tc>
          <w:tcPr>
            <w:tcW w:type="dxa" w:w="1984"/>
          </w:tcPr>
          <w:p>
            <w:r/>
            <w:r>
              <w:rPr>
                <w:sz w:val="18"/>
              </w:rPr>
              <w:t>mantenedor UF</w:t>
            </w:r>
          </w:p>
        </w:tc>
      </w:tr>
      <w:tr>
        <w:tc>
          <w:tcPr>
            <w:tcW w:type="dxa" w:w="1928"/>
          </w:tcPr>
          <w:p>
            <w:r/>
            <w:r>
              <w:rPr>
                <w:sz w:val="18"/>
              </w:rPr>
              <w:t>Indemnización por años</w:t>
            </w:r>
          </w:p>
        </w:tc>
        <w:tc>
          <w:tcPr>
            <w:tcW w:type="dxa" w:w="5443"/>
          </w:tcPr>
          <w:p>
            <w:r/>
            <w:r>
              <w:rPr>
                <w:sz w:val="18"/>
              </w:rPr>
              <w:t>años × base topada, solo si la causal lo indica (art. 161; no en 159 ni 160).</w:t>
            </w:r>
          </w:p>
        </w:tc>
        <w:tc>
          <w:tcPr>
            <w:tcW w:type="dxa" w:w="1984"/>
          </w:tcPr>
          <w:p>
            <w:r/>
            <w:r>
              <w:rPr>
                <w:sz w:val="18"/>
              </w:rPr>
              <w:t>rh_finiquito_causales</w:t>
            </w:r>
          </w:p>
        </w:tc>
      </w:tr>
      <w:tr>
        <w:tc>
          <w:tcPr>
            <w:tcW w:type="dxa" w:w="1928"/>
          </w:tcPr>
          <w:p>
            <w:r/>
            <w:r>
              <w:rPr>
                <w:sz w:val="18"/>
              </w:rPr>
              <w:t>Sustitutiva del aviso</w:t>
            </w:r>
          </w:p>
        </w:tc>
        <w:tc>
          <w:tcPr>
            <w:tcW w:type="dxa" w:w="5443"/>
          </w:tcPr>
          <w:p>
            <w:r/>
            <w:r>
              <w:rPr>
                <w:sz w:val="18"/>
              </w:rPr>
              <w:t>base topada × 1, si la causal lleva aviso y NO se avisó con 30 días (casilla "avisado").</w:t>
            </w:r>
          </w:p>
        </w:tc>
        <w:tc>
          <w:tcPr>
            <w:tcW w:type="dxa" w:w="1984"/>
          </w:tcPr>
          <w:p>
            <w:r/>
            <w:r>
              <w:rPr>
                <w:sz w:val="18"/>
              </w:rPr>
              <w:t>causal + casilla</w:t>
            </w:r>
          </w:p>
        </w:tc>
      </w:tr>
      <w:tr>
        <w:tc>
          <w:tcPr>
            <w:tcW w:type="dxa" w:w="1928"/>
          </w:tcPr>
          <w:p>
            <w:r/>
            <w:r>
              <w:rPr>
                <w:sz w:val="18"/>
              </w:rPr>
              <w:t>Base del feriado</w:t>
            </w:r>
          </w:p>
        </w:tc>
        <w:tc>
          <w:tcPr>
            <w:tcW w:type="dxa" w:w="5443"/>
          </w:tcPr>
          <w:p>
            <w:r/>
            <w:r>
              <w:rPr>
                <w:sz w:val="18"/>
              </w:rPr>
              <w:t>mismo promedio pero SIN la gratificación mensual (dictamen DT 836/046); colación y movilización nunca entran.</w:t>
            </w:r>
          </w:p>
        </w:tc>
        <w:tc>
          <w:tcPr>
            <w:tcW w:type="dxa" w:w="1984"/>
          </w:tcPr>
          <w:p>
            <w:r/>
            <w:r>
              <w:rPr>
                <w:sz w:val="18"/>
              </w:rPr>
              <w:t>motor</w:t>
            </w:r>
          </w:p>
        </w:tc>
      </w:tr>
      <w:tr>
        <w:tc>
          <w:tcPr>
            <w:tcW w:type="dxa" w:w="1928"/>
          </w:tcPr>
          <w:p>
            <w:r/>
            <w:r>
              <w:rPr>
                <w:sz w:val="18"/>
              </w:rPr>
              <w:t>Feriado proporcional</w:t>
            </w:r>
          </w:p>
        </w:tc>
        <w:tc>
          <w:tcPr>
            <w:tcW w:type="dxa" w:w="5443"/>
          </w:tcPr>
          <w:p>
            <w:r/>
            <w:r>
              <w:rPr>
                <w:sz w:val="18"/>
              </w:rPr>
              <w:t>días hábiles disponibles de la cuenta corriente al término (devengados + proporcional por días, art. 73) → se proyectan en el calendario desde el día siguiente al término: se pagan también los sábados, domingos y festivos comprendidos → días corridos × base del feriado ÷ 30.</w:t>
            </w:r>
          </w:p>
        </w:tc>
        <w:tc>
          <w:tcPr>
            <w:tcW w:type="dxa" w:w="1984"/>
          </w:tcPr>
          <w:p>
            <w:r/>
            <w:r>
              <w:rPr>
                <w:sz w:val="18"/>
              </w:rPr>
              <w:t>vac-cuenta.saldoCuenta + feriados</w:t>
            </w:r>
          </w:p>
        </w:tc>
      </w:tr>
      <w:tr>
        <w:tc>
          <w:tcPr>
            <w:tcW w:type="dxa" w:w="1928"/>
          </w:tcPr>
          <w:p>
            <w:r/>
            <w:r>
              <w:rPr>
                <w:sz w:val="18"/>
              </w:rPr>
              <w:t>Anticipos y préstamos</w:t>
            </w:r>
          </w:p>
        </w:tc>
        <w:tc>
          <w:tcPr>
            <w:tcW w:type="dxa" w:w="5443"/>
          </w:tcPr>
          <w:p>
            <w:r/>
            <w:r>
              <w:rPr>
                <w:sz w:val="18"/>
              </w:rPr>
              <w:t>cuotas cobradas = meses desde mes_inicio hasta el mes del término (tope: total de cuotas); saldo = cuotas pendientes × valor cuota. Se precarga como descuento.</w:t>
            </w:r>
          </w:p>
        </w:tc>
        <w:tc>
          <w:tcPr>
            <w:tcW w:type="dxa" w:w="1984"/>
          </w:tcPr>
          <w:p>
            <w:r/>
            <w:r>
              <w:rPr>
                <w:sz w:val="18"/>
              </w:rPr>
              <w:t>rh_descuentos VIGENTE</w:t>
            </w:r>
          </w:p>
        </w:tc>
      </w:tr>
      <w:tr>
        <w:tc>
          <w:tcPr>
            <w:tcW w:type="dxa" w:w="1928"/>
          </w:tcPr>
          <w:p>
            <w:r/>
            <w:r>
              <w:rPr>
                <w:sz w:val="18"/>
              </w:rPr>
              <w:t>Otros haberes / descuentos</w:t>
            </w:r>
          </w:p>
        </w:tc>
        <w:tc>
          <w:tcPr>
            <w:tcW w:type="dxa" w:w="5443"/>
          </w:tcPr>
          <w:p>
            <w:r/>
            <w:r>
              <w:rPr>
                <w:sz w:val="18"/>
              </w:rPr>
              <w:t>editables antes de guardar (bono pactado, comisión devengada no pagada con reserva, etc.).</w:t>
            </w:r>
          </w:p>
        </w:tc>
        <w:tc>
          <w:tcPr>
            <w:tcW w:type="dxa" w:w="1984"/>
          </w:tcPr>
          <w:p>
            <w:r/>
            <w:r>
              <w:rPr>
                <w:sz w:val="18"/>
              </w:rPr>
              <w:t>RRHH</w:t>
            </w:r>
          </w:p>
        </w:tc>
      </w:tr>
      <w:tr>
        <w:tc>
          <w:tcPr>
            <w:tcW w:type="dxa" w:w="1928"/>
          </w:tcPr>
          <w:p>
            <w:r/>
            <w:r>
              <w:rPr>
                <w:sz w:val="18"/>
              </w:rPr>
              <w:t>Total finiquito</w:t>
            </w:r>
          </w:p>
        </w:tc>
        <w:tc>
          <w:tcPr>
            <w:tcW w:type="dxa" w:w="5443"/>
          </w:tcPr>
          <w:p>
            <w:r/>
            <w:r>
              <w:rPr>
                <w:sz w:val="18"/>
              </w:rPr>
              <w:t>indemnización por años + sustitutiva del aviso + feriado proporcional + otros haberes − saldo de préstamos − otros descuentos.</w:t>
            </w:r>
          </w:p>
        </w:tc>
        <w:tc>
          <w:tcPr>
            <w:tcW w:type="dxa" w:w="1984"/>
          </w:tcPr>
          <w:p>
            <w:r/>
            <w:r>
              <w:rPr>
                <w:sz w:val="18"/>
              </w:rPr>
            </w:r>
          </w:p>
        </w:tc>
      </w:tr>
      <w:tr>
        <w:tc>
          <w:tcPr>
            <w:tcW w:type="dxa" w:w="1928"/>
          </w:tcPr>
          <w:p>
            <w:r/>
            <w:r>
              <w:rPr>
                <w:sz w:val="18"/>
              </w:rPr>
              <w:t>Sueldo del último mes</w:t>
            </w:r>
          </w:p>
        </w:tc>
        <w:tc>
          <w:tcPr>
            <w:tcW w:type="dxa" w:w="5443"/>
          </w:tcPr>
          <w:p>
            <w:r/>
            <w:r>
              <w:rPr>
                <w:sz w:val="18"/>
              </w:rPr>
              <w:t>NO va en el finiquito: se paga en la liquidación del mes, proporcional en 30avos hasta la fecha de baja (sueldo, colación y movilización; Asignación Celular completa).</w:t>
            </w:r>
          </w:p>
        </w:tc>
        <w:tc>
          <w:tcPr>
            <w:tcW w:type="dxa" w:w="1984"/>
          </w:tcPr>
          <w:p>
            <w:r/>
            <w:r>
              <w:rPr>
                <w:sz w:val="18"/>
              </w:rPr>
              <w:t>libro de liquidaciones</w:t>
            </w:r>
          </w:p>
        </w:tc>
      </w:tr>
    </w:tbl>
    <w:p>
      <w:pPr>
        <w:spacing w:after="40"/>
      </w:pPr>
    </w:p>
    <w:p>
      <w:pPr>
        <w:spacing w:after="40"/>
      </w:pPr>
      <w:r>
        <w:rPr>
          <w:b/>
          <w:i w:val="0"/>
          <w:color w:val="1F4E79"/>
        </w:rPr>
        <w:t>Ejemplo numérico</w:t>
      </w:r>
    </w:p>
    <w:p>
      <w:pPr>
        <w:spacing w:after="80"/>
      </w:pPr>
      <w:r>
        <w:rPr>
          <w:b w:val="0"/>
          <w:i w:val="0"/>
        </w:rPr>
        <w:t>Colaboradora ingresada el 01-03-2021, desvinculada el 30-09-2026 por necesidades de la empresa (art. 161) sin aviso previo. Liquidaciones emitidas de junio, julio y agosto 2026 con imponibles de $1.450.000, $1.520.000 y $1.390.000 (gratificación mensual $200.000 en cada una). UF del 30-09-2026: $39.500. Saldo de vacaciones: 7 días hábiles. Préstamo de 6 cuotas de $50.000 iniciado en junio 2026.</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Años de servicio</w:t>
            </w:r>
          </w:p>
        </w:tc>
        <w:tc>
          <w:tcPr>
            <w:tcW w:type="dxa" w:w="5329"/>
          </w:tcPr>
          <w:p>
            <w:r/>
            <w:r>
              <w:rPr>
                <w:sz w:val="18"/>
              </w:rPr>
              <w:t>01-03-2021 → 30-09-2026 = 66 meses = 5 años y 6 meses → fracción ≥ 6 meses cuenta como año</w:t>
            </w:r>
          </w:p>
        </w:tc>
        <w:tc>
          <w:tcPr>
            <w:tcW w:type="dxa" w:w="1984"/>
          </w:tcPr>
          <w:p>
            <w:r/>
            <w:r>
              <w:rPr>
                <w:sz w:val="18"/>
              </w:rPr>
              <w:t>6 años</w:t>
            </w:r>
          </w:p>
        </w:tc>
      </w:tr>
      <w:tr>
        <w:tc>
          <w:tcPr>
            <w:tcW w:type="dxa" w:w="2041"/>
          </w:tcPr>
          <w:p>
            <w:r/>
            <w:r>
              <w:rPr>
                <w:sz w:val="18"/>
              </w:rPr>
              <w:t>Base art. 172</w:t>
            </w:r>
          </w:p>
        </w:tc>
        <w:tc>
          <w:tcPr>
            <w:tcW w:type="dxa" w:w="5329"/>
          </w:tcPr>
          <w:p>
            <w:r/>
            <w:r>
              <w:rPr>
                <w:sz w:val="18"/>
              </w:rPr>
              <w:t>(1.450.000 + 1.520.000 + 1.390.000) ÷ 3</w:t>
            </w:r>
          </w:p>
        </w:tc>
        <w:tc>
          <w:tcPr>
            <w:tcW w:type="dxa" w:w="1984"/>
          </w:tcPr>
          <w:p>
            <w:r/>
            <w:r>
              <w:rPr>
                <w:sz w:val="18"/>
              </w:rPr>
              <w:t>$1.453.333</w:t>
            </w:r>
          </w:p>
        </w:tc>
      </w:tr>
      <w:tr>
        <w:tc>
          <w:tcPr>
            <w:tcW w:type="dxa" w:w="2041"/>
          </w:tcPr>
          <w:p>
            <w:r/>
            <w:r>
              <w:rPr>
                <w:sz w:val="18"/>
              </w:rPr>
              <w:t>Tope 90 UF</w:t>
            </w:r>
          </w:p>
        </w:tc>
        <w:tc>
          <w:tcPr>
            <w:tcW w:type="dxa" w:w="5329"/>
          </w:tcPr>
          <w:p>
            <w:r/>
            <w:r>
              <w:rPr>
                <w:sz w:val="18"/>
              </w:rPr>
              <w:t>90 × 39.500 = 3.555.000 &gt; base → no aplica</w:t>
            </w:r>
          </w:p>
        </w:tc>
        <w:tc>
          <w:tcPr>
            <w:tcW w:type="dxa" w:w="1984"/>
          </w:tcPr>
          <w:p>
            <w:r/>
            <w:r>
              <w:rPr>
                <w:sz w:val="18"/>
              </w:rPr>
              <w:t>base topada $1.453.333</w:t>
            </w:r>
          </w:p>
        </w:tc>
      </w:tr>
      <w:tr>
        <w:tc>
          <w:tcPr>
            <w:tcW w:type="dxa" w:w="2041"/>
          </w:tcPr>
          <w:p>
            <w:r/>
            <w:r>
              <w:rPr>
                <w:sz w:val="18"/>
              </w:rPr>
              <w:t>Indemnización por años</w:t>
            </w:r>
          </w:p>
        </w:tc>
        <w:tc>
          <w:tcPr>
            <w:tcW w:type="dxa" w:w="5329"/>
          </w:tcPr>
          <w:p>
            <w:r/>
            <w:r>
              <w:rPr>
                <w:sz w:val="18"/>
              </w:rPr>
              <w:t>6 × 1.453.333</w:t>
            </w:r>
          </w:p>
        </w:tc>
        <w:tc>
          <w:tcPr>
            <w:tcW w:type="dxa" w:w="1984"/>
          </w:tcPr>
          <w:p>
            <w:r/>
            <w:r>
              <w:rPr>
                <w:sz w:val="18"/>
              </w:rPr>
              <w:t>$8.719.998</w:t>
            </w:r>
          </w:p>
        </w:tc>
      </w:tr>
      <w:tr>
        <w:tc>
          <w:tcPr>
            <w:tcW w:type="dxa" w:w="2041"/>
          </w:tcPr>
          <w:p>
            <w:r/>
            <w:r>
              <w:rPr>
                <w:sz w:val="18"/>
              </w:rPr>
              <w:t>Sustitutiva del aviso</w:t>
            </w:r>
          </w:p>
        </w:tc>
        <w:tc>
          <w:tcPr>
            <w:tcW w:type="dxa" w:w="5329"/>
          </w:tcPr>
          <w:p>
            <w:r/>
            <w:r>
              <w:rPr>
                <w:sz w:val="18"/>
              </w:rPr>
              <w:t>art. 161 sin aviso → 1 × base topada</w:t>
            </w:r>
          </w:p>
        </w:tc>
        <w:tc>
          <w:tcPr>
            <w:tcW w:type="dxa" w:w="1984"/>
          </w:tcPr>
          <w:p>
            <w:r/>
            <w:r>
              <w:rPr>
                <w:sz w:val="18"/>
              </w:rPr>
              <w:t>$1.453.333</w:t>
            </w:r>
          </w:p>
        </w:tc>
      </w:tr>
      <w:tr>
        <w:tc>
          <w:tcPr>
            <w:tcW w:type="dxa" w:w="2041"/>
          </w:tcPr>
          <w:p>
            <w:r/>
            <w:r>
              <w:rPr>
                <w:sz w:val="18"/>
              </w:rPr>
              <w:t>Base del feriado</w:t>
            </w:r>
          </w:p>
        </w:tc>
        <w:tc>
          <w:tcPr>
            <w:tcW w:type="dxa" w:w="5329"/>
          </w:tcPr>
          <w:p>
            <w:r/>
            <w:r>
              <w:rPr>
                <w:sz w:val="18"/>
              </w:rPr>
              <w:t>1.453.333 − 200.000 (gratificación)</w:t>
            </w:r>
          </w:p>
        </w:tc>
        <w:tc>
          <w:tcPr>
            <w:tcW w:type="dxa" w:w="1984"/>
          </w:tcPr>
          <w:p>
            <w:r/>
            <w:r>
              <w:rPr>
                <w:sz w:val="18"/>
              </w:rPr>
              <w:t>$1.253.333</w:t>
            </w:r>
          </w:p>
        </w:tc>
      </w:tr>
      <w:tr>
        <w:tc>
          <w:tcPr>
            <w:tcW w:type="dxa" w:w="2041"/>
          </w:tcPr>
          <w:p>
            <w:r/>
            <w:r>
              <w:rPr>
                <w:sz w:val="18"/>
              </w:rPr>
              <w:t>Feriado proporcional</w:t>
            </w:r>
          </w:p>
        </w:tc>
        <w:tc>
          <w:tcPr>
            <w:tcW w:type="dxa" w:w="5329"/>
          </w:tcPr>
          <w:p>
            <w:r/>
            <w:r>
              <w:rPr>
                <w:sz w:val="18"/>
              </w:rPr>
              <w:t>7 hábiles desde el 01-10-2026 → jue 1 a vie 9 de octubre = 9 días corridos (incluye sáb 3 y dom 4) → 9 × 1.253.333 ÷ 30</w:t>
            </w:r>
          </w:p>
        </w:tc>
        <w:tc>
          <w:tcPr>
            <w:tcW w:type="dxa" w:w="1984"/>
          </w:tcPr>
          <w:p>
            <w:r/>
            <w:r>
              <w:rPr>
                <w:sz w:val="18"/>
              </w:rPr>
              <w:t>$376.000</w:t>
            </w:r>
          </w:p>
        </w:tc>
      </w:tr>
      <w:tr>
        <w:tc>
          <w:tcPr>
            <w:tcW w:type="dxa" w:w="2041"/>
          </w:tcPr>
          <w:p>
            <w:r/>
            <w:r>
              <w:rPr>
                <w:sz w:val="18"/>
              </w:rPr>
              <w:t>Saldo del préstamo</w:t>
            </w:r>
          </w:p>
        </w:tc>
        <w:tc>
          <w:tcPr>
            <w:tcW w:type="dxa" w:w="5329"/>
          </w:tcPr>
          <w:p>
            <w:r/>
            <w:r>
              <w:rPr>
                <w:sz w:val="18"/>
              </w:rPr>
              <w:t>cuotas cobradas jun–sep = 4 → pendientes 2 × 50.000</w:t>
            </w:r>
          </w:p>
        </w:tc>
        <w:tc>
          <w:tcPr>
            <w:tcW w:type="dxa" w:w="1984"/>
          </w:tcPr>
          <w:p>
            <w:r/>
            <w:r>
              <w:rPr>
                <w:sz w:val="18"/>
              </w:rPr>
              <w:t>− $100.000</w:t>
            </w:r>
          </w:p>
        </w:tc>
      </w:tr>
      <w:tr>
        <w:tc>
          <w:tcPr>
            <w:tcW w:type="dxa" w:w="2041"/>
          </w:tcPr>
          <w:p>
            <w:r/>
            <w:r>
              <w:rPr>
                <w:sz w:val="18"/>
              </w:rPr>
              <w:t>TOTAL FINIQUITO</w:t>
            </w:r>
          </w:p>
        </w:tc>
        <w:tc>
          <w:tcPr>
            <w:tcW w:type="dxa" w:w="5329"/>
          </w:tcPr>
          <w:p>
            <w:r/>
            <w:r>
              <w:rPr>
                <w:sz w:val="18"/>
              </w:rPr>
              <w:t>8.719.998 + 1.453.333 + 376.000 − 100.000</w:t>
            </w:r>
          </w:p>
        </w:tc>
        <w:tc>
          <w:tcPr>
            <w:tcW w:type="dxa" w:w="1984"/>
          </w:tcPr>
          <w:p>
            <w:r/>
            <w:r>
              <w:rPr>
                <w:sz w:val="18"/>
              </w:rPr>
              <w:t>$10.449.331</w:t>
            </w:r>
          </w:p>
        </w:tc>
      </w:tr>
      <w:tr>
        <w:tc>
          <w:tcPr>
            <w:tcW w:type="dxa" w:w="2041"/>
          </w:tcPr>
          <w:p>
            <w:r/>
            <w:r>
              <w:rPr>
                <w:sz w:val="18"/>
              </w:rPr>
              <w:t>Aparte, en la liquidación de septiembre</w:t>
            </w:r>
          </w:p>
        </w:tc>
        <w:tc>
          <w:tcPr>
            <w:tcW w:type="dxa" w:w="5329"/>
          </w:tcPr>
          <w:p>
            <w:r/>
            <w:r>
              <w:rPr>
                <w:sz w:val="18"/>
              </w:rPr>
              <w:t>sueldo, colación y movilización de los 30 días trabajados (30/30) y las cuotas de descuentos del mes; el préstamo ya no descuenta más cuotas después</w:t>
            </w:r>
          </w:p>
        </w:tc>
        <w:tc>
          <w:tcPr>
            <w:tcW w:type="dxa" w:w="1984"/>
          </w:tcPr>
          <w:p>
            <w:r/>
            <w:r>
              <w:rPr>
                <w:sz w:val="18"/>
              </w:rPr>
              <w:t>libro de remuneraciones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Con el anexo del finiquito a la vista: 1) verificar los 3 meses de la base y que sean completos; 2) años = meses ÷ 12 redondeando la fracción ≥ 6; 3) comparar la base con 90 UF; 4) el feriado se cuenta en el calendario, no con factor; 5) restar la gratificación solo para el feriado; 6) el saldo de préstamos = cuotas que faltan × valor cuota. Si algún número no coincide, Recalcular antes de cerrar: cerrado no se edita.</w:t>
            </w:r>
          </w:p>
        </w:tc>
      </w:tr>
    </w:tbl>
    <w:p>
      <w:pPr>
        <w:spacing w:after="40"/>
      </w:pPr>
    </w:p>
    <w:p>
      <w:pPr>
        <w:pStyle w:val="Heading3"/>
      </w:pPr>
      <w:r>
        <w:t>25.2 Finiquito de contrato a plazo fijo</w:t>
      </w:r>
    </w:p>
    <w:p>
      <w:pPr>
        <w:spacing w:after="80"/>
      </w:pPr>
      <w:r>
        <w:rPr>
          <w:b w:val="0"/>
          <w:i w:val="0"/>
        </w:rPr>
        <w:t>El motor es el mismo; lo que cambia es la causal. El catálogo rh_finiquito_causales define por causal si lleva indemnización por años y mes de aviso: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1F4E79"/>
          </w:tcPr>
          <w:p>
            <w:r/>
            <w:r>
              <w:rPr>
                <w:b/>
                <w:color w:val="FFFFFF"/>
                <w:sz w:val="18"/>
              </w:rPr>
              <w:t>Causal</w:t>
            </w:r>
          </w:p>
        </w:tc>
        <w:tc>
          <w:tcPr>
            <w:tcW w:type="dxa" w:w="1474"/>
            <w:shd w:val="clear" w:color="auto" w:fill="1F4E79"/>
          </w:tcPr>
          <w:p>
            <w:r/>
            <w:r>
              <w:rPr>
                <w:b/>
                <w:color w:val="FFFFFF"/>
                <w:sz w:val="18"/>
              </w:rPr>
              <w:t>Indemniza años</w:t>
            </w:r>
          </w:p>
        </w:tc>
        <w:tc>
          <w:tcPr>
            <w:tcW w:type="dxa" w:w="1587"/>
            <w:shd w:val="clear" w:color="auto" w:fill="1F4E79"/>
          </w:tcPr>
          <w:p>
            <w:r/>
            <w:r>
              <w:rPr>
                <w:b/>
                <w:color w:val="FFFFFF"/>
                <w:sz w:val="18"/>
              </w:rPr>
              <w:t>Mes de aviso</w:t>
            </w:r>
          </w:p>
        </w:tc>
        <w:tc>
          <w:tcPr>
            <w:tcW w:type="dxa" w:w="3912"/>
            <w:shd w:val="clear" w:color="auto" w:fill="1F4E79"/>
          </w:tcPr>
          <w:p>
            <w:r/>
            <w:r>
              <w:rPr>
                <w:b/>
                <w:color w:val="FFFFFF"/>
                <w:sz w:val="18"/>
              </w:rPr>
              <w:t>Cuándo se usa</w:t>
            </w:r>
          </w:p>
        </w:tc>
      </w:tr>
      <w:tr>
        <w:tc>
          <w:tcPr>
            <w:tcW w:type="dxa" w:w="2381"/>
          </w:tcPr>
          <w:p>
            <w:r/>
            <w:r>
              <w:rPr>
                <w:sz w:val="18"/>
              </w:rPr>
              <w:t>159-1 Mutuo acuerdo</w:t>
            </w:r>
          </w:p>
        </w:tc>
        <w:tc>
          <w:tcPr>
            <w:tcW w:type="dxa" w:w="1474"/>
          </w:tcPr>
          <w:p>
            <w:r/>
            <w:r>
              <w:rPr>
                <w:sz w:val="18"/>
              </w:rPr>
              <w:t>No</w:t>
            </w:r>
          </w:p>
        </w:tc>
        <w:tc>
          <w:tcPr>
            <w:tcW w:type="dxa" w:w="1587"/>
          </w:tcPr>
          <w:p>
            <w:r/>
            <w:r>
              <w:rPr>
                <w:sz w:val="18"/>
              </w:rPr>
              <w:t>No</w:t>
            </w:r>
          </w:p>
        </w:tc>
        <w:tc>
          <w:tcPr>
            <w:tcW w:type="dxa" w:w="3912"/>
          </w:tcPr>
          <w:p>
            <w:r/>
            <w:r>
              <w:rPr>
                <w:sz w:val="18"/>
              </w:rPr>
              <w:t>Acuerdo de las partes (puede pactarse un monto voluntario como otro haber).</w:t>
            </w:r>
          </w:p>
        </w:tc>
      </w:tr>
      <w:tr>
        <w:tc>
          <w:tcPr>
            <w:tcW w:type="dxa" w:w="2381"/>
          </w:tcPr>
          <w:p>
            <w:r/>
            <w:r>
              <w:rPr>
                <w:sz w:val="18"/>
              </w:rPr>
              <w:t>159-2 Renuncia</w:t>
            </w:r>
          </w:p>
        </w:tc>
        <w:tc>
          <w:tcPr>
            <w:tcW w:type="dxa" w:w="1474"/>
          </w:tcPr>
          <w:p>
            <w:r/>
            <w:r>
              <w:rPr>
                <w:sz w:val="18"/>
              </w:rPr>
              <w:t>No</w:t>
            </w:r>
          </w:p>
        </w:tc>
        <w:tc>
          <w:tcPr>
            <w:tcW w:type="dxa" w:w="1587"/>
          </w:tcPr>
          <w:p>
            <w:r/>
            <w:r>
              <w:rPr>
                <w:sz w:val="18"/>
              </w:rPr>
              <w:t>No</w:t>
            </w:r>
          </w:p>
        </w:tc>
        <w:tc>
          <w:tcPr>
            <w:tcW w:type="dxa" w:w="3912"/>
          </w:tcPr>
          <w:p>
            <w:r/>
            <w:r>
              <w:rPr>
                <w:sz w:val="18"/>
              </w:rPr>
              <w:t>Renuncia con 30 días de aviso del trabajador.</w:t>
            </w:r>
          </w:p>
        </w:tc>
      </w:tr>
      <w:tr>
        <w:tc>
          <w:tcPr>
            <w:tcW w:type="dxa" w:w="2381"/>
          </w:tcPr>
          <w:p>
            <w:r/>
            <w:r>
              <w:rPr>
                <w:sz w:val="18"/>
              </w:rPr>
              <w:t>159-4 Vencimiento del plazo</w:t>
            </w:r>
          </w:p>
        </w:tc>
        <w:tc>
          <w:tcPr>
            <w:tcW w:type="dxa" w:w="1474"/>
          </w:tcPr>
          <w:p>
            <w:r/>
            <w:r>
              <w:rPr>
                <w:sz w:val="18"/>
              </w:rPr>
              <w:t>No</w:t>
            </w:r>
          </w:p>
        </w:tc>
        <w:tc>
          <w:tcPr>
            <w:tcW w:type="dxa" w:w="1587"/>
          </w:tcPr>
          <w:p>
            <w:r/>
            <w:r>
              <w:rPr>
                <w:sz w:val="18"/>
              </w:rPr>
              <w:t>No</w:t>
            </w:r>
          </w:p>
        </w:tc>
        <w:tc>
          <w:tcPr>
            <w:tcW w:type="dxa" w:w="3912"/>
          </w:tcPr>
          <w:p>
            <w:r/>
            <w:r>
              <w:rPr>
                <w:sz w:val="18"/>
              </w:rPr>
              <w:t>Contrato a plazo fijo que termina en su fecha.</w:t>
            </w:r>
          </w:p>
        </w:tc>
      </w:tr>
      <w:tr>
        <w:tc>
          <w:tcPr>
            <w:tcW w:type="dxa" w:w="2381"/>
          </w:tcPr>
          <w:p>
            <w:r/>
            <w:r>
              <w:rPr>
                <w:sz w:val="18"/>
              </w:rPr>
              <w:t>159-5 Conclusión del trabajo</w:t>
            </w:r>
          </w:p>
        </w:tc>
        <w:tc>
          <w:tcPr>
            <w:tcW w:type="dxa" w:w="1474"/>
          </w:tcPr>
          <w:p>
            <w:r/>
            <w:r>
              <w:rPr>
                <w:sz w:val="18"/>
              </w:rPr>
              <w:t>No</w:t>
            </w:r>
          </w:p>
        </w:tc>
        <w:tc>
          <w:tcPr>
            <w:tcW w:type="dxa" w:w="1587"/>
          </w:tcPr>
          <w:p>
            <w:r/>
            <w:r>
              <w:rPr>
                <w:sz w:val="18"/>
              </w:rPr>
              <w:t>No</w:t>
            </w:r>
          </w:p>
        </w:tc>
        <w:tc>
          <w:tcPr>
            <w:tcW w:type="dxa" w:w="3912"/>
          </w:tcPr>
          <w:p>
            <w:r/>
            <w:r>
              <w:rPr>
                <w:sz w:val="18"/>
              </w:rPr>
              <w:t>Obra o faena.</w:t>
            </w:r>
          </w:p>
        </w:tc>
      </w:tr>
      <w:tr>
        <w:tc>
          <w:tcPr>
            <w:tcW w:type="dxa" w:w="2381"/>
          </w:tcPr>
          <w:p>
            <w:r/>
            <w:r>
              <w:rPr>
                <w:sz w:val="18"/>
              </w:rPr>
              <w:t>159-6 Caso fortuito</w:t>
            </w:r>
          </w:p>
        </w:tc>
        <w:tc>
          <w:tcPr>
            <w:tcW w:type="dxa" w:w="1474"/>
          </w:tcPr>
          <w:p>
            <w:r/>
            <w:r>
              <w:rPr>
                <w:sz w:val="18"/>
              </w:rPr>
              <w:t>No</w:t>
            </w:r>
          </w:p>
        </w:tc>
        <w:tc>
          <w:tcPr>
            <w:tcW w:type="dxa" w:w="1587"/>
          </w:tcPr>
          <w:p>
            <w:r/>
            <w:r>
              <w:rPr>
                <w:sz w:val="18"/>
              </w:rPr>
              <w:t>No</w:t>
            </w:r>
          </w:p>
        </w:tc>
        <w:tc>
          <w:tcPr>
            <w:tcW w:type="dxa" w:w="3912"/>
          </w:tcPr>
          <w:p>
            <w:r/>
            <w:r>
              <w:rPr>
                <w:sz w:val="18"/>
              </w:rPr>
              <w:t>Fuerza mayor.</w:t>
            </w:r>
          </w:p>
        </w:tc>
      </w:tr>
      <w:tr>
        <w:tc>
          <w:tcPr>
            <w:tcW w:type="dxa" w:w="2381"/>
          </w:tcPr>
          <w:p>
            <w:r/>
            <w:r>
              <w:rPr>
                <w:sz w:val="18"/>
              </w:rPr>
              <w:t>160 Caducidad</w:t>
            </w:r>
          </w:p>
        </w:tc>
        <w:tc>
          <w:tcPr>
            <w:tcW w:type="dxa" w:w="1474"/>
          </w:tcPr>
          <w:p>
            <w:r/>
            <w:r>
              <w:rPr>
                <w:sz w:val="18"/>
              </w:rPr>
              <w:t>No</w:t>
            </w:r>
          </w:p>
        </w:tc>
        <w:tc>
          <w:tcPr>
            <w:tcW w:type="dxa" w:w="1587"/>
          </w:tcPr>
          <w:p>
            <w:r/>
            <w:r>
              <w:rPr>
                <w:sz w:val="18"/>
              </w:rPr>
              <w:t>No</w:t>
            </w:r>
          </w:p>
        </w:tc>
        <w:tc>
          <w:tcPr>
            <w:tcW w:type="dxa" w:w="3912"/>
          </w:tcPr>
          <w:p>
            <w:r/>
            <w:r>
              <w:rPr>
                <w:sz w:val="18"/>
              </w:rPr>
              <w:t>Causales imputables al trabajador (ej. ausencias art. 160 N°3 detectadas por el sistema).</w:t>
            </w:r>
          </w:p>
        </w:tc>
      </w:tr>
      <w:tr>
        <w:tc>
          <w:tcPr>
            <w:tcW w:type="dxa" w:w="2381"/>
          </w:tcPr>
          <w:p>
            <w:r/>
            <w:r>
              <w:rPr>
                <w:sz w:val="18"/>
              </w:rPr>
              <w:t>161-1 Necesidades de la empresa</w:t>
            </w:r>
          </w:p>
        </w:tc>
        <w:tc>
          <w:tcPr>
            <w:tcW w:type="dxa" w:w="1474"/>
          </w:tcPr>
          <w:p>
            <w:r/>
            <w:r>
              <w:rPr>
                <w:sz w:val="18"/>
              </w:rPr>
              <w:t>Sí</w:t>
            </w:r>
          </w:p>
        </w:tc>
        <w:tc>
          <w:tcPr>
            <w:tcW w:type="dxa" w:w="1587"/>
          </w:tcPr>
          <w:p>
            <w:r/>
            <w:r>
              <w:rPr>
                <w:sz w:val="18"/>
              </w:rPr>
              <w:t>Sí (si no se avisó)</w:t>
            </w:r>
          </w:p>
        </w:tc>
        <w:tc>
          <w:tcPr>
            <w:tcW w:type="dxa" w:w="3912"/>
          </w:tcPr>
          <w:p>
            <w:r/>
            <w:r>
              <w:rPr>
                <w:sz w:val="18"/>
              </w:rPr>
              <w:t>Indefinidos.</w:t>
            </w:r>
          </w:p>
        </w:tc>
      </w:tr>
      <w:tr>
        <w:tc>
          <w:tcPr>
            <w:tcW w:type="dxa" w:w="2381"/>
          </w:tcPr>
          <w:p>
            <w:r/>
            <w:r>
              <w:rPr>
                <w:sz w:val="18"/>
              </w:rPr>
              <w:t>161-2 Desahucio</w:t>
            </w:r>
          </w:p>
        </w:tc>
        <w:tc>
          <w:tcPr>
            <w:tcW w:type="dxa" w:w="1474"/>
          </w:tcPr>
          <w:p>
            <w:r/>
            <w:r>
              <w:rPr>
                <w:sz w:val="18"/>
              </w:rPr>
              <w:t>Sí</w:t>
            </w:r>
          </w:p>
        </w:tc>
        <w:tc>
          <w:tcPr>
            <w:tcW w:type="dxa" w:w="1587"/>
          </w:tcPr>
          <w:p>
            <w:r/>
            <w:r>
              <w:rPr>
                <w:sz w:val="18"/>
              </w:rPr>
              <w:t>Sí (si no se avisó)</w:t>
            </w:r>
          </w:p>
        </w:tc>
        <w:tc>
          <w:tcPr>
            <w:tcW w:type="dxa" w:w="3912"/>
          </w:tcPr>
          <w:p>
            <w:r/>
            <w:r>
              <w:rPr>
                <w:sz w:val="18"/>
              </w:rPr>
              <w:t>Cargos de confianza.</w:t>
            </w:r>
          </w:p>
        </w:tc>
      </w:tr>
    </w:tbl>
    <w:p>
      <w:pPr>
        <w:spacing w:after="40"/>
      </w:pPr>
    </w:p>
    <w:p>
      <w:pPr>
        <w:pStyle w:val="ListBullet"/>
        <w:spacing w:after="40"/>
      </w:pPr>
      <w:r>
        <w:rPr>
          <w:b/>
        </w:rPr>
        <w:t xml:space="preserve">Reglas del plazo fijo que el sistema aplica: </w:t>
      </w:r>
      <w:r>
        <w:t>la ficha guarda hasta dos vencimientos (contrato y una renovación); 30 días antes de cada uno avisa a RRHH por campana; si el último vence y la persona sigue activa, la ficha pasa sola a INDEFINIDO (art. 159 N°4: continuar prestando servicios con conocimiento del empleador) y se avisa; una segunda renovación también lo vuelve indefinido (registrar como tal, no como tercer vencimiento). Máximo legal 1 año (2 para profesionales).</w:t>
      </w:r>
    </w:p>
    <w:p>
      <w:pPr>
        <w:pStyle w:val="ListBullet"/>
        <w:spacing w:after="40"/>
      </w:pPr>
      <w:r>
        <w:rPr>
          <w:b/>
        </w:rPr>
        <w:t xml:space="preserve">Lo que NO calcula el motor: </w:t>
      </w:r>
      <w:r>
        <w:t>si el empleador termina el plazo fijo ANTES del vencimiento sin causal, corresponde el lucro cesante (las remuneraciones que faltaban hasta el vencimiento). Se agrega como "otro haber" con asesoría legal.</w:t>
      </w:r>
    </w:p>
    <w:p>
      <w:pPr>
        <w:pStyle w:val="ListBullet"/>
        <w:spacing w:after="40"/>
      </w:pPr>
      <w:r>
        <w:rPr>
          <w:b/>
        </w:rPr>
        <w:t xml:space="preserve">Diferencias en la liquidación: </w:t>
      </w:r>
      <w:r>
        <w:t>el plazo fijo no cotiza AFC como trabajador (el empleador paga 3% en vez de 2,4%), no tiene seguro complementario de salud ni casilla en su nómina, y en Edenred y vacaciones se trata igual que cualquier contrato.</w:t>
      </w:r>
    </w:p>
    <w:p>
      <w:pPr>
        <w:spacing w:after="40"/>
      </w:pPr>
      <w:r>
        <w:rPr>
          <w:b/>
          <w:i w:val="0"/>
          <w:color w:val="1F4E79"/>
        </w:rPr>
        <w:t>Ejemplo numérico</w:t>
      </w:r>
    </w:p>
    <w:p>
      <w:pPr>
        <w:spacing w:after="80"/>
      </w:pPr>
      <w:r>
        <w:rPr>
          <w:b w:val="0"/>
          <w:i w:val="0"/>
        </w:rPr>
        <w:t>Colaborador a plazo fijo del 01-03-2026 al 31-08-2026, sueldo base $700.000 sin variable (gratificación mensual $175.000), término por vencimiento del plazo (159-4). No tomó vacaciones. Anticipo de 3 cuotas de $60.000 iniciado en julio.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Paso</w:t>
            </w:r>
          </w:p>
        </w:tc>
        <w:tc>
          <w:tcPr>
            <w:tcW w:type="dxa" w:w="532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041"/>
          </w:tcPr>
          <w:p>
            <w:r/>
            <w:r>
              <w:rPr>
                <w:sz w:val="18"/>
              </w:rPr>
              <w:t>Años de servicio</w:t>
            </w:r>
          </w:p>
        </w:tc>
        <w:tc>
          <w:tcPr>
            <w:tcW w:type="dxa" w:w="5329"/>
          </w:tcPr>
          <w:p>
            <w:r/>
            <w:r>
              <w:rPr>
                <w:sz w:val="18"/>
              </w:rPr>
              <w:t>6 meses → 0 años; la causal 159-4 no indemniza de todas formas</w:t>
            </w:r>
          </w:p>
        </w:tc>
        <w:tc>
          <w:tcPr>
            <w:tcW w:type="dxa" w:w="1984"/>
          </w:tcPr>
          <w:p>
            <w:r/>
            <w:r>
              <w:rPr>
                <w:sz w:val="18"/>
              </w:rPr>
              <w:t>$0</w:t>
            </w:r>
          </w:p>
        </w:tc>
      </w:tr>
      <w:tr>
        <w:tc>
          <w:tcPr>
            <w:tcW w:type="dxa" w:w="2041"/>
          </w:tcPr>
          <w:p>
            <w:r/>
            <w:r>
              <w:rPr>
                <w:sz w:val="18"/>
              </w:rPr>
              <w:t>Mes de aviso</w:t>
            </w:r>
          </w:p>
        </w:tc>
        <w:tc>
          <w:tcPr>
            <w:tcW w:type="dxa" w:w="5329"/>
          </w:tcPr>
          <w:p>
            <w:r/>
            <w:r>
              <w:rPr>
                <w:sz w:val="18"/>
              </w:rPr>
              <w:t>la causal no lo lleva</w:t>
            </w:r>
          </w:p>
        </w:tc>
        <w:tc>
          <w:tcPr>
            <w:tcW w:type="dxa" w:w="1984"/>
          </w:tcPr>
          <w:p>
            <w:r/>
            <w:r>
              <w:rPr>
                <w:sz w:val="18"/>
              </w:rPr>
              <w:t>$0</w:t>
            </w:r>
          </w:p>
        </w:tc>
      </w:tr>
      <w:tr>
        <w:tc>
          <w:tcPr>
            <w:tcW w:type="dxa" w:w="2041"/>
          </w:tcPr>
          <w:p>
            <w:r/>
            <w:r>
              <w:rPr>
                <w:sz w:val="18"/>
              </w:rPr>
              <w:t>Base del feriado</w:t>
            </w:r>
          </w:p>
        </w:tc>
        <w:tc>
          <w:tcPr>
            <w:tcW w:type="dxa" w:w="5329"/>
          </w:tcPr>
          <w:p>
            <w:r/>
            <w:r>
              <w:rPr>
                <w:sz w:val="18"/>
              </w:rPr>
              <w:t>promedio imponible de mayo, junio y julio (875.000) sin gratificación (175.000)</w:t>
            </w:r>
          </w:p>
        </w:tc>
        <w:tc>
          <w:tcPr>
            <w:tcW w:type="dxa" w:w="1984"/>
          </w:tcPr>
          <w:p>
            <w:r/>
            <w:r>
              <w:rPr>
                <w:sz w:val="18"/>
              </w:rPr>
              <w:t>$700.000</w:t>
            </w:r>
          </w:p>
        </w:tc>
      </w:tr>
      <w:tr>
        <w:tc>
          <w:tcPr>
            <w:tcW w:type="dxa" w:w="2041"/>
          </w:tcPr>
          <w:p>
            <w:r/>
            <w:r>
              <w:rPr>
                <w:sz w:val="18"/>
              </w:rPr>
              <w:t>Saldo de vacaciones</w:t>
            </w:r>
          </w:p>
        </w:tc>
        <w:tc>
          <w:tcPr>
            <w:tcW w:type="dxa" w:w="5329"/>
          </w:tcPr>
          <w:p>
            <w:r/>
            <w:r>
              <w:rPr>
                <w:sz w:val="18"/>
              </w:rPr>
              <w:t>sin período cumplido → solo proporcional: 5 meses completos + 30/31 del mes en curso = 5,97 × 15 ÷ 12</w:t>
            </w:r>
          </w:p>
        </w:tc>
        <w:tc>
          <w:tcPr>
            <w:tcW w:type="dxa" w:w="1984"/>
          </w:tcPr>
          <w:p>
            <w:r/>
            <w:r>
              <w:rPr>
                <w:sz w:val="18"/>
              </w:rPr>
              <w:t>7,46 días hábiles</w:t>
            </w:r>
          </w:p>
        </w:tc>
      </w:tr>
      <w:tr>
        <w:tc>
          <w:tcPr>
            <w:tcW w:type="dxa" w:w="2041"/>
          </w:tcPr>
          <w:p>
            <w:r/>
            <w:r>
              <w:rPr>
                <w:sz w:val="18"/>
              </w:rPr>
              <w:t>Feriado proporcional</w:t>
            </w:r>
          </w:p>
        </w:tc>
        <w:tc>
          <w:tcPr>
            <w:tcW w:type="dxa" w:w="5329"/>
          </w:tcPr>
          <w:p>
            <w:r/>
            <w:r>
              <w:rPr>
                <w:sz w:val="18"/>
              </w:rPr>
              <w:t>proyectado desde el 01-09-2026: mar 1 a mié 9 = 7 hábiles (9 corridos, con sáb 5 y dom 6) + 0,46 del jueves 10 → 9,46 corridos × 700.000 ÷ 30</w:t>
            </w:r>
          </w:p>
        </w:tc>
        <w:tc>
          <w:tcPr>
            <w:tcW w:type="dxa" w:w="1984"/>
          </w:tcPr>
          <w:p>
            <w:r/>
            <w:r>
              <w:rPr>
                <w:sz w:val="18"/>
              </w:rPr>
              <w:t>$220.733</w:t>
            </w:r>
          </w:p>
        </w:tc>
      </w:tr>
      <w:tr>
        <w:tc>
          <w:tcPr>
            <w:tcW w:type="dxa" w:w="2041"/>
          </w:tcPr>
          <w:p>
            <w:r/>
            <w:r>
              <w:rPr>
                <w:sz w:val="18"/>
              </w:rPr>
              <w:t>Saldo del anticipo</w:t>
            </w:r>
          </w:p>
        </w:tc>
        <w:tc>
          <w:tcPr>
            <w:tcW w:type="dxa" w:w="5329"/>
          </w:tcPr>
          <w:p>
            <w:r/>
            <w:r>
              <w:rPr>
                <w:sz w:val="18"/>
              </w:rPr>
              <w:t>cuotas cobradas jul y ago = 2 → pendiente 1 × 60.000</w:t>
            </w:r>
          </w:p>
        </w:tc>
        <w:tc>
          <w:tcPr>
            <w:tcW w:type="dxa" w:w="1984"/>
          </w:tcPr>
          <w:p>
            <w:r/>
            <w:r>
              <w:rPr>
                <w:sz w:val="18"/>
              </w:rPr>
              <w:t>− $60.000</w:t>
            </w:r>
          </w:p>
        </w:tc>
      </w:tr>
      <w:tr>
        <w:tc>
          <w:tcPr>
            <w:tcW w:type="dxa" w:w="2041"/>
          </w:tcPr>
          <w:p>
            <w:r/>
            <w:r>
              <w:rPr>
                <w:sz w:val="18"/>
              </w:rPr>
              <w:t>TOTAL FINIQUITO</w:t>
            </w:r>
          </w:p>
        </w:tc>
        <w:tc>
          <w:tcPr>
            <w:tcW w:type="dxa" w:w="5329"/>
          </w:tcPr>
          <w:p>
            <w:r/>
            <w:r>
              <w:rPr>
                <w:sz w:val="18"/>
              </w:rPr>
              <w:t>0 + 0 + 220.733 − 60.000</w:t>
            </w:r>
          </w:p>
        </w:tc>
        <w:tc>
          <w:tcPr>
            <w:tcW w:type="dxa" w:w="1984"/>
          </w:tcPr>
          <w:p>
            <w:r/>
            <w:r>
              <w:rPr>
                <w:sz w:val="18"/>
              </w:rPr>
              <w:t>$160.733</w:t>
            </w:r>
          </w:p>
        </w:tc>
      </w:tr>
      <w:tr>
        <w:tc>
          <w:tcPr>
            <w:tcW w:type="dxa" w:w="2041"/>
          </w:tcPr>
          <w:p>
            <w:r/>
            <w:r>
              <w:rPr>
                <w:sz w:val="18"/>
              </w:rPr>
              <w:t>Aparte, liquidación de agosto</w:t>
            </w:r>
          </w:p>
        </w:tc>
        <w:tc>
          <w:tcPr>
            <w:tcW w:type="dxa" w:w="5329"/>
          </w:tcPr>
          <w:p>
            <w:r/>
            <w:r>
              <w:rPr>
                <w:sz w:val="18"/>
              </w:rPr>
              <w:t>sueldo completo (30/30) + gratificación + colación/movilización, menos la 2ª cuota del anticipo y descuentos legales (sin AFC)</w:t>
            </w:r>
          </w:p>
        </w:tc>
        <w:tc>
          <w:tcPr>
            <w:tcW w:type="dxa" w:w="1984"/>
          </w:tcPr>
          <w:p>
            <w:r/>
            <w:r>
              <w:rPr>
                <w:sz w:val="18"/>
              </w:rPr>
              <w:t>libro de remuneraciones</w:t>
            </w:r>
          </w:p>
        </w:tc>
      </w:tr>
      <w:tr>
        <w:tc>
          <w:tcPr>
            <w:tcW w:type="dxa" w:w="2041"/>
          </w:tcPr>
          <w:p>
            <w:r/>
            <w:r>
              <w:rPr>
                <w:sz w:val="18"/>
              </w:rPr>
              <w:t>Previred</w:t>
            </w:r>
          </w:p>
        </w:tc>
        <w:tc>
          <w:tcPr>
            <w:tcW w:type="dxa" w:w="5329"/>
          </w:tcPr>
          <w:p>
            <w:r/>
            <w:r>
              <w:rPr>
                <w:sz w:val="18"/>
              </w:rPr>
              <w:t>el Archivo Previred de agosto informa el retiro (movimiento 2) con fecha 31-08-2026</w:t>
            </w:r>
          </w:p>
        </w:tc>
        <w:tc>
          <w:tcPr>
            <w:tcW w:type="dxa" w:w="1984"/>
          </w:tcPr>
          <w:p>
            <w:r/>
            <w:r>
              <w:rPr>
                <w:sz w:val="18"/>
              </w:rPr>
              <w:t>obligatorio</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Si el mismo contrato hubiera seguido activo el 01-09 sin finiquito, el motor rrhh-plazo-fijo lo habría pasado a INDEFINIDO y el aviso del seguro habría salido: desvincular a un plazo fijo es siempre en su fecha o antes, nunca "después de que venció".</w:t>
            </w:r>
          </w:p>
        </w:tc>
      </w:tr>
    </w:tbl>
    <w:p>
      <w:pPr>
        <w:spacing w:after="40"/>
      </w:pPr>
    </w:p>
    <w:p>
      <w:pPr>
        <w:pStyle w:val="ListBullet"/>
        <w:spacing w:after="40"/>
      </w:pPr>
      <w:r>
        <w:rPr>
          <w:b/>
        </w:rPr>
        <w:t xml:space="preserve">Validaciones: </w:t>
      </w:r>
      <w:r>
        <w:t>la persona dada de baja sigue en el libro; el saldo de vacaciones es el de la cuenta corriente; art. 160 N°3 ya avisado si hubo ausencias; Edenred cargado después de la nómina se da por perdido (no se descuenta); el seguro sale de la nómina viva del mes siguiente; el finiquito cerrado no se edita.</w:t>
      </w:r>
    </w:p>
    <w:p>
      <w:pPr>
        <w:pStyle w:val="ListBullet"/>
        <w:spacing w:after="40"/>
      </w:pPr>
      <w:r>
        <w:rPr>
          <w:b/>
        </w:rPr>
        <w:t xml:space="preserve">Texto legal: </w:t>
      </w:r>
      <w:r>
        <w:t>Mantenedores → Saludos y Certificados RRHH → Finiquito (cláusulas, razón social, representante; domicilio desde Credenciales Corporativas; anexo de cálculo opcional).</w:t>
      </w:r>
    </w:p>
    <w:p>
      <w:pPr>
        <w:spacing w:after="160"/>
        <w:jc w:val="center"/>
      </w:pPr>
      <w:r>
        <w:rPr>
          <w:b/>
          <w:i w:val="0"/>
          <w:color w:val="1F4E79"/>
          <w:sz w:val="19"/>
        </w:rPr>
        <w:t>BAJA EN USUARIOS → CÁLCULO → AJUSTE → GUARDADO (offboarding, créditos internos) → CERRADO (asiento + ODP) → RATIFICADO → PAGADO (asiento pago) → PREVIRED retiro</w:t>
      </w:r>
    </w:p>
    <w:p>
      <w:pPr>
        <w:spacing w:after="40"/>
      </w:pPr>
      <w:r>
        <w:rPr>
          <w:b/>
        </w:rPr>
        <w:t xml:space="preserve">Afecta: </w:t>
      </w:r>
      <w:r>
        <w:t>remuneraciones (sale del libro), Previred/LRE, contabilidad (Finiquitos por Pagar), Órdenes de Pago, Workera/Edenred/seguro (bajas), Indicadores (rotación).</w:t>
      </w:r>
    </w:p>
    <w:p>
      <w:pPr>
        <w:spacing w:after="160"/>
      </w:pPr>
      <w:r>
        <w:rPr>
          <w:b/>
        </w:rPr>
        <w:t xml:space="preserve">Depende de: </w:t>
      </w:r>
      <w:r>
        <w:t>contratación (§7), cuenta de vacaciones (§11), liquidaciones (§15), descuentos (§13).</w:t>
      </w:r>
    </w:p>
    <w:p>
      <w:pPr>
        <w:pStyle w:val="Heading2"/>
      </w:pPr>
      <w:r>
        <w:t>26. Indicadores RRHH (People Analytics)</w:t>
      </w:r>
    </w:p>
    <w:p>
      <w:pPr>
        <w:spacing w:after="80"/>
      </w:pPr>
      <w:r>
        <w:rPr>
          <w:b w:val="0"/>
          <w:i w:val="0"/>
        </w:rPr>
        <w:t>Tablero calculado en vivo desde las fuentes únicas: dotación (sexo, área, cargo, contrato), rotación 12 meses (ingresos vs egresos), ausentismo (licencias vs permisos), pasivo de vacaciones (días y costo, top acumuladores → alerta art. 67), antigüedad y edad promedio, costo de planilla por mes emitido. Permiso rh_analytics. Obligación: revisarlo al cierre de cada mes y actuar sobre acumuladores de vacaciones y rotación.</w:t>
      </w:r>
    </w:p>
    <w:p>
      <w:r>
        <w:br w:type="page"/>
      </w:r>
    </w:p>
    <w:p>
      <w:pPr>
        <w:pStyle w:val="Heading1"/>
      </w:pPr>
      <w:r>
        <w:t>Anexo A. Checklist mensual de RRHH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1F4E79"/>
          </w:tcPr>
          <w:p>
            <w:r/>
            <w:r>
              <w:rPr>
                <w:b/>
                <w:color w:val="FFFFFF"/>
                <w:sz w:val="18"/>
              </w:rPr>
              <w:t>✓</w:t>
            </w:r>
          </w:p>
        </w:tc>
        <w:tc>
          <w:tcPr>
            <w:tcW w:type="dxa" w:w="4876"/>
            <w:shd w:val="clear" w:color="auto" w:fill="1F4E79"/>
          </w:tcPr>
          <w:p>
            <w:r/>
            <w:r>
              <w:rPr>
                <w:b/>
                <w:color w:val="FFFFFF"/>
                <w:sz w:val="18"/>
              </w:rPr>
              <w:t>Tarea</w:t>
            </w:r>
          </w:p>
        </w:tc>
        <w:tc>
          <w:tcPr>
            <w:tcW w:type="dxa" w:w="2608"/>
            <w:shd w:val="clear" w:color="auto" w:fill="1F4E79"/>
          </w:tcPr>
          <w:p>
            <w:r/>
            <w:r>
              <w:rPr>
                <w:b/>
                <w:color w:val="FFFFFF"/>
                <w:sz w:val="18"/>
              </w:rPr>
              <w:t>Pantalla</w:t>
            </w:r>
          </w:p>
        </w:tc>
        <w:tc>
          <w:tcPr>
            <w:tcW w:type="dxa" w:w="1417"/>
            <w:shd w:val="clear" w:color="auto" w:fill="1F4E79"/>
          </w:tcPr>
          <w:p>
            <w:r/>
            <w:r>
              <w:rPr>
                <w:b/>
                <w:color w:val="FFFFFF"/>
                <w:sz w:val="18"/>
              </w:rPr>
              <w:t>Antes de</w:t>
            </w:r>
          </w:p>
        </w:tc>
      </w:tr>
      <w:tr>
        <w:tc>
          <w:tcPr>
            <w:tcW w:type="dxa" w:w="454"/>
          </w:tcPr>
          <w:p>
            <w:r/>
            <w:r>
              <w:rPr>
                <w:sz w:val="18"/>
              </w:rPr>
              <w:t>☐</w:t>
            </w:r>
          </w:p>
        </w:tc>
        <w:tc>
          <w:tcPr>
            <w:tcW w:type="dxa" w:w="4876"/>
          </w:tcPr>
          <w:p>
            <w:r/>
            <w:r>
              <w:rPr>
                <w:sz w:val="18"/>
              </w:rPr>
              <w:t>Feriados del mes verificados</w:t>
            </w:r>
          </w:p>
        </w:tc>
        <w:tc>
          <w:tcPr>
            <w:tcW w:type="dxa" w:w="2608"/>
          </w:tcPr>
          <w:p>
            <w:r/>
            <w:r>
              <w:rPr>
                <w:sz w:val="18"/>
              </w:rPr>
              <w:t>Mantenedores → Feriados</w:t>
            </w:r>
          </w:p>
        </w:tc>
        <w:tc>
          <w:tcPr>
            <w:tcW w:type="dxa" w:w="1417"/>
          </w:tcPr>
          <w:p>
            <w:r/>
            <w:r>
              <w:rPr>
                <w:sz w:val="18"/>
              </w:rPr>
              <w:t>Día 1</w:t>
            </w:r>
          </w:p>
        </w:tc>
      </w:tr>
      <w:tr>
        <w:tc>
          <w:tcPr>
            <w:tcW w:type="dxa" w:w="454"/>
          </w:tcPr>
          <w:p>
            <w:r/>
            <w:r>
              <w:rPr>
                <w:sz w:val="18"/>
              </w:rPr>
              <w:t>☐</w:t>
            </w:r>
          </w:p>
        </w:tc>
        <w:tc>
          <w:tcPr>
            <w:tcW w:type="dxa" w:w="4876"/>
          </w:tcPr>
          <w:p>
            <w:r/>
            <w:r>
              <w:rPr>
                <w:sz w:val="18"/>
              </w:rPr>
              <w:t>Indicadores Previred del mes aplicados (IA días 1–3)</w:t>
            </w:r>
          </w:p>
        </w:tc>
        <w:tc>
          <w:tcPr>
            <w:tcW w:type="dxa" w:w="2608"/>
          </w:tcPr>
          <w:p>
            <w:r/>
            <w:r>
              <w:rPr>
                <w:sz w:val="18"/>
              </w:rPr>
              <w:t>Indicadores de Remuneraciones</w:t>
            </w:r>
          </w:p>
        </w:tc>
        <w:tc>
          <w:tcPr>
            <w:tcW w:type="dxa" w:w="1417"/>
          </w:tcPr>
          <w:p>
            <w:r/>
            <w:r>
              <w:rPr>
                <w:sz w:val="18"/>
              </w:rPr>
              <w:t>Día 5</w:t>
            </w:r>
          </w:p>
        </w:tc>
      </w:tr>
      <w:tr>
        <w:tc>
          <w:tcPr>
            <w:tcW w:type="dxa" w:w="454"/>
          </w:tcPr>
          <w:p>
            <w:r/>
            <w:r>
              <w:rPr>
                <w:sz w:val="18"/>
              </w:rPr>
              <w:t>☐</w:t>
            </w:r>
          </w:p>
        </w:tc>
        <w:tc>
          <w:tcPr>
            <w:tcW w:type="dxa" w:w="4876"/>
          </w:tcPr>
          <w:p>
            <w:r/>
            <w:r>
              <w:rPr>
                <w:sz w:val="18"/>
              </w:rPr>
              <w:t>Licencias y ausencias del mes registradas</w:t>
            </w:r>
          </w:p>
        </w:tc>
        <w:tc>
          <w:tcPr>
            <w:tcW w:type="dxa" w:w="2608"/>
          </w:tcPr>
          <w:p>
            <w:r/>
            <w:r>
              <w:rPr>
                <w:sz w:val="18"/>
              </w:rPr>
              <w:t>Licencias Médicas · Ausencias</w:t>
            </w:r>
          </w:p>
        </w:tc>
        <w:tc>
          <w:tcPr>
            <w:tcW w:type="dxa" w:w="1417"/>
          </w:tcPr>
          <w:p>
            <w:r/>
            <w:r>
              <w:rPr>
                <w:sz w:val="18"/>
              </w:rPr>
              <w:t>Continuo</w:t>
            </w:r>
          </w:p>
        </w:tc>
      </w:tr>
      <w:tr>
        <w:tc>
          <w:tcPr>
            <w:tcW w:type="dxa" w:w="454"/>
          </w:tcPr>
          <w:p>
            <w:r/>
            <w:r>
              <w:rPr>
                <w:sz w:val="18"/>
              </w:rPr>
              <w:t>☐</w:t>
            </w:r>
          </w:p>
        </w:tc>
        <w:tc>
          <w:tcPr>
            <w:tcW w:type="dxa" w:w="4876"/>
          </w:tcPr>
          <w:p>
            <w:r/>
            <w:r>
              <w:rPr>
                <w:sz w:val="18"/>
              </w:rPr>
              <w:t>Asistencia revisada: posibles faltas y atrasos verificados</w:t>
            </w:r>
          </w:p>
        </w:tc>
        <w:tc>
          <w:tcPr>
            <w:tcW w:type="dxa" w:w="2608"/>
          </w:tcPr>
          <w:p>
            <w:r/>
            <w:r>
              <w:rPr>
                <w:sz w:val="18"/>
              </w:rPr>
              <w:t>Asistencia</w:t>
            </w:r>
          </w:p>
        </w:tc>
        <w:tc>
          <w:tcPr>
            <w:tcW w:type="dxa" w:w="1417"/>
          </w:tcPr>
          <w:p>
            <w:r/>
            <w:r>
              <w:rPr>
                <w:sz w:val="18"/>
              </w:rPr>
              <w:t>Emisión</w:t>
            </w:r>
          </w:p>
        </w:tc>
      </w:tr>
      <w:tr>
        <w:tc>
          <w:tcPr>
            <w:tcW w:type="dxa" w:w="454"/>
          </w:tcPr>
          <w:p>
            <w:r/>
            <w:r>
              <w:rPr>
                <w:sz w:val="18"/>
              </w:rPr>
              <w:t>☐</w:t>
            </w:r>
          </w:p>
        </w:tc>
        <w:tc>
          <w:tcPr>
            <w:tcW w:type="dxa" w:w="4876"/>
          </w:tcPr>
          <w:p>
            <w:r/>
            <w:r>
              <w:rPr>
                <w:sz w:val="18"/>
              </w:rPr>
              <w:t>Adicionales del mes ingresados (bonos, aguinaldos, viáticos, mínimo garantizado)</w:t>
            </w:r>
          </w:p>
        </w:tc>
        <w:tc>
          <w:tcPr>
            <w:tcW w:type="dxa" w:w="2608"/>
          </w:tcPr>
          <w:p>
            <w:r/>
            <w:r>
              <w:rPr>
                <w:sz w:val="18"/>
              </w:rPr>
              <w:t>Adicionales</w:t>
            </w:r>
          </w:p>
        </w:tc>
        <w:tc>
          <w:tcPr>
            <w:tcW w:type="dxa" w:w="1417"/>
          </w:tcPr>
          <w:p>
            <w:r/>
            <w:r>
              <w:rPr>
                <w:sz w:val="18"/>
              </w:rPr>
              <w:t>Emisión</w:t>
            </w:r>
          </w:p>
        </w:tc>
      </w:tr>
      <w:tr>
        <w:tc>
          <w:tcPr>
            <w:tcW w:type="dxa" w:w="454"/>
          </w:tcPr>
          <w:p>
            <w:r/>
            <w:r>
              <w:rPr>
                <w:sz w:val="18"/>
              </w:rPr>
              <w:t>☐</w:t>
            </w:r>
          </w:p>
        </w:tc>
        <w:tc>
          <w:tcPr>
            <w:tcW w:type="dxa" w:w="4876"/>
          </w:tcPr>
          <w:p>
            <w:r/>
            <w:r>
              <w:rPr>
                <w:sz w:val="18"/>
              </w:rPr>
              <w:t>Anticipos pagados por lote TEF (correos enviados, ODP atada)</w:t>
            </w:r>
          </w:p>
        </w:tc>
        <w:tc>
          <w:tcPr>
            <w:tcW w:type="dxa" w:w="2608"/>
          </w:tcPr>
          <w:p>
            <w:r/>
            <w:r>
              <w:rPr>
                <w:sz w:val="18"/>
              </w:rPr>
              <w:t>Anticipos y TEF</w:t>
            </w:r>
          </w:p>
        </w:tc>
        <w:tc>
          <w:tcPr>
            <w:tcW w:type="dxa" w:w="1417"/>
          </w:tcPr>
          <w:p>
            <w:r/>
            <w:r>
              <w:rPr>
                <w:sz w:val="18"/>
              </w:rPr>
              <w:t>Emisión</w:t>
            </w:r>
          </w:p>
        </w:tc>
      </w:tr>
      <w:tr>
        <w:tc>
          <w:tcPr>
            <w:tcW w:type="dxa" w:w="454"/>
          </w:tcPr>
          <w:p>
            <w:r/>
            <w:r>
              <w:rPr>
                <w:sz w:val="18"/>
              </w:rPr>
              <w:t>☐</w:t>
            </w:r>
          </w:p>
        </w:tc>
        <w:tc>
          <w:tcPr>
            <w:tcW w:type="dxa" w:w="4876"/>
          </w:tcPr>
          <w:p>
            <w:r/>
            <w:r>
              <w:rPr>
                <w:sz w:val="18"/>
              </w:rPr>
              <w:t>Nómina de la Caja Los Andes importada</w:t>
            </w:r>
          </w:p>
        </w:tc>
        <w:tc>
          <w:tcPr>
            <w:tcW w:type="dxa" w:w="2608"/>
          </w:tcPr>
          <w:p>
            <w:r/>
            <w:r>
              <w:rPr>
                <w:sz w:val="18"/>
              </w:rPr>
              <w:t>Descuentos</w:t>
            </w:r>
          </w:p>
        </w:tc>
        <w:tc>
          <w:tcPr>
            <w:tcW w:type="dxa" w:w="1417"/>
          </w:tcPr>
          <w:p>
            <w:r/>
            <w:r>
              <w:rPr>
                <w:sz w:val="18"/>
              </w:rPr>
              <w:t>Emisión</w:t>
            </w:r>
          </w:p>
        </w:tc>
      </w:tr>
      <w:tr>
        <w:tc>
          <w:tcPr>
            <w:tcW w:type="dxa" w:w="454"/>
          </w:tcPr>
          <w:p>
            <w:r/>
            <w:r>
              <w:rPr>
                <w:sz w:val="18"/>
              </w:rPr>
              <w:t>☐</w:t>
            </w:r>
          </w:p>
        </w:tc>
        <w:tc>
          <w:tcPr>
            <w:tcW w:type="dxa" w:w="4876"/>
          </w:tcPr>
          <w:p>
            <w:r/>
            <w:r>
              <w:rPr>
                <w:sz w:val="18"/>
              </w:rPr>
              <w:t>Cupón y nómina MetLife subidos, cuadrados, avisos enviados, ODP emitida</w:t>
            </w:r>
          </w:p>
        </w:tc>
        <w:tc>
          <w:tcPr>
            <w:tcW w:type="dxa" w:w="2608"/>
          </w:tcPr>
          <w:p>
            <w:r/>
            <w:r>
              <w:rPr>
                <w:sz w:val="18"/>
              </w:rPr>
              <w:t>Seguro de Salud → Pago del mes</w:t>
            </w:r>
          </w:p>
        </w:tc>
        <w:tc>
          <w:tcPr>
            <w:tcW w:type="dxa" w:w="1417"/>
          </w:tcPr>
          <w:p>
            <w:r/>
            <w:r>
              <w:rPr>
                <w:sz w:val="18"/>
              </w:rPr>
              <w:t>Emisión</w:t>
            </w:r>
          </w:p>
        </w:tc>
      </w:tr>
      <w:tr>
        <w:tc>
          <w:tcPr>
            <w:tcW w:type="dxa" w:w="454"/>
          </w:tcPr>
          <w:p>
            <w:r/>
            <w:r>
              <w:rPr>
                <w:sz w:val="18"/>
              </w:rPr>
              <w:t>☐</w:t>
            </w:r>
          </w:p>
        </w:tc>
        <w:tc>
          <w:tcPr>
            <w:tcW w:type="dxa" w:w="4876"/>
          </w:tcPr>
          <w:p>
            <w:r/>
            <w:r>
              <w:rPr>
                <w:sz w:val="18"/>
              </w:rPr>
              <w:t>Comisiones del mes vencido aprobadas y Nómina de Comisiones recibida (aviso verde)</w:t>
            </w:r>
          </w:p>
        </w:tc>
        <w:tc>
          <w:tcPr>
            <w:tcW w:type="dxa" w:w="2608"/>
          </w:tcPr>
          <w:p>
            <w:r/>
            <w:r>
              <w:rPr>
                <w:sz w:val="18"/>
              </w:rPr>
              <w:t>Liquidaciones</w:t>
            </w:r>
          </w:p>
        </w:tc>
        <w:tc>
          <w:tcPr>
            <w:tcW w:type="dxa" w:w="1417"/>
          </w:tcPr>
          <w:p>
            <w:r/>
            <w:r>
              <w:rPr>
                <w:sz w:val="18"/>
              </w:rPr>
              <w:t>Emisión</w:t>
            </w:r>
          </w:p>
        </w:tc>
      </w:tr>
      <w:tr>
        <w:tc>
          <w:tcPr>
            <w:tcW w:type="dxa" w:w="454"/>
          </w:tcPr>
          <w:p>
            <w:r/>
            <w:r>
              <w:rPr>
                <w:sz w:val="18"/>
              </w:rPr>
              <w:t>☐</w:t>
            </w:r>
          </w:p>
        </w:tc>
        <w:tc>
          <w:tcPr>
            <w:tcW w:type="dxa" w:w="4876"/>
          </w:tcPr>
          <w:p>
            <w:r/>
            <w:r>
              <w:rPr>
                <w:sz w:val="18"/>
              </w:rPr>
              <w:t>PDF borrador revisado</w:t>
            </w:r>
          </w:p>
        </w:tc>
        <w:tc>
          <w:tcPr>
            <w:tcW w:type="dxa" w:w="2608"/>
          </w:tcPr>
          <w:p>
            <w:r/>
            <w:r>
              <w:rPr>
                <w:sz w:val="18"/>
              </w:rPr>
              <w:t>Liquidaciones</w:t>
            </w:r>
          </w:p>
        </w:tc>
        <w:tc>
          <w:tcPr>
            <w:tcW w:type="dxa" w:w="1417"/>
          </w:tcPr>
          <w:p>
            <w:r/>
            <w:r>
              <w:rPr>
                <w:sz w:val="18"/>
              </w:rPr>
              <w:t>Emisión</w:t>
            </w:r>
          </w:p>
        </w:tc>
      </w:tr>
      <w:tr>
        <w:tc>
          <w:tcPr>
            <w:tcW w:type="dxa" w:w="454"/>
          </w:tcPr>
          <w:p>
            <w:r/>
            <w:r>
              <w:rPr>
                <w:sz w:val="18"/>
              </w:rPr>
              <w:t>☐</w:t>
            </w:r>
          </w:p>
        </w:tc>
        <w:tc>
          <w:tcPr>
            <w:tcW w:type="dxa" w:w="4876"/>
          </w:tcPr>
          <w:p>
            <w:r/>
            <w:r>
              <w:rPr>
                <w:sz w:val="18"/>
              </w:rPr>
              <w:t>EMITIR (correos, LRE, F29, ODP Caja)</w:t>
            </w:r>
          </w:p>
        </w:tc>
        <w:tc>
          <w:tcPr>
            <w:tcW w:type="dxa" w:w="2608"/>
          </w:tcPr>
          <w:p>
            <w:r/>
            <w:r>
              <w:rPr>
                <w:sz w:val="18"/>
              </w:rPr>
              <w:t>Liquidaciones</w:t>
            </w:r>
          </w:p>
        </w:tc>
        <w:tc>
          <w:tcPr>
            <w:tcW w:type="dxa" w:w="1417"/>
          </w:tcPr>
          <w:p>
            <w:r/>
            <w:r>
              <w:rPr>
                <w:sz w:val="18"/>
              </w:rPr>
              <w:t>Fecha de pago</w:t>
            </w:r>
          </w:p>
        </w:tc>
      </w:tr>
      <w:tr>
        <w:tc>
          <w:tcPr>
            <w:tcW w:type="dxa" w:w="454"/>
          </w:tcPr>
          <w:p>
            <w:r/>
            <w:r>
              <w:rPr>
                <w:sz w:val="18"/>
              </w:rPr>
              <w:t>☐</w:t>
            </w:r>
          </w:p>
        </w:tc>
        <w:tc>
          <w:tcPr>
            <w:tcW w:type="dxa" w:w="4876"/>
          </w:tcPr>
          <w:p>
            <w:r/>
            <w:r>
              <w:rPr>
                <w:sz w:val="18"/>
              </w:rPr>
              <w:t>Nómina Banco entregada a Tesorería</w:t>
            </w:r>
          </w:p>
        </w:tc>
        <w:tc>
          <w:tcPr>
            <w:tcW w:type="dxa" w:w="2608"/>
          </w:tcPr>
          <w:p>
            <w:r/>
            <w:r>
              <w:rPr>
                <w:sz w:val="18"/>
              </w:rPr>
              <w:t>Liquidaciones</w:t>
            </w:r>
          </w:p>
        </w:tc>
        <w:tc>
          <w:tcPr>
            <w:tcW w:type="dxa" w:w="1417"/>
          </w:tcPr>
          <w:p>
            <w:r/>
            <w:r>
              <w:rPr>
                <w:sz w:val="18"/>
              </w:rPr>
              <w:t>Fecha de pago</w:t>
            </w:r>
          </w:p>
        </w:tc>
      </w:tr>
      <w:tr>
        <w:tc>
          <w:tcPr>
            <w:tcW w:type="dxa" w:w="454"/>
          </w:tcPr>
          <w:p>
            <w:r/>
            <w:r>
              <w:rPr>
                <w:sz w:val="18"/>
              </w:rPr>
              <w:t>☐</w:t>
            </w:r>
          </w:p>
        </w:tc>
        <w:tc>
          <w:tcPr>
            <w:tcW w:type="dxa" w:w="4876"/>
          </w:tcPr>
          <w:p>
            <w:r/>
            <w:r>
              <w:rPr>
                <w:sz w:val="18"/>
              </w:rPr>
              <w:t>Archivo Previred subido y cotizaciones pagadas (retiros, ingresos, licencias)</w:t>
            </w:r>
          </w:p>
        </w:tc>
        <w:tc>
          <w:tcPr>
            <w:tcW w:type="dxa" w:w="2608"/>
          </w:tcPr>
          <w:p>
            <w:r/>
            <w:r>
              <w:rPr>
                <w:sz w:val="18"/>
              </w:rPr>
              <w:t>Liquidaciones · previred.com</w:t>
            </w:r>
          </w:p>
        </w:tc>
        <w:tc>
          <w:tcPr>
            <w:tcW w:type="dxa" w:w="1417"/>
          </w:tcPr>
          <w:p>
            <w:r/>
            <w:r>
              <w:rPr>
                <w:sz w:val="18"/>
              </w:rPr>
              <w:t>Día 10 (13 electrónico)</w:t>
            </w:r>
          </w:p>
        </w:tc>
      </w:tr>
      <w:tr>
        <w:tc>
          <w:tcPr>
            <w:tcW w:type="dxa" w:w="454"/>
          </w:tcPr>
          <w:p>
            <w:r/>
            <w:r>
              <w:rPr>
                <w:sz w:val="18"/>
              </w:rPr>
              <w:t>☐</w:t>
            </w:r>
          </w:p>
        </w:tc>
        <w:tc>
          <w:tcPr>
            <w:tcW w:type="dxa" w:w="4876"/>
          </w:tcPr>
          <w:p>
            <w:r/>
            <w:r>
              <w:rPr>
                <w:sz w:val="18"/>
              </w:rPr>
              <w:t>LRE enviado a la DT</w:t>
            </w:r>
          </w:p>
        </w:tc>
        <w:tc>
          <w:tcPr>
            <w:tcW w:type="dxa" w:w="2608"/>
          </w:tcPr>
          <w:p>
            <w:r/>
            <w:r>
              <w:rPr>
                <w:sz w:val="18"/>
              </w:rPr>
              <w:t>Contabilidad → LRE</w:t>
            </w:r>
          </w:p>
        </w:tc>
        <w:tc>
          <w:tcPr>
            <w:tcW w:type="dxa" w:w="1417"/>
          </w:tcPr>
          <w:p>
            <w:r/>
            <w:r>
              <w:rPr>
                <w:sz w:val="18"/>
              </w:rPr>
              <w:t>Plazo DT</w:t>
            </w:r>
          </w:p>
        </w:tc>
      </w:tr>
      <w:tr>
        <w:tc>
          <w:tcPr>
            <w:tcW w:type="dxa" w:w="454"/>
          </w:tcPr>
          <w:p>
            <w:r/>
            <w:r>
              <w:rPr>
                <w:sz w:val="18"/>
              </w:rPr>
              <w:t>☐</w:t>
            </w:r>
          </w:p>
        </w:tc>
        <w:tc>
          <w:tcPr>
            <w:tcW w:type="dxa" w:w="4876"/>
          </w:tcPr>
          <w:p>
            <w:r/>
            <w:r>
              <w:rPr>
                <w:sz w:val="18"/>
              </w:rPr>
              <w:t>Nómina Edenred del mes siguiente generada, archivo subido, ODP emitida</w:t>
            </w:r>
          </w:p>
        </w:tc>
        <w:tc>
          <w:tcPr>
            <w:tcW w:type="dxa" w:w="2608"/>
          </w:tcPr>
          <w:p>
            <w:r/>
            <w:r>
              <w:rPr>
                <w:sz w:val="18"/>
              </w:rPr>
              <w:t>Nómina Edenred</w:t>
            </w:r>
          </w:p>
        </w:tc>
        <w:tc>
          <w:tcPr>
            <w:tcW w:type="dxa" w:w="1417"/>
          </w:tcPr>
          <w:p>
            <w:r/>
            <w:r>
              <w:rPr>
                <w:sz w:val="18"/>
              </w:rPr>
              <w:t>Último día hábil</w:t>
            </w:r>
          </w:p>
        </w:tc>
      </w:tr>
      <w:tr>
        <w:tc>
          <w:tcPr>
            <w:tcW w:type="dxa" w:w="454"/>
          </w:tcPr>
          <w:p>
            <w:r/>
            <w:r>
              <w:rPr>
                <w:sz w:val="18"/>
              </w:rPr>
              <w:t>☐</w:t>
            </w:r>
          </w:p>
        </w:tc>
        <w:tc>
          <w:tcPr>
            <w:tcW w:type="dxa" w:w="4876"/>
          </w:tcPr>
          <w:p>
            <w:r/>
            <w:r>
              <w:rPr>
                <w:sz w:val="18"/>
              </w:rPr>
              <w:t>Plazos fijos por vencer resueltos (renovar, desvincular, anexo)</w:t>
            </w:r>
          </w:p>
        </w:tc>
        <w:tc>
          <w:tcPr>
            <w:tcW w:type="dxa" w:w="2608"/>
          </w:tcPr>
          <w:p>
            <w:r/>
            <w:r>
              <w:rPr>
                <w:sz w:val="18"/>
              </w:rPr>
              <w:t>Colaboradores</w:t>
            </w:r>
          </w:p>
        </w:tc>
        <w:tc>
          <w:tcPr>
            <w:tcW w:type="dxa" w:w="1417"/>
          </w:tcPr>
          <w:p>
            <w:r/>
            <w:r>
              <w:rPr>
                <w:sz w:val="18"/>
              </w:rPr>
              <w:t>Vencimiento</w:t>
            </w:r>
          </w:p>
        </w:tc>
      </w:tr>
      <w:tr>
        <w:tc>
          <w:tcPr>
            <w:tcW w:type="dxa" w:w="454"/>
          </w:tcPr>
          <w:p>
            <w:r/>
            <w:r>
              <w:rPr>
                <w:sz w:val="18"/>
              </w:rPr>
              <w:t>☐</w:t>
            </w:r>
          </w:p>
        </w:tc>
        <w:tc>
          <w:tcPr>
            <w:tcW w:type="dxa" w:w="4876"/>
          </w:tcPr>
          <w:p>
            <w:r/>
            <w:r>
              <w:rPr>
                <w:sz w:val="18"/>
              </w:rPr>
              <w:t>Onboardings/offboardings sin tareas vencidas</w:t>
            </w:r>
          </w:p>
        </w:tc>
        <w:tc>
          <w:tcPr>
            <w:tcW w:type="dxa" w:w="2608"/>
          </w:tcPr>
          <w:p>
            <w:r/>
            <w:r>
              <w:rPr>
                <w:sz w:val="18"/>
              </w:rPr>
              <w:t>Contratos → Onboarding</w:t>
            </w:r>
          </w:p>
        </w:tc>
        <w:tc>
          <w:tcPr>
            <w:tcW w:type="dxa" w:w="1417"/>
          </w:tcPr>
          <w:p>
            <w:r/>
            <w:r>
              <w:rPr>
                <w:sz w:val="18"/>
              </w:rPr>
              <w:t>Continuo</w:t>
            </w:r>
          </w:p>
        </w:tc>
      </w:tr>
      <w:tr>
        <w:tc>
          <w:tcPr>
            <w:tcW w:type="dxa" w:w="454"/>
          </w:tcPr>
          <w:p>
            <w:r/>
            <w:r>
              <w:rPr>
                <w:sz w:val="18"/>
              </w:rPr>
              <w:t>☐</w:t>
            </w:r>
          </w:p>
        </w:tc>
        <w:tc>
          <w:tcPr>
            <w:tcW w:type="dxa" w:w="4876"/>
          </w:tcPr>
          <w:p>
            <w:r/>
            <w:r>
              <w:rPr>
                <w:sz w:val="18"/>
              </w:rPr>
              <w:t>Saldos de vacaciones e Indicadores revisados</w:t>
            </w:r>
          </w:p>
        </w:tc>
        <w:tc>
          <w:tcPr>
            <w:tcW w:type="dxa" w:w="2608"/>
          </w:tcPr>
          <w:p>
            <w:r/>
            <w:r>
              <w:rPr>
                <w:sz w:val="18"/>
              </w:rPr>
              <w:t>Vacaciones · Indicadores RRHH</w:t>
            </w:r>
          </w:p>
        </w:tc>
        <w:tc>
          <w:tcPr>
            <w:tcW w:type="dxa" w:w="1417"/>
          </w:tcPr>
          <w:p>
            <w:r/>
            <w:r>
              <w:rPr>
                <w:sz w:val="18"/>
              </w:rPr>
              <w:t>Cierre de mes</w:t>
            </w:r>
          </w:p>
        </w:tc>
      </w:tr>
    </w:tbl>
    <w:p>
      <w:pPr>
        <w:spacing w:after="40"/>
      </w:pPr>
    </w:p>
    <w:p>
      <w:pPr>
        <w:pStyle w:val="Heading1"/>
      </w:pPr>
      <w:r>
        <w:t>Anexo B. Pagos que nacen en RRHH y cómo se contabilizan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color="auto" w:fill="1F4E79"/>
          </w:tcPr>
          <w:p>
            <w:r/>
            <w:r>
              <w:rPr>
                <w:b/>
                <w:color w:val="FFFFFF"/>
                <w:sz w:val="18"/>
              </w:rPr>
              <w:t>Pago</w:t>
            </w:r>
          </w:p>
        </w:tc>
        <w:tc>
          <w:tcPr>
            <w:tcW w:type="dxa" w:w="2041"/>
            <w:shd w:val="clear" w:color="auto" w:fill="1F4E79"/>
          </w:tcPr>
          <w:p>
            <w:r/>
            <w:r>
              <w:rPr>
                <w:b/>
                <w:color w:val="FFFFFF"/>
                <w:sz w:val="18"/>
              </w:rPr>
              <w:t>Quién lo emite</w:t>
            </w:r>
          </w:p>
        </w:tc>
        <w:tc>
          <w:tcPr>
            <w:tcW w:type="dxa" w:w="2608"/>
            <w:shd w:val="clear" w:color="auto" w:fill="1F4E79"/>
          </w:tcPr>
          <w:p>
            <w:r/>
            <w:r>
              <w:rPr>
                <w:b/>
                <w:color w:val="FFFFFF"/>
                <w:sz w:val="18"/>
              </w:rPr>
              <w:t>Cómo sale</w:t>
            </w:r>
          </w:p>
        </w:tc>
        <w:tc>
          <w:tcPr>
            <w:tcW w:type="dxa" w:w="2835"/>
            <w:shd w:val="clear" w:color="auto" w:fill="1F4E79"/>
          </w:tcPr>
          <w:p>
            <w:r/>
            <w:r>
              <w:rPr>
                <w:b/>
                <w:color w:val="FFFFFF"/>
                <w:sz w:val="18"/>
              </w:rPr>
              <w:t>Contabilidad</w:t>
            </w:r>
          </w:p>
        </w:tc>
      </w:tr>
      <w:tr>
        <w:tc>
          <w:tcPr>
            <w:tcW w:type="dxa" w:w="1871"/>
          </w:tcPr>
          <w:p>
            <w:r/>
            <w:r>
              <w:rPr>
                <w:sz w:val="18"/>
              </w:rPr>
              <w:t>Sueldos</w:t>
            </w:r>
          </w:p>
        </w:tc>
        <w:tc>
          <w:tcPr>
            <w:tcW w:type="dxa" w:w="2041"/>
          </w:tcPr>
          <w:p>
            <w:r/>
            <w:r>
              <w:rPr>
                <w:sz w:val="18"/>
              </w:rPr>
              <w:t>Tesorería con la Nómina Banco</w:t>
            </w:r>
          </w:p>
        </w:tc>
        <w:tc>
          <w:tcPr>
            <w:tcW w:type="dxa" w:w="2608"/>
          </w:tcPr>
          <w:p>
            <w:r/>
            <w:r>
              <w:rPr>
                <w:sz w:val="18"/>
              </w:rPr>
              <w:t>CSV transferencias en lote</w:t>
            </w:r>
          </w:p>
        </w:tc>
        <w:tc>
          <w:tcPr>
            <w:tcW w:type="dxa" w:w="2835"/>
          </w:tcPr>
          <w:p>
            <w:r/>
            <w:r>
              <w:rPr>
                <w:sz w:val="18"/>
              </w:rPr>
              <w:t>Asiento de remuneraciones al emitir; pago por conciliación bancaria</w:t>
            </w:r>
          </w:p>
        </w:tc>
      </w:tr>
      <w:tr>
        <w:tc>
          <w:tcPr>
            <w:tcW w:type="dxa" w:w="1871"/>
          </w:tcPr>
          <w:p>
            <w:r/>
            <w:r>
              <w:rPr>
                <w:sz w:val="18"/>
              </w:rPr>
              <w:t>Cotizaciones previsionales</w:t>
            </w:r>
          </w:p>
        </w:tc>
        <w:tc>
          <w:tcPr>
            <w:tcW w:type="dxa" w:w="2041"/>
          </w:tcPr>
          <w:p>
            <w:r/>
            <w:r>
              <w:rPr>
                <w:sz w:val="18"/>
              </w:rPr>
              <w:t>RRHH / Tesorería</w:t>
            </w:r>
          </w:p>
        </w:tc>
        <w:tc>
          <w:tcPr>
            <w:tcW w:type="dxa" w:w="2608"/>
          </w:tcPr>
          <w:p>
            <w:r/>
            <w:r>
              <w:rPr>
                <w:sz w:val="18"/>
              </w:rPr>
              <w:t>Archivo Previred → previred.com</w:t>
            </w:r>
          </w:p>
        </w:tc>
        <w:tc>
          <w:tcPr>
            <w:tcW w:type="dxa" w:w="2835"/>
          </w:tcPr>
          <w:p>
            <w:r/>
            <w:r>
              <w:rPr>
                <w:sz w:val="18"/>
              </w:rPr>
              <w:t>Pasivos previsionales del asiento de remuneraciones</w:t>
            </w:r>
          </w:p>
        </w:tc>
      </w:tr>
      <w:tr>
        <w:tc>
          <w:tcPr>
            <w:tcW w:type="dxa" w:w="1871"/>
          </w:tcPr>
          <w:p>
            <w:r/>
            <w:r>
              <w:rPr>
                <w:sz w:val="18"/>
              </w:rPr>
              <w:t>Anticipos, aguinaldos, préstamos</w:t>
            </w:r>
          </w:p>
        </w:tc>
        <w:tc>
          <w:tcPr>
            <w:tcW w:type="dxa" w:w="2041"/>
          </w:tcPr>
          <w:p>
            <w:r/>
            <w:r>
              <w:rPr>
                <w:sz w:val="18"/>
              </w:rPr>
              <w:t>RRHH genera el lote; Tesorería sube a Office Banking</w:t>
            </w:r>
          </w:p>
        </w:tc>
        <w:tc>
          <w:tcPr>
            <w:tcW w:type="dxa" w:w="2608"/>
          </w:tcPr>
          <w:p>
            <w:r/>
            <w:r>
              <w:rPr>
                <w:sz w:val="18"/>
              </w:rPr>
              <w:t>TEF Santander + ODP nómina adjunta</w:t>
            </w:r>
          </w:p>
        </w:tc>
        <w:tc>
          <w:tcPr>
            <w:tcW w:type="dxa" w:w="2835"/>
          </w:tcPr>
          <w:p>
            <w:r/>
            <w:r>
              <w:rPr>
                <w:sz w:val="18"/>
              </w:rPr>
              <w:t>Anticipo 1105010 / préstamo 1105020 contra banco al pagar</w:t>
            </w:r>
          </w:p>
        </w:tc>
      </w:tr>
      <w:tr>
        <w:tc>
          <w:tcPr>
            <w:tcW w:type="dxa" w:w="1871"/>
          </w:tcPr>
          <w:p>
            <w:r/>
            <w:r>
              <w:rPr>
                <w:sz w:val="18"/>
              </w:rPr>
              <w:t>Anticipo/préstamo por Solicitudes</w:t>
            </w:r>
          </w:p>
        </w:tc>
        <w:tc>
          <w:tcPr>
            <w:tcW w:type="dxa" w:w="2041"/>
          </w:tcPr>
          <w:p>
            <w:r/>
            <w:r>
              <w:rPr>
                <w:sz w:val="18"/>
              </w:rPr>
              <w:t>Sistema al aprobar; Tesorería paga</w:t>
            </w:r>
          </w:p>
        </w:tc>
        <w:tc>
          <w:tcPr>
            <w:tcW w:type="dxa" w:w="2608"/>
          </w:tcPr>
          <w:p>
            <w:r/>
            <w:r>
              <w:rPr>
                <w:sz w:val="18"/>
              </w:rPr>
              <w:t>ODP automática categoría REMUNERACIONES</w:t>
            </w:r>
          </w:p>
        </w:tc>
        <w:tc>
          <w:tcPr>
            <w:tcW w:type="dxa" w:w="2835"/>
          </w:tcPr>
          <w:p>
            <w:r/>
            <w:r>
              <w:rPr>
                <w:sz w:val="18"/>
              </w:rPr>
              <w:t>Idem, al marcar PAGADA</w:t>
            </w:r>
          </w:p>
        </w:tc>
      </w:tr>
      <w:tr>
        <w:tc>
          <w:tcPr>
            <w:tcW w:type="dxa" w:w="1871"/>
          </w:tcPr>
          <w:p>
            <w:r/>
            <w:r>
              <w:rPr>
                <w:sz w:val="18"/>
              </w:rPr>
              <w:t>Caja Los Andes (retenciones)</w:t>
            </w:r>
          </w:p>
        </w:tc>
        <w:tc>
          <w:tcPr>
            <w:tcW w:type="dxa" w:w="2041"/>
          </w:tcPr>
          <w:p>
            <w:r/>
            <w:r>
              <w:rPr>
                <w:sz w:val="18"/>
              </w:rPr>
              <w:t>Sistema al EMITIR el libro</w:t>
            </w:r>
          </w:p>
        </w:tc>
        <w:tc>
          <w:tcPr>
            <w:tcW w:type="dxa" w:w="2608"/>
          </w:tcPr>
          <w:p>
            <w:r/>
            <w:r>
              <w:rPr>
                <w:sz w:val="18"/>
              </w:rPr>
              <w:t>ODP con detalle por colaborador, vence día 10</w:t>
            </w:r>
          </w:p>
        </w:tc>
        <w:tc>
          <w:tcPr>
            <w:tcW w:type="dxa" w:w="2835"/>
          </w:tcPr>
          <w:p>
            <w:r/>
            <w:r>
              <w:rPr>
                <w:sz w:val="18"/>
              </w:rPr>
              <w:t>Flujo ODP</w:t>
            </w:r>
          </w:p>
        </w:tc>
      </w:tr>
      <w:tr>
        <w:tc>
          <w:tcPr>
            <w:tcW w:type="dxa" w:w="1871"/>
          </w:tcPr>
          <w:p>
            <w:r/>
            <w:r>
              <w:rPr>
                <w:sz w:val="18"/>
              </w:rPr>
              <w:t>Edenred</w:t>
            </w:r>
          </w:p>
        </w:tc>
        <w:tc>
          <w:tcPr>
            <w:tcW w:type="dxa" w:w="2041"/>
          </w:tcPr>
          <w:p>
            <w:r/>
            <w:r>
              <w:rPr>
                <w:sz w:val="18"/>
              </w:rPr>
              <w:t>RRHH (manual) tras generar la nómina</w:t>
            </w:r>
          </w:p>
        </w:tc>
        <w:tc>
          <w:tcPr>
            <w:tcW w:type="dxa" w:w="2608"/>
          </w:tcPr>
          <w:p>
            <w:r/>
            <w:r>
              <w:rPr>
                <w:sz w:val="18"/>
              </w:rPr>
              <w:t>ODP con nómina adjunta</w:t>
            </w:r>
          </w:p>
        </w:tc>
        <w:tc>
          <w:tcPr>
            <w:tcW w:type="dxa" w:w="2835"/>
          </w:tcPr>
          <w:p>
            <w:r/>
            <w:r>
              <w:rPr>
                <w:sz w:val="18"/>
              </w:rPr>
              <w:t>Flujo ODP</w:t>
            </w:r>
          </w:p>
        </w:tc>
      </w:tr>
      <w:tr>
        <w:tc>
          <w:tcPr>
            <w:tcW w:type="dxa" w:w="1871"/>
          </w:tcPr>
          <w:p>
            <w:r/>
            <w:r>
              <w:rPr>
                <w:sz w:val="18"/>
              </w:rPr>
              <w:t>MetLife (seguro)</w:t>
            </w:r>
          </w:p>
        </w:tc>
        <w:tc>
          <w:tcPr>
            <w:tcW w:type="dxa" w:w="2041"/>
          </w:tcPr>
          <w:p>
            <w:r/>
            <w:r>
              <w:rPr>
                <w:sz w:val="18"/>
              </w:rPr>
              <w:t>RRHH desde Pago del mes</w:t>
            </w:r>
          </w:p>
        </w:tc>
        <w:tc>
          <w:tcPr>
            <w:tcW w:type="dxa" w:w="2608"/>
          </w:tcPr>
          <w:p>
            <w:r/>
            <w:r>
              <w:rPr>
                <w:sz w:val="18"/>
              </w:rPr>
              <w:t>ODP Otros/EXENTO con cupón y nómina; correo a Contabilidad</w:t>
            </w:r>
          </w:p>
        </w:tc>
        <w:tc>
          <w:tcPr>
            <w:tcW w:type="dxa" w:w="2835"/>
          </w:tcPr>
          <w:p>
            <w:r/>
            <w:r>
              <w:rPr>
                <w:sz w:val="18"/>
              </w:rPr>
              <w:t>Flujo ODP; descuentos a empleados en la liquidación</w:t>
            </w:r>
          </w:p>
        </w:tc>
      </w:tr>
      <w:tr>
        <w:tc>
          <w:tcPr>
            <w:tcW w:type="dxa" w:w="1871"/>
          </w:tcPr>
          <w:p>
            <w:r/>
            <w:r>
              <w:rPr>
                <w:sz w:val="18"/>
              </w:rPr>
              <w:t>Finiquito</w:t>
            </w:r>
          </w:p>
        </w:tc>
        <w:tc>
          <w:tcPr>
            <w:tcW w:type="dxa" w:w="2041"/>
          </w:tcPr>
          <w:p>
            <w:r/>
            <w:r>
              <w:rPr>
                <w:sz w:val="18"/>
              </w:rPr>
              <w:t>Sistema al CERRAR; Tesorería paga tras ratificación</w:t>
            </w:r>
          </w:p>
        </w:tc>
        <w:tc>
          <w:tcPr>
            <w:tcW w:type="dxa" w:w="2608"/>
          </w:tcPr>
          <w:p>
            <w:r/>
            <w:r>
              <w:rPr>
                <w:sz w:val="18"/>
              </w:rPr>
              <w:t>ODP con campana</w:t>
            </w:r>
          </w:p>
        </w:tc>
        <w:tc>
          <w:tcPr>
            <w:tcW w:type="dxa" w:w="2835"/>
          </w:tcPr>
          <w:p>
            <w:r/>
            <w:r>
              <w:rPr>
                <w:sz w:val="18"/>
              </w:rPr>
              <w:t>FINIQUITO_EMITIDO (gasto → Finiquitos por Pagar) y FINIQUITO_PAGADO</w:t>
            </w:r>
          </w:p>
        </w:tc>
      </w:tr>
      <w:tr>
        <w:tc>
          <w:tcPr>
            <w:tcW w:type="dxa" w:w="1871"/>
          </w:tcPr>
          <w:p>
            <w:r/>
            <w:r>
              <w:rPr>
                <w:sz w:val="18"/>
              </w:rPr>
              <w:t>Provisión de vacaciones</w:t>
            </w:r>
          </w:p>
        </w:tc>
        <w:tc>
          <w:tcPr>
            <w:tcW w:type="dxa" w:w="2041"/>
          </w:tcPr>
          <w:p>
            <w:r/>
            <w:r>
              <w:rPr>
                <w:sz w:val="18"/>
              </w:rPr>
              <w:t>Sistema al cierre de mes</w:t>
            </w:r>
          </w:p>
        </w:tc>
        <w:tc>
          <w:tcPr>
            <w:tcW w:type="dxa" w:w="2608"/>
          </w:tcPr>
          <w:p>
            <w:r/>
            <w:r>
              <w:rPr>
                <w:sz w:val="18"/>
              </w:rPr>
              <w:t>Sin pago</w:t>
            </w:r>
          </w:p>
        </w:tc>
        <w:tc>
          <w:tcPr>
            <w:tcW w:type="dxa" w:w="2835"/>
          </w:tcPr>
          <w:p>
            <w:r/>
            <w:r>
              <w:rPr>
                <w:sz w:val="18"/>
              </w:rPr>
              <w:t>4002030 → 2106030 por la variación</w:t>
            </w:r>
          </w:p>
        </w:tc>
      </w:tr>
    </w:tbl>
    <w:p>
      <w:pPr>
        <w:spacing w:after="40"/>
      </w:pPr>
    </w:p>
    <w:p>
      <w:pPr>
        <w:pStyle w:val="Heading1"/>
      </w:pPr>
      <w:r>
        <w:t>Anexo C. Síntomas frecuentes y su causa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8"/>
              </w:rPr>
              <w:t>Síntoma</w:t>
            </w:r>
          </w:p>
        </w:tc>
        <w:tc>
          <w:tcPr>
            <w:tcW w:type="dxa" w:w="3402"/>
            <w:shd w:val="clear" w:color="auto" w:fill="1F4E79"/>
          </w:tcPr>
          <w:p>
            <w:r/>
            <w:r>
              <w:rPr>
                <w:b/>
                <w:color w:val="FFFFFF"/>
                <w:sz w:val="18"/>
              </w:rPr>
              <w:t>Causa probable</w:t>
            </w:r>
          </w:p>
        </w:tc>
        <w:tc>
          <w:tcPr>
            <w:tcW w:type="dxa" w:w="3118"/>
            <w:shd w:val="clear" w:color="auto" w:fill="1F4E79"/>
          </w:tcPr>
          <w:p>
            <w:r/>
            <w:r>
              <w:rPr>
                <w:b/>
                <w:color w:val="FFFFFF"/>
                <w:sz w:val="18"/>
              </w:rPr>
              <w:t>Qué hacer</w:t>
            </w:r>
          </w:p>
        </w:tc>
      </w:tr>
      <w:tr>
        <w:tc>
          <w:tcPr>
            <w:tcW w:type="dxa" w:w="2835"/>
          </w:tcPr>
          <w:p>
            <w:r/>
            <w:r>
              <w:rPr>
                <w:sz w:val="18"/>
              </w:rPr>
              <w:t>El libro no deja emitir</w:t>
            </w:r>
          </w:p>
        </w:tc>
        <w:tc>
          <w:tcPr>
            <w:tcW w:type="dxa" w:w="3402"/>
          </w:tcPr>
          <w:p>
            <w:r/>
            <w:r>
              <w:rPr>
                <w:sz w:val="18"/>
              </w:rPr>
              <w:t>Comisiones del mes vencido sin aprobar, o nómina de comisiones no generada</w:t>
            </w:r>
          </w:p>
        </w:tc>
        <w:tc>
          <w:tcPr>
            <w:tcW w:type="dxa" w:w="3118"/>
          </w:tcPr>
          <w:p>
            <w:r/>
            <w:r>
              <w:rPr>
                <w:sz w:val="18"/>
              </w:rPr>
              <w:t>Pedir a Operaciones aprobar/generar; si la persona es renta fija, marcarlo en la ficha</w:t>
            </w:r>
          </w:p>
        </w:tc>
      </w:tr>
      <w:tr>
        <w:tc>
          <w:tcPr>
            <w:tcW w:type="dxa" w:w="2835"/>
          </w:tcPr>
          <w:p>
            <w:r/>
            <w:r>
              <w:rPr>
                <w:sz w:val="18"/>
              </w:rPr>
              <w:t>La Nómina Banco o el lote TEF excluye a alguien</w:t>
            </w:r>
          </w:p>
        </w:tc>
        <w:tc>
          <w:tcPr>
            <w:tcW w:type="dxa" w:w="3402"/>
          </w:tcPr>
          <w:p>
            <w:r/>
            <w:r>
              <w:rPr>
                <w:sz w:val="18"/>
              </w:rPr>
              <w:t>Sin banco/cuenta o banco sin código en la ficha</w:t>
            </w:r>
          </w:p>
        </w:tc>
        <w:tc>
          <w:tcPr>
            <w:tcW w:type="dxa" w:w="3118"/>
          </w:tcPr>
          <w:p>
            <w:r/>
            <w:r>
              <w:rPr>
                <w:sz w:val="18"/>
              </w:rPr>
              <w:t>Completar Previsión y Pago en Colaboradores</w:t>
            </w:r>
          </w:p>
        </w:tc>
      </w:tr>
      <w:tr>
        <w:tc>
          <w:tcPr>
            <w:tcW w:type="dxa" w:w="2835"/>
          </w:tcPr>
          <w:p>
            <w:r/>
            <w:r>
              <w:rPr>
                <w:sz w:val="18"/>
              </w:rPr>
              <w:t>Archivo Previred avisa</w:t>
            </w:r>
          </w:p>
        </w:tc>
        <w:tc>
          <w:tcPr>
            <w:tcW w:type="dxa" w:w="3402"/>
          </w:tcPr>
          <w:p>
            <w:r/>
            <w:r>
              <w:rPr>
                <w:sz w:val="18"/>
              </w:rPr>
              <w:t>Sexo, AFP sin código, licencia del mes sin registrar</w:t>
            </w:r>
          </w:p>
        </w:tc>
        <w:tc>
          <w:tcPr>
            <w:tcW w:type="dxa" w:w="3118"/>
          </w:tcPr>
          <w:p>
            <w:r/>
            <w:r>
              <w:rPr>
                <w:sz w:val="18"/>
              </w:rPr>
              <w:t>Corregir la ficha / registrar la licencia</w:t>
            </w:r>
          </w:p>
        </w:tc>
      </w:tr>
      <w:tr>
        <w:tc>
          <w:tcPr>
            <w:tcW w:type="dxa" w:w="2835"/>
          </w:tcPr>
          <w:p>
            <w:r/>
            <w:r>
              <w:rPr>
                <w:sz w:val="18"/>
              </w:rPr>
              <w:t>Un colaborador no ve su carta de vacaciones o no hay evaluación</w:t>
            </w:r>
          </w:p>
        </w:tc>
        <w:tc>
          <w:tcPr>
            <w:tcW w:type="dxa" w:w="3402"/>
          </w:tcPr>
          <w:p>
            <w:r/>
            <w:r>
              <w:rPr>
                <w:sz w:val="18"/>
              </w:rPr>
              <w:t>Sin "reporta a" en la ficha</w:t>
            </w:r>
          </w:p>
        </w:tc>
        <w:tc>
          <w:tcPr>
            <w:tcW w:type="dxa" w:w="3118"/>
          </w:tcPr>
          <w:p>
            <w:r/>
            <w:r>
              <w:rPr>
                <w:sz w:val="18"/>
              </w:rPr>
              <w:t>Asignar jefatura</w:t>
            </w:r>
          </w:p>
        </w:tc>
      </w:tr>
      <w:tr>
        <w:tc>
          <w:tcPr>
            <w:tcW w:type="dxa" w:w="2835"/>
          </w:tcPr>
          <w:p>
            <w:r/>
            <w:r>
              <w:rPr>
                <w:sz w:val="18"/>
              </w:rPr>
              <w:t>Falta fantasma en Asistencia</w:t>
            </w:r>
          </w:p>
        </w:tc>
        <w:tc>
          <w:tcPr>
            <w:tcW w:type="dxa" w:w="3402"/>
          </w:tcPr>
          <w:p>
            <w:r/>
            <w:r>
              <w:rPr>
                <w:sz w:val="18"/>
              </w:rPr>
              <w:t>Jornada mal marcada (debería ser Art. 22/Externo) o ausencia no registrada</w:t>
            </w:r>
          </w:p>
        </w:tc>
        <w:tc>
          <w:tcPr>
            <w:tcW w:type="dxa" w:w="3118"/>
          </w:tcPr>
          <w:p>
            <w:r/>
            <w:r>
              <w:rPr>
                <w:sz w:val="18"/>
              </w:rPr>
              <w:t>Corregir Jornada o registrar la ausencia</w:t>
            </w:r>
          </w:p>
        </w:tc>
      </w:tr>
      <w:tr>
        <w:tc>
          <w:tcPr>
            <w:tcW w:type="dxa" w:w="2835"/>
          </w:tcPr>
          <w:p>
            <w:r/>
            <w:r>
              <w:rPr>
                <w:sz w:val="18"/>
              </w:rPr>
              <w:t>Nómina Edenred con días de más o de menos</w:t>
            </w:r>
          </w:p>
        </w:tc>
        <w:tc>
          <w:tcPr>
            <w:tcW w:type="dxa" w:w="3402"/>
          </w:tcPr>
          <w:p>
            <w:r/>
            <w:r>
              <w:rPr>
                <w:sz w:val="18"/>
              </w:rPr>
              <w:t>Centro de costo no COMERCIAL (L-V) o feriado no cargado</w:t>
            </w:r>
          </w:p>
        </w:tc>
        <w:tc>
          <w:tcPr>
            <w:tcW w:type="dxa" w:w="3118"/>
          </w:tcPr>
          <w:p>
            <w:r/>
            <w:r>
              <w:rPr>
                <w:sz w:val="18"/>
              </w:rPr>
              <w:t>Corregir centro de costo en Usuarios / Feriados</w:t>
            </w:r>
          </w:p>
        </w:tc>
      </w:tr>
      <w:tr>
        <w:tc>
          <w:tcPr>
            <w:tcW w:type="dxa" w:w="2835"/>
          </w:tcPr>
          <w:p>
            <w:r/>
            <w:r>
              <w:rPr>
                <w:sz w:val="18"/>
              </w:rPr>
              <w:t>El cupón MetLife no cuadra</w:t>
            </w:r>
          </w:p>
        </w:tc>
        <w:tc>
          <w:tcPr>
            <w:tcW w:type="dxa" w:w="3402"/>
          </w:tcPr>
          <w:p>
            <w:r/>
            <w:r>
              <w:rPr>
                <w:sz w:val="18"/>
              </w:rPr>
              <w:t>Titular sin inscribir, hijo fuera por edad, carga no registrada, o prima desactualizada</w:t>
            </w:r>
          </w:p>
        </w:tc>
        <w:tc>
          <w:tcPr>
            <w:tcW w:type="dxa" w:w="3118"/>
          </w:tcPr>
          <w:p>
            <w:r/>
            <w:r>
              <w:rPr>
                <w:sz w:val="18"/>
              </w:rPr>
              <w:t>Subir la nómina de cotización y leer la acción de cada fila; revisar Parámetros</w:t>
            </w:r>
          </w:p>
        </w:tc>
      </w:tr>
      <w:tr>
        <w:tc>
          <w:tcPr>
            <w:tcW w:type="dxa" w:w="2835"/>
          </w:tcPr>
          <w:p>
            <w:r/>
            <w:r>
              <w:rPr>
                <w:sz w:val="18"/>
              </w:rPr>
              <w:t>No llegó un correo del seguro/Edenred a la consultora</w:t>
            </w:r>
          </w:p>
        </w:tc>
        <w:tc>
          <w:tcPr>
            <w:tcW w:type="dxa" w:w="3402"/>
          </w:tcPr>
          <w:p>
            <w:r/>
            <w:r>
              <w:rPr>
                <w:sz w:val="18"/>
              </w:rPr>
              <w:t>Usuario externo: no recibe correos por perfil</w:t>
            </w:r>
          </w:p>
        </w:tc>
        <w:tc>
          <w:tcPr>
            <w:tcW w:type="dxa" w:w="3118"/>
          </w:tcPr>
          <w:p>
            <w:r/>
            <w:r>
              <w:rPr>
                <w:sz w:val="18"/>
              </w:rPr>
              <w:t>Las plantillas llevan copia a recursos.humanos@; revisar en Correos del Sistema</w:t>
            </w:r>
          </w:p>
        </w:tc>
      </w:tr>
      <w:tr>
        <w:tc>
          <w:tcPr>
            <w:tcW w:type="dxa" w:w="2835"/>
          </w:tcPr>
          <w:p>
            <w:r/>
            <w:r>
              <w:rPr>
                <w:sz w:val="18"/>
              </w:rPr>
              <w:t>Convenio en rojo SIN FIRMA</w:t>
            </w:r>
          </w:p>
        </w:tc>
        <w:tc>
          <w:tcPr>
            <w:tcW w:type="dxa" w:w="3402"/>
          </w:tcPr>
          <w:p>
            <w:r/>
            <w:r>
              <w:rPr>
                <w:sz w:val="18"/>
              </w:rPr>
              <w:t>No se subió el convenio firmado</w:t>
            </w:r>
          </w:p>
        </w:tc>
        <w:tc>
          <w:tcPr>
            <w:tcW w:type="dxa" w:w="3118"/>
          </w:tcPr>
          <w:p>
            <w:r/>
            <w:r>
              <w:rPr>
                <w:sz w:val="18"/>
              </w:rPr>
              <w:t>Subirlo a la carpeta (CONVENIO DESCUENTO)</w:t>
            </w:r>
          </w:p>
        </w:tc>
      </w:tr>
      <w:tr>
        <w:tc>
          <w:tcPr>
            <w:tcW w:type="dxa" w:w="2835"/>
          </w:tcPr>
          <w:p>
            <w:r/>
            <w:r>
              <w:rPr>
                <w:sz w:val="18"/>
              </w:rPr>
              <w:t>La ficha marca años previos en rojo</w:t>
            </w:r>
          </w:p>
        </w:tc>
        <w:tc>
          <w:tcPr>
            <w:tcW w:type="dxa" w:w="3402"/>
          </w:tcPr>
          <w:p>
            <w:r/>
            <w:r>
              <w:rPr>
                <w:sz w:val="18"/>
              </w:rPr>
              <w:t>Falta CERTIFICADO AFP</w:t>
            </w:r>
          </w:p>
        </w:tc>
        <w:tc>
          <w:tcPr>
            <w:tcW w:type="dxa" w:w="3118"/>
          </w:tcPr>
          <w:p>
            <w:r/>
            <w:r>
              <w:rPr>
                <w:sz w:val="18"/>
              </w:rPr>
              <w:t>Subirlo a la carpeta digital</w:t>
            </w:r>
          </w:p>
        </w:tc>
      </w:tr>
      <w:tr>
        <w:tc>
          <w:tcPr>
            <w:tcW w:type="dxa" w:w="2835"/>
          </w:tcPr>
          <w:p>
            <w:r/>
            <w:r>
              <w:rPr>
                <w:sz w:val="18"/>
              </w:rPr>
              <w:t>Ficha pasó sola a INDEFINIDO</w:t>
            </w:r>
          </w:p>
        </w:tc>
        <w:tc>
          <w:tcPr>
            <w:tcW w:type="dxa" w:w="3402"/>
          </w:tcPr>
          <w:p>
            <w:r/>
            <w:r>
              <w:rPr>
                <w:sz w:val="18"/>
              </w:rPr>
              <w:t>Venció el último plazo fijo y seguía activo (art. 159 N°4)</w:t>
            </w:r>
          </w:p>
        </w:tc>
        <w:tc>
          <w:tcPr>
            <w:tcW w:type="dxa" w:w="3118"/>
          </w:tcPr>
          <w:p>
            <w:r/>
            <w:r>
              <w:rPr>
                <w:sz w:val="18"/>
              </w:rPr>
              <w:t>Emitir anexo si corresponde; el seguro ya avisó para inscribir</w:t>
            </w:r>
          </w:p>
        </w:tc>
      </w:tr>
    </w:tbl>
    <w:p>
      <w:pPr>
        <w:spacing w:after="40"/>
      </w:pPr>
    </w:p>
    <w:p>
      <w:pPr>
        <w:pStyle w:val="Heading1"/>
      </w:pPr>
      <w:r>
        <w:t>Anexo D.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4E79"/>
          </w:tcPr>
          <w:p>
            <w:r/>
            <w:r>
              <w:rPr>
                <w:b/>
                <w:color w:val="FFFFFF"/>
                <w:sz w:val="18"/>
              </w:rPr>
              <w:t>Término</w:t>
            </w:r>
          </w:p>
        </w:tc>
        <w:tc>
          <w:tcPr>
            <w:tcW w:type="dxa" w:w="6973"/>
            <w:shd w:val="clear" w:color="auto" w:fill="1F4E79"/>
          </w:tcPr>
          <w:p>
            <w:r/>
            <w:r>
              <w:rPr>
                <w:b/>
                <w:color w:val="FFFFFF"/>
                <w:sz w:val="18"/>
              </w:rPr>
              <w:t>Significado</w:t>
            </w:r>
          </w:p>
        </w:tc>
      </w:tr>
      <w:tr>
        <w:tc>
          <w:tcPr>
            <w:tcW w:type="dxa" w:w="2381"/>
          </w:tcPr>
          <w:p>
            <w:r/>
            <w:r>
              <w:rPr>
                <w:sz w:val="18"/>
              </w:rPr>
              <w:t>FES</w:t>
            </w:r>
          </w:p>
        </w:tc>
        <w:tc>
          <w:tcPr>
            <w:tcW w:type="dxa" w:w="6973"/>
          </w:tcPr>
          <w:p>
            <w:r/>
            <w:r>
              <w:rPr>
                <w:sz w:val="18"/>
              </w:rPr>
              <w:t>Firma electrónica simple (Ley 19.799): nombre, cargo, fecha, IP y hash SHA-256 del documento.</w:t>
            </w:r>
          </w:p>
        </w:tc>
      </w:tr>
      <w:tr>
        <w:tc>
          <w:tcPr>
            <w:tcW w:type="dxa" w:w="2381"/>
          </w:tcPr>
          <w:p>
            <w:r/>
            <w:r>
              <w:rPr>
                <w:sz w:val="18"/>
              </w:rPr>
              <w:t>ODP</w:t>
            </w:r>
          </w:p>
        </w:tc>
        <w:tc>
          <w:tcPr>
            <w:tcW w:type="dxa" w:w="6973"/>
          </w:tcPr>
          <w:p>
            <w:r/>
            <w:r>
              <w:rPr>
                <w:sz w:val="18"/>
              </w:rPr>
              <w:t>Orden de Pago: todo egreso nace como ODP con correlativo único y se contabiliza por su flujo (Máxima 4).</w:t>
            </w:r>
          </w:p>
        </w:tc>
      </w:tr>
      <w:tr>
        <w:tc>
          <w:tcPr>
            <w:tcW w:type="dxa" w:w="2381"/>
          </w:tcPr>
          <w:p>
            <w:r/>
            <w:r>
              <w:rPr>
                <w:sz w:val="18"/>
              </w:rPr>
              <w:t>Campana</w:t>
            </w:r>
          </w:p>
        </w:tc>
        <w:tc>
          <w:tcPr>
            <w:tcW w:type="dxa" w:w="6973"/>
          </w:tcPr>
          <w:p>
            <w:r/>
            <w:r>
              <w:rPr>
                <w:sz w:val="18"/>
              </w:rPr>
              <w:t>Notificación interna del sistema, con o sin sonido.</w:t>
            </w:r>
          </w:p>
        </w:tc>
      </w:tr>
      <w:tr>
        <w:tc>
          <w:tcPr>
            <w:tcW w:type="dxa" w:w="2381"/>
          </w:tcPr>
          <w:p>
            <w:r/>
            <w:r>
              <w:rPr>
                <w:sz w:val="18"/>
              </w:rPr>
              <w:t>Mes vencido</w:t>
            </w:r>
          </w:p>
        </w:tc>
        <w:tc>
          <w:tcPr>
            <w:tcW w:type="dxa" w:w="6973"/>
          </w:tcPr>
          <w:p>
            <w:r/>
            <w:r>
              <w:rPr>
                <w:sz w:val="18"/>
              </w:rPr>
              <w:t>La liquidación de un mes paga las comisiones del mes anterior.</w:t>
            </w:r>
          </w:p>
        </w:tc>
      </w:tr>
      <w:tr>
        <w:tc>
          <w:tcPr>
            <w:tcW w:type="dxa" w:w="2381"/>
          </w:tcPr>
          <w:p>
            <w:r/>
            <w:r>
              <w:rPr>
                <w:sz w:val="18"/>
              </w:rPr>
              <w:t>Valores firmes</w:t>
            </w:r>
          </w:p>
        </w:tc>
        <w:tc>
          <w:tcPr>
            <w:tcW w:type="dxa" w:w="6973"/>
          </w:tcPr>
          <w:p>
            <w:r/>
            <w:r>
              <w:rPr>
                <w:sz w:val="18"/>
              </w:rPr>
              <w:t>Foto del cálculo de comisiones guardada al aprobar; no cambia aunque cambien los datos.</w:t>
            </w:r>
          </w:p>
        </w:tc>
      </w:tr>
      <w:tr>
        <w:tc>
          <w:tcPr>
            <w:tcW w:type="dxa" w:w="2381"/>
          </w:tcPr>
          <w:p>
            <w:r/>
            <w:r>
              <w:rPr>
                <w:sz w:val="18"/>
              </w:rPr>
              <w:t>Nómina de Comisiones</w:t>
            </w:r>
          </w:p>
        </w:tc>
        <w:tc>
          <w:tcPr>
            <w:tcW w:type="dxa" w:w="6973"/>
          </w:tcPr>
          <w:p>
            <w:r/>
            <w:r>
              <w:rPr>
                <w:sz w:val="18"/>
              </w:rPr>
              <w:t>Foto inmutable generada por Operaciones que el libro lee sin recalcular.</w:t>
            </w:r>
          </w:p>
        </w:tc>
      </w:tr>
      <w:tr>
        <w:tc>
          <w:tcPr>
            <w:tcW w:type="dxa" w:w="2381"/>
          </w:tcPr>
          <w:p>
            <w:r/>
            <w:r>
              <w:rPr>
                <w:sz w:val="18"/>
              </w:rPr>
              <w:t>30avos</w:t>
            </w:r>
          </w:p>
        </w:tc>
        <w:tc>
          <w:tcPr>
            <w:tcW w:type="dxa" w:w="6973"/>
          </w:tcPr>
          <w:p>
            <w:r/>
            <w:r>
              <w:rPr>
                <w:sz w:val="18"/>
              </w:rPr>
              <w:t>Prorrateo de sueldo, colación y movilización por días trabajados.</w:t>
            </w:r>
          </w:p>
        </w:tc>
      </w:tr>
      <w:tr>
        <w:tc>
          <w:tcPr>
            <w:tcW w:type="dxa" w:w="2381"/>
          </w:tcPr>
          <w:p>
            <w:r/>
            <w:r>
              <w:rPr>
                <w:sz w:val="18"/>
              </w:rPr>
              <w:t>LRE</w:t>
            </w:r>
          </w:p>
        </w:tc>
        <w:tc>
          <w:tcPr>
            <w:tcW w:type="dxa" w:w="6973"/>
          </w:tcPr>
          <w:p>
            <w:r/>
            <w:r>
              <w:rPr>
                <w:sz w:val="18"/>
              </w:rPr>
              <w:t>Libro de Remuneraciones Electrónico (Dirección del Trabajo).</w:t>
            </w:r>
          </w:p>
        </w:tc>
      </w:tr>
      <w:tr>
        <w:tc>
          <w:tcPr>
            <w:tcW w:type="dxa" w:w="2381"/>
          </w:tcPr>
          <w:p>
            <w:r/>
            <w:r>
              <w:rPr>
                <w:sz w:val="18"/>
              </w:rPr>
              <w:t>Movimiento de personal Previred</w:t>
            </w:r>
          </w:p>
        </w:tc>
        <w:tc>
          <w:tcPr>
            <w:tcW w:type="dxa" w:w="6973"/>
          </w:tcPr>
          <w:p>
            <w:r/>
            <w:r>
              <w:rPr>
                <w:sz w:val="18"/>
              </w:rPr>
              <w:t>1 contratación, 2 retiro, 3 subsidio (licencia).</w:t>
            </w:r>
          </w:p>
        </w:tc>
      </w:tr>
      <w:tr>
        <w:tc>
          <w:tcPr>
            <w:tcW w:type="dxa" w:w="2381"/>
          </w:tcPr>
          <w:p>
            <w:r/>
            <w:r>
              <w:rPr>
                <w:sz w:val="18"/>
              </w:rPr>
              <w:t>Back Up</w:t>
            </w:r>
          </w:p>
        </w:tc>
        <w:tc>
          <w:tcPr>
            <w:tcW w:type="dxa" w:w="6973"/>
          </w:tcPr>
          <w:p>
            <w:r/>
            <w:r>
              <w:rPr>
                <w:sz w:val="18"/>
              </w:rPr>
              <w:t>Suplente que asume funciones, alertas y correos durante vacaciones o licencia.</w:t>
            </w:r>
          </w:p>
        </w:tc>
      </w:tr>
      <w:tr>
        <w:tc>
          <w:tcPr>
            <w:tcW w:type="dxa" w:w="2381"/>
          </w:tcPr>
          <w:p>
            <w:r/>
            <w:r>
              <w:rPr>
                <w:sz w:val="18"/>
              </w:rPr>
              <w:t>rh_cargas</w:t>
            </w:r>
          </w:p>
        </w:tc>
        <w:tc>
          <w:tcPr>
            <w:tcW w:type="dxa" w:w="6973"/>
          </w:tcPr>
          <w:p>
            <w:r/>
            <w:r>
              <w:rPr>
                <w:sz w:val="18"/>
              </w:rPr>
              <w:t>Fuente única de la familia del colaborador (Previred y seguro).</w:t>
            </w:r>
          </w:p>
        </w:tc>
      </w:tr>
      <w:tr>
        <w:tc>
          <w:tcPr>
            <w:tcW w:type="dxa" w:w="2381"/>
          </w:tcPr>
          <w:p>
            <w:r/>
            <w:r>
              <w:rPr>
                <w:sz w:val="18"/>
              </w:rPr>
              <w:t>Cupón / nómina de cotización</w:t>
            </w:r>
          </w:p>
        </w:tc>
        <w:tc>
          <w:tcPr>
            <w:tcW w:type="dxa" w:w="6973"/>
          </w:tcPr>
          <w:p>
            <w:r/>
            <w:r>
              <w:rPr>
                <w:sz w:val="18"/>
              </w:rPr>
              <w:t>Documentos mensuales de la aseguradora: cuánto cobra y a quién asegura.</w:t>
            </w:r>
          </w:p>
        </w:tc>
      </w:tr>
      <w:tr>
        <w:tc>
          <w:tcPr>
            <w:tcW w:type="dxa" w:w="2381"/>
          </w:tcPr>
          <w:p>
            <w:r/>
            <w:r>
              <w:rPr>
                <w:sz w:val="18"/>
              </w:rPr>
              <w:t>Fecha de corte</w:t>
            </w:r>
          </w:p>
        </w:tc>
        <w:tc>
          <w:tcPr>
            <w:tcW w:type="dxa" w:w="6973"/>
          </w:tcPr>
          <w:p>
            <w:r/>
            <w:r>
              <w:rPr>
                <w:sz w:val="18"/>
              </w:rPr>
              <w:t>Parámetro del seguro: titulares ingresados hasta esa fecha tienen las cargas pagadas por la empresa.</w:t>
            </w:r>
          </w:p>
        </w:tc>
      </w:tr>
      <w:tr>
        <w:tc>
          <w:tcPr>
            <w:tcW w:type="dxa" w:w="2381"/>
          </w:tcPr>
          <w:p>
            <w:r/>
            <w:r>
              <w:rPr>
                <w:sz w:val="18"/>
              </w:rPr>
              <w:t>Posible falta</w:t>
            </w:r>
          </w:p>
        </w:tc>
        <w:tc>
          <w:tcPr>
            <w:tcW w:type="dxa" w:w="6973"/>
          </w:tcPr>
          <w:p>
            <w:r/>
            <w:r>
              <w:rPr>
                <w:sz w:val="18"/>
              </w:rPr>
              <w:t>Día hábil sin marca en Workera y sin ausencia/vacación aprobada que lo cubra.</w:t>
            </w:r>
          </w:p>
        </w:tc>
      </w:tr>
      <w:tr>
        <w:tc>
          <w:tcPr>
            <w:tcW w:type="dxa" w:w="2381"/>
          </w:tcPr>
          <w:p>
            <w:r/>
            <w:r>
              <w:rPr>
                <w:sz w:val="18"/>
              </w:rPr>
              <w:t>TMC</w:t>
            </w:r>
          </w:p>
        </w:tc>
        <w:tc>
          <w:tcPr>
            <w:tcW w:type="dxa" w:w="6973"/>
          </w:tcPr>
          <w:p>
            <w:r/>
            <w:r>
              <w:rPr>
                <w:sz w:val="18"/>
              </w:rPr>
              <w:t>Tasa máxima convencional: tope de la tasa de los préstamos al personal.</w:t>
            </w:r>
          </w:p>
        </w:tc>
      </w:tr>
    </w:tbl>
    <w:p>
      <w:pPr>
        <w:spacing w:after="40"/>
      </w:pPr>
    </w:p>
    <w:p>
      <w:pPr>
        <w:pStyle w:val="Heading1"/>
      </w:pPr>
      <w:r>
        <w:t>Anexo E. Capturas pendientes</w:t>
      </w:r>
    </w:p>
    <w:p>
      <w:pPr>
        <w:spacing w:after="80"/>
      </w:pPr>
      <w:r>
        <w:rPr>
          <w:b w:val="0"/>
          <w:i w:val="0"/>
        </w:rPr>
        <w:t>Recorrer las pantallas en este orden e insertar una captura por procedimiento (difuminar datos personales):</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F4E79"/>
          </w:tcPr>
          <w:p>
            <w:r/>
            <w:r>
              <w:rPr>
                <w:b/>
                <w:color w:val="FFFFFF"/>
                <w:sz w:val="18"/>
              </w:rPr>
              <w:t>N°</w:t>
            </w:r>
          </w:p>
        </w:tc>
        <w:tc>
          <w:tcPr>
            <w:tcW w:type="dxa" w:w="3402"/>
            <w:shd w:val="clear" w:color="auto" w:fill="1F4E79"/>
          </w:tcPr>
          <w:p>
            <w:r/>
            <w:r>
              <w:rPr>
                <w:b/>
                <w:color w:val="FFFFFF"/>
                <w:sz w:val="18"/>
              </w:rPr>
              <w:t>Pantalla</w:t>
            </w:r>
          </w:p>
        </w:tc>
        <w:tc>
          <w:tcPr>
            <w:tcW w:type="dxa" w:w="5386"/>
            <w:shd w:val="clear" w:color="auto" w:fill="1F4E79"/>
          </w:tcPr>
          <w:p>
            <w:r/>
            <w:r>
              <w:rPr>
                <w:b/>
                <w:color w:val="FFFFFF"/>
                <w:sz w:val="18"/>
              </w:rPr>
              <w:t>Qué debe mostrar</w:t>
            </w:r>
          </w:p>
        </w:tc>
      </w:tr>
      <w:tr>
        <w:tc>
          <w:tcPr>
            <w:tcW w:type="dxa" w:w="567"/>
          </w:tcPr>
          <w:p>
            <w:r/>
            <w:r>
              <w:rPr>
                <w:sz w:val="18"/>
              </w:rPr>
              <w:t>1</w:t>
            </w:r>
          </w:p>
        </w:tc>
        <w:tc>
          <w:tcPr>
            <w:tcW w:type="dxa" w:w="3402"/>
          </w:tcPr>
          <w:p>
            <w:r/>
            <w:r>
              <w:rPr>
                <w:sz w:val="18"/>
              </w:rPr>
              <w:t>Contratos y Cartas Oferta</w:t>
            </w:r>
          </w:p>
        </w:tc>
        <w:tc>
          <w:tcPr>
            <w:tcW w:type="dxa" w:w="5386"/>
          </w:tcPr>
          <w:p>
            <w:r/>
            <w:r>
              <w:rPr>
                <w:sz w:val="18"/>
              </w:rPr>
              <w:t>Una carta oferta emitida y el botón Contratar.</w:t>
            </w:r>
          </w:p>
        </w:tc>
      </w:tr>
      <w:tr>
        <w:tc>
          <w:tcPr>
            <w:tcW w:type="dxa" w:w="567"/>
          </w:tcPr>
          <w:p>
            <w:r/>
            <w:r>
              <w:rPr>
                <w:sz w:val="18"/>
              </w:rPr>
              <w:t>2</w:t>
            </w:r>
          </w:p>
        </w:tc>
        <w:tc>
          <w:tcPr>
            <w:tcW w:type="dxa" w:w="3402"/>
          </w:tcPr>
          <w:p>
            <w:r/>
            <w:r>
              <w:rPr>
                <w:sz w:val="18"/>
              </w:rPr>
              <w:t>Colaboradores → ficha</w:t>
            </w:r>
          </w:p>
        </w:tc>
        <w:tc>
          <w:tcPr>
            <w:tcW w:type="dxa" w:w="5386"/>
          </w:tcPr>
          <w:p>
            <w:r/>
            <w:r>
              <w:rPr>
                <w:sz w:val="18"/>
              </w:rPr>
              <w:t>Sección Hijos y cargas familiares con las casillas Previred / Seguro / Certificado.</w:t>
            </w:r>
          </w:p>
        </w:tc>
      </w:tr>
      <w:tr>
        <w:tc>
          <w:tcPr>
            <w:tcW w:type="dxa" w:w="567"/>
          </w:tcPr>
          <w:p>
            <w:r/>
            <w:r>
              <w:rPr>
                <w:sz w:val="18"/>
              </w:rPr>
              <w:t>3</w:t>
            </w:r>
          </w:p>
        </w:tc>
        <w:tc>
          <w:tcPr>
            <w:tcW w:type="dxa" w:w="3402"/>
          </w:tcPr>
          <w:p>
            <w:r/>
            <w:r>
              <w:rPr>
                <w:sz w:val="18"/>
              </w:rPr>
              <w:t>Remuneraciones → Liquidaciones</w:t>
            </w:r>
          </w:p>
        </w:tc>
        <w:tc>
          <w:tcPr>
            <w:tcW w:type="dxa" w:w="5386"/>
          </w:tcPr>
          <w:p>
            <w:r/>
            <w:r>
              <w:rPr>
                <w:sz w:val="18"/>
              </w:rPr>
              <w:t>El libro de un mes con la vista previa de una liquidación y el aviso verde de nómina de comisiones.</w:t>
            </w:r>
          </w:p>
        </w:tc>
      </w:tr>
      <w:tr>
        <w:tc>
          <w:tcPr>
            <w:tcW w:type="dxa" w:w="567"/>
          </w:tcPr>
          <w:p>
            <w:r/>
            <w:r>
              <w:rPr>
                <w:sz w:val="18"/>
              </w:rPr>
              <w:t>4</w:t>
            </w:r>
          </w:p>
        </w:tc>
        <w:tc>
          <w:tcPr>
            <w:tcW w:type="dxa" w:w="3402"/>
          </w:tcPr>
          <w:p>
            <w:r/>
            <w:r>
              <w:rPr>
                <w:sz w:val="18"/>
              </w:rPr>
              <w:t>Remuneraciones → Anticipos y TEF</w:t>
            </w:r>
          </w:p>
        </w:tc>
        <w:tc>
          <w:tcPr>
            <w:tcW w:type="dxa" w:w="5386"/>
          </w:tcPr>
          <w:p>
            <w:r/>
            <w:r>
              <w:rPr>
                <w:sz w:val="18"/>
              </w:rPr>
              <w:t>Un lote generado con su ODP y los correos enviados.</w:t>
            </w:r>
          </w:p>
        </w:tc>
      </w:tr>
      <w:tr>
        <w:tc>
          <w:tcPr>
            <w:tcW w:type="dxa" w:w="567"/>
          </w:tcPr>
          <w:p>
            <w:r/>
            <w:r>
              <w:rPr>
                <w:sz w:val="18"/>
              </w:rPr>
              <w:t>5</w:t>
            </w:r>
          </w:p>
        </w:tc>
        <w:tc>
          <w:tcPr>
            <w:tcW w:type="dxa" w:w="3402"/>
          </w:tcPr>
          <w:p>
            <w:r/>
            <w:r>
              <w:rPr>
                <w:sz w:val="18"/>
              </w:rPr>
              <w:t>Remuneraciones → Nómina Edenred</w:t>
            </w:r>
          </w:p>
        </w:tc>
        <w:tc>
          <w:tcPr>
            <w:tcW w:type="dxa" w:w="5386"/>
          </w:tcPr>
          <w:p>
            <w:r/>
            <w:r>
              <w:rPr>
                <w:sz w:val="18"/>
              </w:rPr>
              <w:t>La vista previa con los puntos de color y la leyenda.</w:t>
            </w:r>
          </w:p>
        </w:tc>
      </w:tr>
      <w:tr>
        <w:tc>
          <w:tcPr>
            <w:tcW w:type="dxa" w:w="567"/>
          </w:tcPr>
          <w:p>
            <w:r/>
            <w:r>
              <w:rPr>
                <w:sz w:val="18"/>
              </w:rPr>
              <w:t>6</w:t>
            </w:r>
          </w:p>
        </w:tc>
        <w:tc>
          <w:tcPr>
            <w:tcW w:type="dxa" w:w="3402"/>
          </w:tcPr>
          <w:p>
            <w:r/>
            <w:r>
              <w:rPr>
                <w:sz w:val="18"/>
              </w:rPr>
              <w:t>Remuneraciones → Seguro de Salud → Pago del mes</w:t>
            </w:r>
          </w:p>
        </w:tc>
        <w:tc>
          <w:tcPr>
            <w:tcW w:type="dxa" w:w="5386"/>
          </w:tcPr>
          <w:p>
            <w:r/>
            <w:r>
              <w:rPr>
                <w:sz w:val="18"/>
              </w:rPr>
              <w:t>Cupón cuadrado y la lista de cargas fuera con su acción.</w:t>
            </w:r>
          </w:p>
        </w:tc>
      </w:tr>
      <w:tr>
        <w:tc>
          <w:tcPr>
            <w:tcW w:type="dxa" w:w="567"/>
          </w:tcPr>
          <w:p>
            <w:r/>
            <w:r>
              <w:rPr>
                <w:sz w:val="18"/>
              </w:rPr>
              <w:t>7</w:t>
            </w:r>
          </w:p>
        </w:tc>
        <w:tc>
          <w:tcPr>
            <w:tcW w:type="dxa" w:w="3402"/>
          </w:tcPr>
          <w:p>
            <w:r/>
            <w:r>
              <w:rPr>
                <w:sz w:val="18"/>
              </w:rPr>
              <w:t>Vacaciones → cuenta corriente</w:t>
            </w:r>
          </w:p>
        </w:tc>
        <w:tc>
          <w:tcPr>
            <w:tcW w:type="dxa" w:w="5386"/>
          </w:tcPr>
          <w:p>
            <w:r/>
            <w:r>
              <w:rPr>
                <w:sz w:val="18"/>
              </w:rPr>
              <w:t>El extracto cronológico con saldo acumulado.</w:t>
            </w:r>
          </w:p>
        </w:tc>
      </w:tr>
      <w:tr>
        <w:tc>
          <w:tcPr>
            <w:tcW w:type="dxa" w:w="567"/>
          </w:tcPr>
          <w:p>
            <w:r/>
            <w:r>
              <w:rPr>
                <w:sz w:val="18"/>
              </w:rPr>
              <w:t>8</w:t>
            </w:r>
          </w:p>
        </w:tc>
        <w:tc>
          <w:tcPr>
            <w:tcW w:type="dxa" w:w="3402"/>
          </w:tcPr>
          <w:p>
            <w:r/>
            <w:r>
              <w:rPr>
                <w:sz w:val="18"/>
              </w:rPr>
              <w:t>Solicitudes → Por Aprobar</w:t>
            </w:r>
          </w:p>
        </w:tc>
        <w:tc>
          <w:tcPr>
            <w:tcW w:type="dxa" w:w="5386"/>
          </w:tcPr>
          <w:p>
            <w:r/>
            <w:r>
              <w:rPr>
                <w:sz w:val="18"/>
              </w:rPr>
              <w:t>Una solicitud con su cadena de firmas FES.</w:t>
            </w:r>
          </w:p>
        </w:tc>
      </w:tr>
      <w:tr>
        <w:tc>
          <w:tcPr>
            <w:tcW w:type="dxa" w:w="567"/>
          </w:tcPr>
          <w:p>
            <w:r/>
            <w:r>
              <w:rPr>
                <w:sz w:val="18"/>
              </w:rPr>
              <w:t>9</w:t>
            </w:r>
          </w:p>
        </w:tc>
        <w:tc>
          <w:tcPr>
            <w:tcW w:type="dxa" w:w="3402"/>
          </w:tcPr>
          <w:p>
            <w:r/>
            <w:r>
              <w:rPr>
                <w:sz w:val="18"/>
              </w:rPr>
              <w:t>Asistencia</w:t>
            </w:r>
          </w:p>
        </w:tc>
        <w:tc>
          <w:tcPr>
            <w:tcW w:type="dxa" w:w="5386"/>
          </w:tcPr>
          <w:p>
            <w:r/>
            <w:r>
              <w:rPr>
                <w:sz w:val="18"/>
              </w:rPr>
              <w:t>El resumen del mes con posibles faltas y atrasos.</w:t>
            </w:r>
          </w:p>
        </w:tc>
      </w:tr>
      <w:tr>
        <w:tc>
          <w:tcPr>
            <w:tcW w:type="dxa" w:w="567"/>
          </w:tcPr>
          <w:p>
            <w:r/>
            <w:r>
              <w:rPr>
                <w:sz w:val="18"/>
              </w:rPr>
              <w:t>10</w:t>
            </w:r>
          </w:p>
        </w:tc>
        <w:tc>
          <w:tcPr>
            <w:tcW w:type="dxa" w:w="3402"/>
          </w:tcPr>
          <w:p>
            <w:r/>
            <w:r>
              <w:rPr>
                <w:sz w:val="18"/>
              </w:rPr>
              <w:t>Desempeño</w:t>
            </w:r>
          </w:p>
        </w:tc>
        <w:tc>
          <w:tcPr>
            <w:tcW w:type="dxa" w:w="5386"/>
          </w:tcPr>
          <w:p>
            <w:r/>
            <w:r>
              <w:rPr>
                <w:sz w:val="18"/>
              </w:rPr>
              <w:t>Autoevaluación y evaluación lado a lado.</w:t>
            </w:r>
          </w:p>
        </w:tc>
      </w:tr>
      <w:tr>
        <w:tc>
          <w:tcPr>
            <w:tcW w:type="dxa" w:w="567"/>
          </w:tcPr>
          <w:p>
            <w:r/>
            <w:r>
              <w:rPr>
                <w:sz w:val="18"/>
              </w:rPr>
              <w:t>11</w:t>
            </w:r>
          </w:p>
        </w:tc>
        <w:tc>
          <w:tcPr>
            <w:tcW w:type="dxa" w:w="3402"/>
          </w:tcPr>
          <w:p>
            <w:r/>
            <w:r>
              <w:rPr>
                <w:sz w:val="18"/>
              </w:rPr>
              <w:t>Encuestas de Clima → resultados</w:t>
            </w:r>
          </w:p>
        </w:tc>
        <w:tc>
          <w:tcPr>
            <w:tcW w:type="dxa" w:w="5386"/>
          </w:tcPr>
          <w:p>
            <w:r/>
            <w:r>
              <w:rPr>
                <w:sz w:val="18"/>
              </w:rPr>
              <w:t>Resultados agregados con el semáforo eNPS.</w:t>
            </w:r>
          </w:p>
        </w:tc>
      </w:tr>
      <w:tr>
        <w:tc>
          <w:tcPr>
            <w:tcW w:type="dxa" w:w="567"/>
          </w:tcPr>
          <w:p>
            <w:r/>
            <w:r>
              <w:rPr>
                <w:sz w:val="18"/>
              </w:rPr>
              <w:t>12</w:t>
            </w:r>
          </w:p>
        </w:tc>
        <w:tc>
          <w:tcPr>
            <w:tcW w:type="dxa" w:w="3402"/>
          </w:tcPr>
          <w:p>
            <w:r/>
            <w:r>
              <w:rPr>
                <w:sz w:val="18"/>
              </w:rPr>
              <w:t>Canal de Compliance</w:t>
            </w:r>
          </w:p>
        </w:tc>
        <w:tc>
          <w:tcPr>
            <w:tcW w:type="dxa" w:w="5386"/>
          </w:tcPr>
          <w:p>
            <w:r/>
            <w:r>
              <w:rPr>
                <w:sz w:val="18"/>
              </w:rPr>
              <w:t>El formulario de denuncia con la opción anónima.</w:t>
            </w:r>
          </w:p>
        </w:tc>
      </w:tr>
      <w:tr>
        <w:tc>
          <w:tcPr>
            <w:tcW w:type="dxa" w:w="567"/>
          </w:tcPr>
          <w:p>
            <w:r/>
            <w:r>
              <w:rPr>
                <w:sz w:val="18"/>
              </w:rPr>
              <w:t>13</w:t>
            </w:r>
          </w:p>
        </w:tc>
        <w:tc>
          <w:tcPr>
            <w:tcW w:type="dxa" w:w="3402"/>
          </w:tcPr>
          <w:p>
            <w:r/>
            <w:r>
              <w:rPr>
                <w:sz w:val="18"/>
              </w:rPr>
              <w:t>Finiquitos</w:t>
            </w:r>
          </w:p>
        </w:tc>
        <w:tc>
          <w:tcPr>
            <w:tcW w:type="dxa" w:w="5386"/>
          </w:tcPr>
          <w:p>
            <w:r/>
            <w:r>
              <w:rPr>
                <w:sz w:val="18"/>
              </w:rPr>
              <w:t>Un finiquito calculado con su detalle por concepto y la fuente de la base.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