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color w:val="1F4E79"/>
          <w:sz w:val="52"/>
        </w:rPr>
        <w:t>MANUAL OPERATIVO DE RECURSOS HUMANOS</w:t>
      </w:r>
    </w:p>
    <w:p>
      <w:pPr>
        <w:spacing w:after="80"/>
        <w:jc w:val="center"/>
      </w:pPr>
      <w:r>
        <w:rPr>
          <w:b w:val="0"/>
          <w:i w:val="0"/>
          <w:color w:val="595959"/>
          <w:sz w:val="32"/>
        </w:rPr>
        <w:t>AutoFácil Business Suite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4"/>
        </w:rPr>
        <w:t>Qué se puede hacer, cómo se hace, qué debe hacer RRHH y cuándo:</w:t>
      </w:r>
    </w:p>
    <w:p>
      <w:pPr>
        <w:spacing w:after="80"/>
        <w:jc w:val="center"/>
      </w:pPr>
      <w:r>
        <w:rPr>
          <w:b w:val="0"/>
          <w:i w:val="0"/>
          <w:sz w:val="24"/>
        </w:rPr>
        <w:t>flujos, validaciones, correos, alertas y pagos de cada procedimiento.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  <w:sz w:val="22"/>
        </w:rPr>
        <w:t>Versión 1.0 · 17 de septiembre de 2026 · Suite v254.5</w:t>
      </w:r>
    </w:p>
    <w:p>
      <w:pPr>
        <w:spacing w:after="80"/>
        <w:jc w:val="center"/>
      </w:pPr>
      <w:r>
        <w:rPr>
          <w:b w:val="0"/>
          <w:i w:val="0"/>
          <w:color w:val="595959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515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Cambios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17-09-2026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Patricio Escobar / Claude</w:t>
            </w:r>
          </w:p>
        </w:tc>
        <w:tc>
          <w:tcPr>
            <w:tcW w:type="dxa" w:w="5159"/>
          </w:tcPr>
          <w:p>
            <w:r/>
            <w:r>
              <w:rPr>
                <w:sz w:val="18"/>
              </w:rPr>
              <w:t>Primera versión. Cubre la suite v254.5: incluye Anticipos y TEF, Nómina Edenred y Seguro de Salud (septiembre 2026).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pPr>
        <w:spacing w:after="80"/>
      </w:pPr>
      <w:r>
        <w:rPr>
          <w:b w:val="0"/>
          <w:i w:val="0"/>
        </w:rPr>
        <w:t>Este manual complementa al Manual de Recursos Humanos (v1.0, agosto 2026), que explica el ciclo laboral y su respaldo legal. Aquí el foco es operativo: qué tiene que hacer RRHH, cuándo, con qué pantalla, qué valida el sistema en cada paso, qué correos y alertas salen solos, qué pagos se generan y cómo se contabilizan.</w:t>
      </w:r>
    </w:p>
    <w:p>
      <w:pPr>
        <w:pStyle w:val="ListBullet"/>
        <w:spacing w:after="40"/>
      </w:pPr>
      <w:r>
        <w:rPr>
          <w:b/>
        </w:rPr>
        <w:t xml:space="preserve">Parte I — El mapa y las obligaciones: </w:t>
      </w:r>
      <w:r>
        <w:t>las cards del módulo, quién ve qué, y el calendario de obligaciones de RRHH (diarias, mensuales, anuales y por evento).</w:t>
      </w:r>
    </w:p>
    <w:p>
      <w:pPr>
        <w:pStyle w:val="ListBullet"/>
        <w:spacing w:after="40"/>
      </w:pPr>
      <w:r>
        <w:rPr>
          <w:b/>
        </w:rPr>
        <w:t xml:space="preserve">Parte II — Automatismos: </w:t>
      </w:r>
      <w:r>
        <w:t>los motores que corren solos y todos los correos y campanas del módulo, con su destinatario y su copia.</w:t>
      </w:r>
    </w:p>
    <w:p>
      <w:pPr>
        <w:pStyle w:val="ListBullet"/>
        <w:spacing w:after="40"/>
      </w:pPr>
      <w:r>
        <w:rPr>
          <w:b/>
        </w:rPr>
        <w:t xml:space="preserve">Parte III — Procedimientos: </w:t>
      </w:r>
      <w:r>
        <w:t>uno por proceso, siempre con la misma estructura: para qué, quién, prerequisitos, paso a paso, validaciones, correos y alertas, pagos y contabilidad, flujo, reversas, qué afecta y de qué depende.</w:t>
      </w:r>
    </w:p>
    <w:p>
      <w:pPr>
        <w:pStyle w:val="ListBullet"/>
        <w:spacing w:after="40"/>
      </w:pPr>
      <w:r>
        <w:rPr>
          <w:b/>
        </w:rPr>
        <w:t xml:space="preserve">Anexos: </w:t>
      </w:r>
      <w:r>
        <w:t>checklist mensual, matriz de correos, síntomas frecuentes y glosario.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8"/>
          </w:tcPr>
          <w:p>
            <w:r/>
            <w:r>
              <w:rPr>
                <w:b/>
                <w:sz w:val="19"/>
              </w:rPr>
              <w:t>🔒 Convenciones</w:t>
              <w:br/>
            </w:r>
            <w:r>
              <w:rPr>
                <w:sz w:val="19"/>
              </w:rPr>
              <w:t>Las rutas se escriben como aparecen en la miga de pan (Recursos Humanos → Remuneraciones → Seguro de Salud). Los permisos son los códigos de la matriz de Perfiles y Permisos (Usuarios). "Campana" es la notificación interna del sistema. "ODP" es Orden de Pago. Cuando decimos "sale solo" es un motor programado: no hay que pulsar nada.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 — El mapa del módulo y las obligaciones de RRHH</w:t>
      </w:r>
    </w:p>
    <w:p>
      <w:pPr>
        <w:pStyle w:val="Heading2"/>
      </w:pPr>
      <w:r>
        <w:t>1. Qué hay en Recursos Humanos</w:t>
      </w:r>
    </w:p>
    <w:p>
      <w:pPr>
        <w:spacing w:after="80"/>
      </w:pPr>
      <w:r>
        <w:rPr>
          <w:b w:val="0"/>
          <w:i w:val="0"/>
        </w:rPr>
        <w:t>El módulo vive en la Home (estilo Buk). Se divide en cards de autoservicio (las ve todo el personal) y cards de gestión (RRHH y Gerencia General). Todo es ajustable en Usuarios → Perfiles y Permisos.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Card / pantalla</w:t>
            </w:r>
          </w:p>
        </w:tc>
        <w:tc>
          <w:tcPr>
            <w:tcW w:type="dxa" w:w="470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Quién la ve (permiso)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Mi Ficha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Datos laborales, previsión, contacto editable, hijos y cargas familiares, carpeta digital, liquidaciones, cursos, documentos por firmar y firmados.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Directorio del equipo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Tarjetas de contacto, organigrama ("reporta a"), configuración de quién aparece.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configurar: rh_directorio_config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Colaboradores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Fichas completas: contrato, sueldo base, colación/movilización, previsión, banco, jornada, Edenred, seguro, cargas, años previos, documentos.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rh_colaboradores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Contratos y Cartas Oferta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Cargos, carta oferta, contrato, anexos, onboarding/offboarding, finiquitos, firmas FES.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rh_contratos · aprobar/contrafirmar: rh_aprobar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Remuneraciones (hub)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Liquidaciones, Adicionales, Descuentos, Anticipos y TEF, Nómina Edenred, Seguro de Salud, Comisiones del mes.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Vacaciones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Solicitud, aprobación, cuenta corriente, saldos del equipo y provisión, vacaciones progresivas.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gestión: rh_colaboradores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Ausencias y Permisos / Licencias Médicas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Permisos con o sin goce, medio día, ausencias injustificadas; licencias con adjunto y resumen.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registrar: RRHH o jefatura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Solicitudes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Anticipo, préstamo, aumento, ascenso y otras, con cadena de aprobación FES.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pasos: jefatura, rh_aprobar, rh_colaboradores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Jornada / Asistencia (Workera)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Quién marca, horarios, turnos y calendario; cruce de marcas con ausencias y vacaciones.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rh_jornada · rh_asistencia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Evaluaciones de Desempeño / Test de Kuder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Ciclos, autoevaluación, jefatura, 360, historial; intereses vocacionales y match por cargo.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gestión: rh_desempeno · rh_kuder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Cursos y Capacitaciones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Bitácora de cursos, asistencia y notas.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rh_cursos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Encuestas de Clima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Clima, pulso, compromiso y eNPS anónimos, informe IA.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gestión: RRHH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Canal de Compliance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Denuncias Ley Karin y Ley 20.393, anónimas o identificadas.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gestores: compliance_gestionar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Portal del Postulante / Revisión de Postulantes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Avisos, postulación con CV leído por IA, tabulación, entrevistas, DealerNet, informe a jefatura.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rh_postulaciones · jefe: rh_postulaciones_jefe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Documentos Firmados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Repositorio central de todo lo firmado (FES y papel escaneado) con huella SHA-256.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rh_contratos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Aumento de Renta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Simulador bruto/líquido y costo empresa sobre el motor de liquidaciones.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RRHH / Gerencia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Indicadores RRHH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People Analytics: dotación, rotación, ausentismo, pasivo de vacaciones, costo de planilla.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rh_analytics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Certificado de Antigüedad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 firma electrónica y QR verificable.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Academia AutoFácil / ¿Qué Dice AutoFácil?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Autocapacitación por módulo y concurso de inducción.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Todos · preguntas: concurso_editar</w:t>
            </w:r>
          </w:p>
        </w:tc>
      </w:tr>
    </w:tbl>
    <w:p>
      <w:pPr>
        <w:spacing w:after="40"/>
      </w:pPr>
    </w:p>
    <w:p>
      <w:pPr>
        <w:pStyle w:val="Heading2"/>
      </w:pPr>
      <w:r>
        <w:t>2. Las obligaciones de RRHH: el calendario</w:t>
      </w:r>
    </w:p>
    <w:p>
      <w:pPr>
        <w:spacing w:after="80"/>
      </w:pPr>
      <w:r>
        <w:rPr>
          <w:b w:val="0"/>
          <w:i w:val="0"/>
        </w:rPr>
        <w:t>Esta es la lista de lo que RRHH debe hacer y cuándo. Lo que "sale solo" lo hace el sistema; lo que no, es responsabilidad de RRHH. El detalle de cada ítem está en su procedimiento (Parte III).</w:t>
      </w:r>
    </w:p>
    <w:p>
      <w:pPr>
        <w:pStyle w:val="Heading3"/>
      </w:pPr>
      <w:r>
        <w:t>2.1 Diario / cuando ocurre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408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Obligación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141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Lo hace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Al recibir campana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Revisar la campana: plazos fijos por vencer, cargos sin descripción, onboarding vencido, certificado AFP faltante, vacaciones progresivas, art. 160 N°3, inscribir en el seguro, denuncias.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Campana (topnav)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Ingreso de una persona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Carta oferta → aceptada → contrato → usuario → ficha completa (campos * de Previred) → onboarding.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Contratos y Cartas Oferta · Usuarios · Colaboradores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Licencia médica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Registrarla el mismo día (fechas inclusive, adjunto). El correo al supervisor y el espejo a Workera salen solos; el Back Up se activa solo.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Recursos Humanos → Licencias Médicas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Ausencia injustificada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Registrarla (RRHH o jefatura). El sistema vigila art. 160 N°3 y avisa.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Ausencias y Permisos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 / jefatura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Vacación aprobada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Nada que hacer: RRHH queda informado (correo con el comprobante). Verificar que la persona tenga Back Up.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Vacaciones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Sistema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Solicitud en paso RRHH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Resolver anticipo/préstamo/aumento/ascenso: ajustar tasa (tope TMC) y cuotas (tope 15%), aprobar o rechazar con motivo.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Solicitudes → Por Aprobar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 (rh_colaboradores)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Certificado de estudios recibido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Marcar la casilla y la fecha de envío a la aseguradora en la carga del colaborador.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Colaboradores → Hijos y cargas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Pasa a indefinido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Inscribir a la persona en el portal de la aseguradora y registrar sus cargas (correo automático a RRHH cc Contabilidad).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Portal aseguradora · Seguro de Salud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Desvinculación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Baja inmediata en Usuarios → finiquito (calcular, ajustar, guardar) → ratificar → cerrar → Tesorería paga. Offboarding.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Usuarios · Contratos → Finiquitos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 · Gerencia · Tesorería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Denuncia Compliance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Solo gestores: pasar a EN INVESTIGACIÓN, resolver dentro de 30 días hábiles.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Canal de Compliance → Gestión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Gestores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Postulante marcado por el jefe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Entrevistas, informe, tests, DealerNet; enviar informe a jefatura; contratar o descartar.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Portal del Postulante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RRHH</w:t>
            </w:r>
          </w:p>
        </w:tc>
      </w:tr>
    </w:tbl>
    <w:p>
      <w:pPr>
        <w:spacing w:after="40"/>
      </w:pPr>
    </w:p>
    <w:p>
      <w:pPr>
        <w:pStyle w:val="Heading3"/>
      </w:pPr>
      <w:r>
        <w:t>2.2 Mensual (ciclo de remuneraciones)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52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Obligación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Durante el mes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Registrar adicionales (bonos, aguinaldos, viáticos, comisión mínima) y descuentos (anticipos, préstamos, varios, permanentes).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Adicionales / Descuentos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Cuando se paga algo antes del sueldo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Marcar "Pagado como anticipo" o registrar el anticipo/préstamo → generar lote TEF Santander → subir a Office Banking (Tesorería) → correos a beneficiarios.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Anticipos y TEF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Al recibir la nómina de la Caja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Importar Retenciones_credito_AAAAMM.xlsx de Caja Los Andes (vista previa contra el TOTAL).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Descuentos → Importar Nómina C. Los Andes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Antes de emitir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Verificar asistencia (posibles faltas, atrasos) y registrar las ausencias confirmadas. Comprobar que las comisiones del mes vencido estén APROBADAS y con nómina generada (Operaciones).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Asistencia · Comisiones → Revisión / Nómina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Antes de emitir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Revisar la vista previa por persona y el PDF borrador de todas las liquidaciones.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Liquidaciones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Emisión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EMITIR el mes: congela, envía cada liquidación por correo, alimenta LRE, F29 (048) y contabilidad; emite sola la ODP a Caja Los Andes.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Liquidaciones → Emitir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Después de emitir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Nómina Banco (CSV de transferencias) → Tesorería paga. Archivo Previred → subir a previred.com y pagar cotizaciones (retiros código 2, ingresos 1, licencias 3). LRE → Dirección del Trabajo.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Liquidaciones → Nómina Banco / Archivo Previred · Contabilidad → LRE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Último día hábil del mes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Generar la nómina Edenred del mes siguiente (correo y campana 09:00 a RRHH y Gerente de Finanzas si falta) → Archivo Edenred → portal Edenred → ODP a Edenred.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Nómina Edenred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Cuando llega el cupón MetLife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Subir cupón + nómina de cotización → cuadrar → avisar a empleados con cargas fuera → OK RRHH si no cuadra → Emitir ODP (correo a Contabilidad cc RRHH).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Remuneraciones → Seguro de Salud → Pago del mes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Días 1–3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Revisar el correo de indicadores Previred propuestos por la IA y Aplicar/Descartar en el mantenedor.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Mantenedores → Indicadores de Remuneraciones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Cierre de mes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Nada manual: la provisión de vacaciones se contabiliza sola. Revisar Saldos del equipo.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Vacaciones → Saldos del equipo</w:t>
            </w:r>
          </w:p>
        </w:tc>
      </w:tr>
    </w:tbl>
    <w:p>
      <w:pPr>
        <w:spacing w:after="40"/>
      </w:pPr>
    </w:p>
    <w:p>
      <w:pPr>
        <w:pStyle w:val="Heading3"/>
      </w:pPr>
      <w:r>
        <w:t>2.3 Anual / periódico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527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Obligación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Renovación de la póliza (enero)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Actualizar número y vigencia de la póliza arriba de la nómina del seguro; confirmar primas en Parámetros. Los certificados de estudios vencen con la póliza: volver a pedirlos.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Seguro de Salud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Cada semestre / año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Abrir ciclo de evaluación de desempeño; armar 360; cerrar ciclo. Test de Kuder anual.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Evaluaciones de Desempeño · Test de Kuder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Anual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Encuesta de clima; pulsos trimestrales; eNPS. Comunicar resultados y medidas.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Encuestas de Clima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Al empezar el año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Feriados del año cargados (afecta días hábiles, Edenred, vacaciones, asistencia).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Mantenedores → Feriados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Cuando cambie la ley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Indicadores (IMM, topes, tasas), jornada 40 h (gradualidad), TMC.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Mantenedores → Indicadores de Remuneraciones · Tasas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Cuando cambie un beneficio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Catálogo de beneficios de la carta oferta; parámetros Edenred (monto diario) y del seguro (primas, edades, corte) — rigen desde un mes sin nómina generada.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Contratos → Beneficios · Edenred/Seguro → Parámetros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II — Automatismos: motores, correos y campanas</w:t>
      </w:r>
    </w:p>
    <w:p>
      <w:pPr>
        <w:pStyle w:val="Heading2"/>
      </w:pPr>
      <w:r>
        <w:t>3. Motores que corren solos</w:t>
      </w:r>
    </w:p>
    <w:p>
      <w:pPr>
        <w:spacing w:after="80"/>
      </w:pPr>
      <w:r>
        <w:rPr>
          <w:b w:val="0"/>
          <w:i w:val="0"/>
        </w:rPr>
        <w:t>Todos se registran en el interruptor único de motores (scheduler) y se apagan con MOTORES=off. Si un motor no corrió, aparece en /api/health → motores_apagados.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Motor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374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209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 quién avisa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rrhh-devengo-vacaciones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En cada aniversario abona 15 días hábiles + feriado progresivo (art. 68) en la cuenta corriente.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rrhh-certificado-afp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 (recuerda semanal)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Fichas con años previos declarados sin CERTIFICADO AFP en la carpeta.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RRHH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rrhh-vac-prog-escalamiento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Cada hora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Solicitud de vacaciones progresivas PENDIENTE más de 48 h hábiles → escala una vez.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RRHH y supervisores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rrhh-plazo-fijo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30 días antes de cada vencimiento del plazo fijo avisa; si venció y sigue activo, pasa la ficha a INDEFINIDO (art. 159 N°4) y avisa.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a quienes tienen rh_colaboradores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seguro-inscribir-aviso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Cada hora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Contrato que pasó a INDEFINIDO sin aviso → lo marca titular del seguro y manda el correo de inscripción (una vez por persona).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Consultora RRHH, cc recursos.humanos@ y Contabilidad; campana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seguro-certificado-aviso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Hijo asegurado que cumple la edad máxima en ≤ 30 días sin certificado vigente → pide el certificado de alumno regular (una vez por hijo y póliza).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al colaborador (personal o corporativo) cc RRHH; campana RRHH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edenred-aviso-generar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Cada 10 min (dispara ≥ 09:00 el último día hábil)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Si la nómina Edenred del mes siguiente no está generada, avisa (una vez por mes).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+ campana a Consultora RRHH y Gerente de Finanzas, cc recursos.humanos@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rrhh-cargos-sin-descripcion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Cargos creados sin descripción de cargo.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RRHH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rrhh-onboarding-vencidos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 (recuerda semanal)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Tareas de onboarding/offboarding vencidas.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RRHH y responsables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rrhh-encuestas-recordar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 (semanal por persona)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Recuerda responder la encuesta abierta a quienes no han respondido.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a cada pendiente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compliance-vencidas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 (semanal)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Denuncias con más de 30 días hábiles sin resolver.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Campana a gestores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rrhh-indicadores-previred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Días 1–3 del mes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La IA revisa previred.com y propone cambios de indicadores; nada se aplica sin confirmar.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a RRHH / Administrador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Vigilancia art. 160 N°3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Al registrar la ausencia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Dos días seguidos, dos lunes o tres días en el mes injustificados → aviso de causal de despido.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a RRHH cc supervisor + campana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Back Up automático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Activa al suplente el primer día de vacaciones/licencia y lo desactiva al día siguiente del último.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Correo a titular y suplente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Cierre de Mes (Contabilidad)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Al cerrar el mes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Provisión de vacaciones: snapshot y asiento por la variación (4002030 → 2106030).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4. Correos y campanas del módulo</w:t>
      </w:r>
    </w:p>
    <w:p>
      <w:pPr>
        <w:spacing w:after="80"/>
      </w:pPr>
      <w:r>
        <w:rPr>
          <w:b w:val="0"/>
          <w:i w:val="0"/>
        </w:rPr>
        <w:t>Los correos con código viven en Mantenedores → Correos del Sistema (texto, perfiles destinatarios y copia editables; los del seguro además en su pestaña Parámetros). Los que no tienen código son correos fijos del módulo. Los usuarios externos (consultora) no reciben correos "por perfil": por eso las plantillas de RRHH llevan copia a recursos.humanos@autofacilchile.cl.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Código / correo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Cuándo sale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Para</w:t>
            </w:r>
          </w:p>
        </w:tc>
        <w:tc>
          <w:tcPr>
            <w:tcW w:type="dxa" w:w="153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Copia</w:t>
            </w:r>
          </w:p>
        </w:tc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Adjuntos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Liquidación de sueldo (💰)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EMITIR el libro del mes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Cada colaborador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Liquidación PDF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Comprobante de vacaciones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aprobarse la solicitud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Colaborador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recursos.humanos@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Comprobante con folio y QR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Back Up activado / desactivado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Primer día y día siguiente al último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Titular y suplente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Licencia médica (🏥)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registrar la licencia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Supervisor directo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Ausencias injustificadas art. 160 N°3 (⚠️)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configurarse la causal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RRHH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Supervisor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vac_progresivas_rrhh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Colaborador sube certificado AFP y el sistema valida el beneficio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RRHH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Informe + certificado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Evaluación de Desempeño (📊)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abrir el ciclo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Todos los participantes (jefaturas con su lista)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Nueva denuncia Compliance (🛡️)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recibirse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Gestores del canal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 (el relato solo en el canal)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Recibimos tu postulación / Entrevista / Proceso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postular · al agendar · al descartar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Candidato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Jefe (si es su entrevista)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Candidatos preseleccionados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Botón Enviar a Jefatura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Jefe directo del aviso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Tabla comparada, informes, tests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anticipo_fiestas_patrias / anticipo_navidad / anticipo_sueldo / anticipo_prestamo / anticipo_otro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generar el lote TEF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Cada beneficiario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edenred_generar_aviso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09:00 del último día hábil si la nómina no está generada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Consultora RRHH, Gerente de Finanzas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recursos.humanos@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seguro_inscribir_aviso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Contrato pasa a INDEFINIDO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Consultora RRHH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recursos.humanos@, Contabilidad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seguro_certificado_aviso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30 días antes de la edad máxima del hijo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Colaborador (personal o corporativo)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RRHH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seguro_carga_fuera_aviso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Botón Avisar a los empleados (Pago del mes)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Colaborador con familiar fuera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RRHH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seguro_odp_contabilidad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Al emitir la ODP del seguro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Contabilidad (casilla del mantenedor)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RRHH y quien emitió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Cupón y nómina de cotización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Indicadores Previred (📊)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Días 1–3 si la IA detecta cambios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RRHH / Administrador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Campanas</w:t>
            </w:r>
          </w:p>
        </w:tc>
        <w:tc>
          <w:tcPr>
            <w:tcW w:type="dxa" w:w="2494"/>
          </w:tcPr>
          <w:p>
            <w:r/>
            <w:r>
              <w:rPr>
                <w:sz w:val="17"/>
              </w:rPr>
              <w:t>Plazo fijo, cargos sin descripción, onboarding vencido, certificado AFP, solicitudes por aprobar, firmas pendientes, ODP a Tesorería, seguro (inscribir, certificado, no cuadra)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Según el evento</w:t>
            </w:r>
          </w:p>
        </w:tc>
        <w:tc>
          <w:tcPr>
            <w:tcW w:type="dxa" w:w="1531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/>
            <w:r>
              <w:rPr>
                <w:b/>
                <w:sz w:val="19"/>
              </w:rPr>
              <w:t>⚠ OJO</w:t>
              <w:br/>
            </w:r>
            <w:r>
              <w:rPr>
                <w:sz w:val="19"/>
              </w:rPr>
              <w:t>El servidor local no envía correos por diseño: las credenciales SMTP viven solo en producción. Si un correo "no salió" en producción, la auditoría del proceso registra el motivo (enviado / NO enviado: motivo).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PARTE III — Procedimientos</w:t>
      </w:r>
    </w:p>
    <w:p>
      <w:pPr>
        <w:pStyle w:val="Heading2"/>
      </w:pPr>
      <w:r>
        <w:t>5. Reclutamiento: Portal del Postulante y Test de Kuder</w:t>
      </w:r>
    </w:p>
    <w:p>
      <w:pPr>
        <w:spacing w:after="80"/>
      </w:pPr>
      <w:r>
        <w:rPr>
          <w:b w:val="0"/>
          <w:i w:val="0"/>
        </w:rPr>
        <w:t>Publicar una búsqueda con un link público, que el candidato postule en 3 minutos (la IA lee su CV) y gestionar a todos en una sola bandeja con base permanente de antecedentes.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Portal del Postulante · Revisión de Postulantes · Test de Kuder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crea avisos y gestiona · el jefe directo revisa y marca · el candidato postula sin cuenta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rh_postulaciones · rh_postulaciones_jefe · rh_kuder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Correo del sistema · IA activa (cv_postulante, analisis_postulante) · credenciales DealerNet · cargos con perfil Kuder si se quiere match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Crear el aviso. </w:t>
      </w:r>
      <w:r>
        <w:t>título, descripción, ubicación/jornada, jefe solicitante y las preguntas (Sí/No, escalas, % cumplimiento, alternativas, texto) con importancia: Excluyente, Alta ×3, Media ×2, Baja ×1 o informativa. Ver maqueta muestra lo que verá el candidato.</w:t>
      </w:r>
    </w:p>
    <w:p>
      <w:pPr>
        <w:spacing w:after="60"/>
      </w:pPr>
      <w:r>
        <w:rPr>
          <w:b/>
          <w:color w:val="1F4E79"/>
        </w:rPr>
        <w:t xml:space="preserve">Paso 2 — El candidato postula. </w:t>
      </w:r>
      <w:r>
        <w:t>sube CV (PDF/foto) → la IA llena la ficha; responde, acepta el guardado de datos y envía. Acuse automático. Repostular con el mismo correo actualiza, no duplica.</w:t>
      </w:r>
    </w:p>
    <w:p>
      <w:pPr>
        <w:spacing w:after="60"/>
      </w:pPr>
      <w:r>
        <w:rPr>
          <w:b/>
          <w:color w:val="1F4E79"/>
        </w:rPr>
        <w:t xml:space="preserve">Paso 3 — Tabulación automática. </w:t>
      </w:r>
      <w:r>
        <w:t>cada respuesta puntúa 0–100, pondera por importancia → estrellas 0–5. Una excluyente bajo 50% = NO APTO. La pauta nunca viaja al candidato.</w:t>
      </w:r>
    </w:p>
    <w:p>
      <w:pPr>
        <w:spacing w:after="60"/>
      </w:pPr>
      <w:r>
        <w:rPr>
          <w:b/>
          <w:color w:val="1F4E79"/>
        </w:rPr>
        <w:t xml:space="preserve">Paso 4 — El jefe marca. </w:t>
      </w:r>
      <w:r>
        <w:t>"Me interesa — que RRHH avance" pasa a EN REVISIÓN y pide solos los informes DealerNet del RUT.</w:t>
      </w:r>
    </w:p>
    <w:p>
      <w:pPr>
        <w:spacing w:after="60"/>
      </w:pPr>
      <w:r>
        <w:rPr>
          <w:b/>
          <w:color w:val="1F4E79"/>
        </w:rPr>
        <w:t xml:space="preserve">Paso 5 — RRHH gestiona. </w:t>
      </w:r>
      <w:r>
        <w:t>Análisis IA del perfil, agendar entrevistas (correo al candidato), informe de entrevista, tests y anexos; opcional link de Test de Kuder (Selección) con match contra el perfil del cargo.</w:t>
      </w:r>
    </w:p>
    <w:p>
      <w:pPr>
        <w:spacing w:after="60"/>
      </w:pPr>
      <w:r>
        <w:rPr>
          <w:b/>
          <w:color w:val="1F4E79"/>
        </w:rPr>
        <w:t xml:space="preserve">Paso 6 — Enviar a Jefatura. </w:t>
      </w:r>
      <w:r>
        <w:t>un correo con la tabla comparada e informes → INFORME ENVIADO. Cierre: CONTRATADA (sigue en §6) o DESCARTADA (correo cortés una sola vez; los antecedentes quedan).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endpoints públicos con techo por IP (20/min; IA 6/min), CV máx 8 MB, consentimiento obligatorio, el jefe solo ve sus avisos.</w:t>
      </w:r>
    </w:p>
    <w:p>
      <w:pPr>
        <w:pStyle w:val="ListBullet"/>
        <w:spacing w:after="40"/>
      </w:pPr>
      <w:r>
        <w:rPr>
          <w:b/>
        </w:rPr>
        <w:t xml:space="preserve">Pagos/contabilidad: </w:t>
      </w:r>
      <w:r>
        <w:t>ninguno (el uso de IA queda en Uso IA).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AVISO + LINK → POSTULA (CV + IA, ★) → JEFE MARCA ✓ (DealerNet) → ENTREVISTAS + INFORME + TESTS → INFORME A JEFATURA → CONTRATADA / DESCARTADA</w:t>
      </w:r>
    </w:p>
    <w:p>
      <w:pPr>
        <w:spacing w:after="40"/>
      </w:pPr>
      <w:r>
        <w:rPr>
          <w:b/>
        </w:rPr>
        <w:t xml:space="preserve">Afecta: </w:t>
      </w:r>
      <w:r>
        <w:t>base de candidatos, DealerNet, correos_log, contratación (§6).</w:t>
      </w:r>
    </w:p>
    <w:p>
      <w:pPr>
        <w:spacing w:after="160"/>
      </w:pPr>
      <w:r>
        <w:rPr>
          <w:b/>
        </w:rPr>
        <w:t xml:space="preserve">Depende de: </w:t>
      </w:r>
      <w:r>
        <w:t>mailer, subsistema IA, bucket de documentos, DealerNet WS.</w:t>
      </w:r>
    </w:p>
    <w:p>
      <w:pPr>
        <w:pStyle w:val="Heading2"/>
      </w:pPr>
      <w:r>
        <w:t>6. Contratación y onboarding</w:t>
      </w:r>
    </w:p>
    <w:p>
      <w:pPr>
        <w:spacing w:after="80"/>
      </w:pPr>
      <w:r>
        <w:rPr>
          <w:b w:val="0"/>
          <w:i w:val="0"/>
        </w:rPr>
        <w:t>Del candidato al contrato firmado sin que lo ofertado y lo contratado se contradigan: la carta oferta es la fuente única del contrato.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Contratos y Cartas Oferta (Cargos · Cartas · Contratos · Anexos · Onboarding) · Usuarios · Colaboradores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arma carta y contrato · Gerencia firma · el candidato acepta · el trabajador firma FES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rh_contratos · contrafirma: rh_aprobar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Cargo con descripción de cargo (si no, campana diaria) · catálogo de beneficios al día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Cargo. </w:t>
      </w:r>
      <w:r>
        <w:t>crear o revisar el cargo con su descripción (parte integrante del contrato) y, si aplica, su perfil Kuder.</w:t>
      </w:r>
    </w:p>
    <w:p>
      <w:pPr>
        <w:spacing w:after="60"/>
      </w:pPr>
      <w:r>
        <w:rPr>
          <w:b/>
          <w:color w:val="1F4E79"/>
        </w:rPr>
        <w:t xml:space="preserve">Paso 2 — Carta oferta. </w:t>
      </w:r>
      <w:r>
        <w:t>candidato, cargo, sueldo, beneficios por checkbox del catálogo (Edenred, seguro con cargas, bono teléfono, 40 h, Art. 22, estacionamiento, movilización, aguinaldos, teletrabajo, crédito preferente… y otros libres; montos editables) → Emitir → imprimir o enviar. Marcar Aceptada o Rechazada.</w:t>
      </w:r>
    </w:p>
    <w:p>
      <w:pPr>
        <w:spacing w:after="60"/>
      </w:pPr>
      <w:r>
        <w:rPr>
          <w:b/>
          <w:color w:val="1F4E79"/>
        </w:rPr>
        <w:t xml:space="preserve">Paso 3 — Contratar (solo con carta ACEPTADA). </w:t>
      </w:r>
      <w:r>
        <w:t>genera el contrato heredando lo ofertado + descripción de cargo + cláusulas de beneficios. Firma en papel, o FES: A firma (congela y avisa por campana) → el trabajador firma en Mi Ficha → Documentos por firmar → contrafirma de la empresa (rh_aprobar) → FIRMADO con huella SHA-256. Requiere que el trabajador ya tenga usuario.</w:t>
      </w:r>
    </w:p>
    <w:p>
      <w:pPr>
        <w:spacing w:after="60"/>
      </w:pPr>
      <w:r>
        <w:rPr>
          <w:b/>
          <w:color w:val="1F4E79"/>
        </w:rPr>
        <w:t xml:space="preserve">Paso 4 — Usuario y ficha. </w:t>
      </w:r>
      <w:r>
        <w:t>crear el usuario (Usuarios: RUT, nombre, ambos apellidos, correo, centro de costo, fecha de ingreso, "reporta a"); completar la ficha en Colaboradores: tipo de contrato (plazo fijo con sus vencimientos), sueldo base, colación/movilización, AFP, salud (código Previred, plan UF), banco/tipo/N° cuenta (código SBIF), jornada, casilla Edenred, tipo de renta (fija/variable), años previos + certificado AFP, hijos y cargas. Los campos * son los que exige Previred.</w:t>
      </w:r>
    </w:p>
    <w:p>
      <w:pPr>
        <w:spacing w:after="60"/>
      </w:pPr>
      <w:r>
        <w:rPr>
          <w:b/>
          <w:color w:val="1F4E79"/>
        </w:rPr>
        <w:t xml:space="preserve">Paso 5 — Onboarding. </w:t>
      </w:r>
      <w:r>
        <w:t>al Contratar se crea el checklist (contrato archivado, usuario, correo, Workera, Edenred, credencial, ficha Previred, inducción con ¿Qué Dice AutoFácil?, feedback primera semana) con responsable y plazo; vencidas en rojo y recordatorio semanal.</w:t>
      </w:r>
    </w:p>
    <w:p>
      <w:pPr>
        <w:spacing w:after="60"/>
      </w:pPr>
      <w:r>
        <w:rPr>
          <w:b/>
          <w:color w:val="1F4E79"/>
        </w:rPr>
        <w:t xml:space="preserve">Paso 6 — Anexos. </w:t>
      </w:r>
      <w:r>
        <w:t>ANEXO VARIABLE EJECUTIVOS para comerciales: los valores se leen en vivo del Mantenedor de Variables de Comisiones (lo firmado y lo que paga el sistema son lo mismo). Aumentos y ascensos aprobados por Solicitudes exigen anexo firmado (art. 11 CT).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no se puede contratar sin carta aceptada; la FES exige usuario; el Archivo Previred del mes informa la contratación (movimiento 1) con la fecha de ingreso; plazo fijo: el sistema avisa 30 días antes de cada vencimiento y lo pasa a INDEFINIDO si vence y sigue activo (art. 159 N°4).</w:t>
      </w:r>
    </w:p>
    <w:p>
      <w:pPr>
        <w:pStyle w:val="ListBullet"/>
        <w:spacing w:after="40"/>
      </w:pPr>
      <w:r>
        <w:rPr>
          <w:b/>
        </w:rPr>
        <w:t xml:space="preserve">Correos/alertas: </w:t>
      </w:r>
      <w:r>
        <w:t>campana al trabajador (documento por firmar), campanas de onboarding vencido y cargos sin descripción; al pasar a indefinido, correo seguro_inscribir_aviso (§16).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ninguno directo; el sueldo y beneficios de la ficha alimentan la liquidación (§13).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BORRADOR → EMITIDA → ACEPTADA / RECHAZADA → CONTRATADA → (FES) A FIRMA → FIRMADO → USUARIO + FICHA → ONBOARDING</w:t>
      </w:r>
    </w:p>
    <w:p>
      <w:pPr>
        <w:spacing w:after="40"/>
      </w:pPr>
      <w:r>
        <w:rPr>
          <w:b/>
        </w:rPr>
        <w:t xml:space="preserve">Afecta: </w:t>
      </w:r>
      <w:r>
        <w:t>ficha, remuneraciones, Edenred (casilla), seguro (indefinidos), organigrama, Previred (ingreso).</w:t>
      </w:r>
    </w:p>
    <w:p>
      <w:pPr>
        <w:spacing w:after="160"/>
      </w:pPr>
      <w:r>
        <w:rPr>
          <w:b/>
        </w:rPr>
        <w:t xml:space="preserve">Depende de: </w:t>
      </w:r>
      <w:r>
        <w:t>cargos con descripción, catálogo de beneficios, Usuarios.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8"/>
          </w:tcPr>
          <w:p>
            <w:r/>
            <w:r>
              <w:rPr>
                <w:b/>
                <w:sz w:val="19"/>
              </w:rPr>
              <w:t>🔒 Regla del sistema</w:t>
              <w:br/>
            </w:r>
            <w:r>
              <w:rPr>
                <w:sz w:val="19"/>
              </w:rPr>
              <w:t>Nadie firma ni aprueba su propio documento. Cada firma FES registra nombre, cargo, fecha, IP y hash SHA-256; si el documento se altera, la verificación dice "documento alterado".</w:t>
            </w:r>
          </w:p>
        </w:tc>
      </w:tr>
    </w:tbl>
    <w:p>
      <w:pPr>
        <w:spacing w:after="40"/>
      </w:pPr>
    </w:p>
    <w:p>
      <w:pPr>
        <w:pStyle w:val="Heading2"/>
      </w:pPr>
      <w:r>
        <w:t>7. La ficha del colaborador (fuente única)</w:t>
      </w:r>
    </w:p>
    <w:p>
      <w:pPr>
        <w:spacing w:after="80"/>
      </w:pPr>
      <w:r>
        <w:rPr>
          <w:b w:val="0"/>
          <w:i w:val="0"/>
        </w:rPr>
        <w:t>Casi todo lo que el módulo calcula sale de la ficha. Mantenerla al día es la obligación más importante de RRHH: un dato faltante frena un archivo o paga 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Sección de la ficha</w:t>
            </w:r>
          </w:p>
        </w:tc>
        <w:tc>
          <w:tcPr>
            <w:tcW w:type="dxa" w:w="351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Qué alimenta</w:t>
            </w:r>
          </w:p>
        </w:tc>
        <w:tc>
          <w:tcPr>
            <w:tcW w:type="dxa" w:w="289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 falta o está mal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Contrato: tipo, vencimientos plazo fijo, fecha de ingreso, cargo, "reporta a"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AFC, seguro (solo indefinidos), aviso de plazo fijo, vacaciones, finiquito, cadenas de aprobación, organigrama, evaluaciones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Sin "reporta a" el paso lo toma RRHH y no hay evaluación; ingreso mal = vacaciones y finiquito mal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Sueldo base, colación, movilización, tipo de renta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Liquidación (30avos en ingresos parciales y licencias), simulador de renta, provisión de vacaciones, indemnizaciones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Renta fija sin marcar = el libro exige comisiones aprobadas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Previsión: AFP, salud (código Previred, plan UF), sexo, nacimiento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Archivo Previred, descuentos legales, seguro (edades), indicadores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El Archivo Previred avisa y no informa a esa persona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Pago: banco (código SBIF / TEF), tipo y N° de cuenta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Nómina Banco, TEF Santander, liquidación impresa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 se puede generar la nómina ni el lote TEF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Jornada: Art. 22, 40 h, especial, externo; horario o turno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Asistencia (quién marca), horas extras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Faltas fantasma o gente sin controlar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Beneficios: casilla Tarjeta Edenred, seguro de salud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Nómina Edenred, nómina del seguro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Persona sin carga o sin seguro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Hijos y cargas familiares (rh_cargas): relación, nombres, apellidos, RUT, nacimiento, sexo, Carga Previred, Seguro, Certificado + fecha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Asignación familiar (Previred), seguro (cargas, edades, certificado)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Cruce con la aseguradora falla; descuento de cargas mal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Años previos + CERTIFICADO AFP en la carpeta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Feriado progresivo (art. 68), vacaciones progresivas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La ficha lo marca en rojo y recuerda semanalmente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Carpeta digital: contrato, anexos, convenios, certificados, documentos firmados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Respaldo legal, finiquito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Convenio "SIN FIRMA" en rojo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Quién edita: </w:t>
      </w:r>
      <w:r>
        <w:t>RRHH (rh_colaboradores). El colaborador solo edita su contacto y sus cargas en Mi Ficha, y ve el resto.</w:t>
      </w:r>
    </w:p>
    <w:p>
      <w:pPr>
        <w:pStyle w:val="ListBullet"/>
        <w:spacing w:after="40"/>
      </w:pPr>
      <w:r>
        <w:rPr>
          <w:b/>
        </w:rPr>
        <w:t xml:space="preserve">Decisión vigente: </w:t>
      </w:r>
      <w:r>
        <w:t>las cargas del seguro NO se marcan como cargas Previred salvo que corresponda asignación familiar (hoy todos tramo D).</w:t>
      </w:r>
    </w:p>
    <w:p>
      <w:pPr>
        <w:pStyle w:val="Heading2"/>
      </w:pPr>
      <w:r>
        <w:t>8. Jornada y asistencia (Workera)</w:t>
      </w:r>
    </w:p>
    <w:p>
      <w:pPr>
        <w:spacing w:after="80"/>
      </w:pPr>
      <w:r>
        <w:rPr>
          <w:b w:val="0"/>
          <w:i w:val="0"/>
        </w:rPr>
        <w:t>Controlar la asistencia real sin digitar: las marcas del reloj Workera se cruzan con ausencias, vacaciones, jornada y feriados para detectar posibles faltas y atrasos antes de pagar.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Jornada (Jornada · Horarios y Turnos · Turnos) · Asistencia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configura y revisa · los colaboradores marcan en Workera · enrolamiento en el panel de Workera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rh_jornada · rh_asistencia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Credenciales API Workera (Render) · jornada por colaborador · turnos asignados · feriados al día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Jornada. </w:t>
      </w:r>
      <w:r>
        <w:t>por colaborador: Art. 22 (no marca), 40 h, Especial (horas digitadas) o Externo. Guardado al tildar, auditado.</w:t>
      </w:r>
    </w:p>
    <w:p>
      <w:pPr>
        <w:spacing w:after="60"/>
      </w:pPr>
      <w:r>
        <w:rPr>
          <w:b/>
          <w:color w:val="1F4E79"/>
        </w:rPr>
        <w:t xml:space="preserve">Paso 2 — Horarios. </w:t>
      </w:r>
      <w:r>
        <w:t>días que trabaja y entrada/salida fijas; Hrs/semana descuenta 1 h de colación. Por turnos → pestaña Turnos: ciclos de N semanas, turno y lunes de inicio por persona; Calendario de turnos → Vista previa → Grabar → PDF por persona.</w:t>
      </w:r>
    </w:p>
    <w:p>
      <w:pPr>
        <w:spacing w:after="60"/>
      </w:pPr>
      <w:r>
        <w:rPr>
          <w:b/>
          <w:color w:val="1F4E79"/>
        </w:rPr>
        <w:t xml:space="preserve">Paso 3 — Revisar el mes. </w:t>
      </w:r>
      <w:r>
        <w:t>Asistencia trae las marcas (caché incremental) y muestra solo a quienes deben marcar: Resumen, No enrolados, Atrasos (primera marca vs turno + tolerancia), Ausencias (posibles faltas).</w:t>
      </w:r>
    </w:p>
    <w:p>
      <w:pPr>
        <w:spacing w:after="60"/>
      </w:pPr>
      <w:r>
        <w:rPr>
          <w:b/>
          <w:color w:val="1F4E79"/>
        </w:rPr>
        <w:t xml:space="preserve">Paso 4 — Verificar antes de descontar. </w:t>
      </w:r>
      <w:r>
        <w:t>posible falta = día hábil sin marca y sin ausencia/vacación que lo cubra. Confirmar con la persona → registrar ausencia (§9) o descontar en Remuneraciones. Nunca descontar sin verificar.</w:t>
      </w:r>
    </w:p>
    <w:p>
      <w:pPr>
        <w:pStyle w:val="ListBullet"/>
        <w:spacing w:after="40"/>
      </w:pPr>
      <w:r>
        <w:rPr>
          <w:b/>
        </w:rPr>
        <w:t xml:space="preserve">Espejo automático: </w:t>
      </w:r>
      <w:r>
        <w:t>vacaciones, licencias y permisos aprobados se crean como salida especial en Workera (el tipo debe tener código en Workera; las injustificadas no se espejan). RUT distinto entre sistemas → alias en rh_config.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Art. 22 y Externo nunca generan faltas; tener ficha en Workera sin marcas no es "no enrolado".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ninguno; alimenta los días trabajados y las horas extras (motor único, base sueldo base).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MARCA EN WORKERA → SYNC API → CRUCE jornada + ausencias + vacaciones + feriados → POSIBLES FALTAS / ATRASOS → VERIFICACIÓN RRHH → REMUNERACIONES</w:t>
      </w:r>
    </w:p>
    <w:p>
      <w:pPr>
        <w:spacing w:after="40"/>
      </w:pPr>
      <w:r>
        <w:rPr>
          <w:b/>
        </w:rPr>
        <w:t xml:space="preserve">Afecta: </w:t>
      </w:r>
      <w:r>
        <w:t>Remuneraciones (§13), reportes de Workera.</w:t>
      </w:r>
    </w:p>
    <w:p>
      <w:pPr>
        <w:spacing w:after="160"/>
      </w:pPr>
      <w:r>
        <w:rPr>
          <w:b/>
        </w:rPr>
        <w:t xml:space="preserve">Depende de: </w:t>
      </w:r>
      <w:r>
        <w:t>API Workera, Jornada, Ausencias (§9), Vacaciones (§10), Feriados, Directorio.</w:t>
      </w:r>
    </w:p>
    <w:p>
      <w:pPr>
        <w:pStyle w:val="Heading2"/>
      </w:pPr>
      <w:r>
        <w:t>9. Ausencias, permisos y licencias médicas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Ausencias y Permisos · Licencias Médicas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Colaborador solicita permisos · jefatura directa o RRHH aprueba · RRHH registra licencias y ausencias injustificadas (también la jefatura)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Todos · gestión rh_colaboradores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Jefatura definida en la ficha · Back Up definido por cada usuario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Permisos. </w:t>
      </w:r>
      <w:r>
        <w:t>con o sin goce, medio día; aprueba la jefatura directa (RRHH como respaldo). Con goce se paga normal; sin goce descuenta 30avos.</w:t>
      </w:r>
    </w:p>
    <w:p>
      <w:pPr>
        <w:spacing w:after="60"/>
      </w:pPr>
      <w:r>
        <w:rPr>
          <w:b/>
          <w:color w:val="1F4E79"/>
        </w:rPr>
        <w:t xml:space="preserve">Paso 2 — Licencia médica. </w:t>
      </w:r>
      <w:r>
        <w:t>RRHH registra colaborador, inicio y término (inclusive) y adjunto; el sistema calcula días hábiles, manda correo al supervisor, espeja a Workera, activa el Back Up el primer día y lo desactiva al día siguiente del último, descuenta los días en la liquidación (sueldo, colación y movilización en 30avos; Asignación Celular NO se prorratea) y la informa a Previred como subsidio (código 3). Pestaña Resumen por mes y persona, exportable.</w:t>
      </w:r>
    </w:p>
    <w:p>
      <w:pPr>
        <w:spacing w:after="60"/>
      </w:pPr>
      <w:r>
        <w:rPr>
          <w:b/>
          <w:color w:val="1F4E79"/>
        </w:rPr>
        <w:t xml:space="preserve">Paso 3 — Ausencia injustificada. </w:t>
      </w:r>
      <w:r>
        <w:t>la registra RRHH o la jefatura; descuenta 30avos y, en Edenred, un día del mes siguiente.</w:t>
      </w:r>
    </w:p>
    <w:p>
      <w:pPr>
        <w:pStyle w:val="ListBullet"/>
        <w:spacing w:after="40"/>
      </w:pPr>
      <w:r>
        <w:rPr>
          <w:b/>
        </w:rPr>
        <w:t xml:space="preserve">Vigilancia art. 160 N°3 (automática): </w:t>
      </w:r>
      <w:r>
        <w:t>dos días seguidos, dos lunes en el mes o tres días en el mes → correo a RRHH cc supervisor + campana: se configura causal de despido sin indemnización, evaluar con asesoría legal.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las ausencias aprobadas cubren días en Asistencia; los tipos que descuentan Edenred son paramétricos.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solo efecto en la liquidación (días trabajados) y en la nómina Edenred del mes siguiente.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SOLICITUD / REGISTRO → APROBACIÓN (jefatura) → ESPEJO WORKERA + BACK UP → LIQUIDACIÓN (30avos) → PREVIRED (licencias) → EDENRED (mes siguiente)</w:t>
      </w:r>
    </w:p>
    <w:p>
      <w:pPr>
        <w:spacing w:after="40"/>
      </w:pPr>
      <w:r>
        <w:rPr>
          <w:b/>
        </w:rPr>
        <w:t xml:space="preserve">Afecta: </w:t>
      </w:r>
      <w:r>
        <w:t>Remuneraciones, Asistencia, Edenred, Previred, finiquito (art. 160).</w:t>
      </w:r>
    </w:p>
    <w:p>
      <w:pPr>
        <w:spacing w:after="160"/>
      </w:pPr>
      <w:r>
        <w:rPr>
          <w:b/>
        </w:rPr>
        <w:t xml:space="preserve">Depende de: </w:t>
      </w:r>
      <w:r>
        <w:t>ficha (jefatura, Back Up), Workera, feriados.</w:t>
      </w:r>
    </w:p>
    <w:p>
      <w:pPr>
        <w:pStyle w:val="Heading2"/>
      </w:pPr>
      <w:r>
        <w:t>10. Vacaciones, cuenta corriente y provisión</w:t>
      </w:r>
    </w:p>
    <w:p>
      <w:pPr>
        <w:spacing w:after="80"/>
      </w:pPr>
      <w:r>
        <w:rPr>
          <w:b w:val="0"/>
          <w:i w:val="0"/>
        </w:rPr>
        <w:t>La cuenta corriente es la única verdad: formulario, saldos de RRHH y finiquito leen lo mismo. La deuda queda provisionada mes a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Vacaciones (Solicitar · Mis solicitudes · Cuenta corriente · Saldos del equipo · Progresivas)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Colaborador solicita (FES) · supervisor directo aprueba (RRHH respaldo o si no hay jefe) · RRHH informado · cierre contabiliza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Todos · gestión rh_colaboradores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Fecha de ingreso · años previos con certificado AFP · ajuste histórico AVSOFT hecho una vez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Devengo automático. </w:t>
      </w:r>
      <w:r>
        <w:t>15 días hábiles por aniversario + progresivo (art. 68: más de 10 años, 1 día cada 3 nuevos); el proporcional del período en curso se devenga por días (art. 73).</w:t>
      </w:r>
    </w:p>
    <w:p>
      <w:pPr>
        <w:spacing w:after="60"/>
      </w:pPr>
      <w:r>
        <w:rPr>
          <w:b/>
          <w:color w:val="1F4E79"/>
        </w:rPr>
        <w:t xml:space="preserve">Paso 2 — Solicitar. </w:t>
      </w:r>
      <w:r>
        <w:t>el formulario muestra los días disponibles; se registran días hábiles (mismo número en solicitud, campana y cartola).</w:t>
      </w:r>
    </w:p>
    <w:p>
      <w:pPr>
        <w:spacing w:after="60"/>
      </w:pPr>
      <w:r>
        <w:rPr>
          <w:b/>
          <w:color w:val="1F4E79"/>
        </w:rPr>
        <w:t xml:space="preserve">Paso 3 — Aprobar. </w:t>
      </w:r>
      <w:r>
        <w:t>el supervisor, por campana, firma FES; nadie resuelve la suya. Al aprobar: cargo FIFO en la cuenta, comprobante con folio y QR (/verificar/&lt;folio&gt;) a la carpeta y por correo al colaborador cc recursos.humanos@, espejo a Workera y Back Up programado (sin suplente, alerta al titular).</w:t>
      </w:r>
    </w:p>
    <w:p>
      <w:pPr>
        <w:spacing w:after="60"/>
      </w:pPr>
      <w:r>
        <w:rPr>
          <w:b/>
          <w:color w:val="1F4E79"/>
        </w:rPr>
        <w:t xml:space="preserve">Paso 4 — Vacaciones progresivas. </w:t>
      </w:r>
      <w:r>
        <w:t>el colaborador sube su certificado AFP en Solicitudes → Vacaciones Progresivas; si el sistema valida el beneficio, correo a RRHH con informe y certificado; RRHH resuelve en 48 h hábiles (si no, escala).</w:t>
      </w:r>
    </w:p>
    <w:p>
      <w:pPr>
        <w:spacing w:after="60"/>
      </w:pPr>
      <w:r>
        <w:rPr>
          <w:b/>
          <w:color w:val="1F4E79"/>
        </w:rPr>
        <w:t xml:space="preserve">Paso 5 — Saldos y provisión. </w:t>
      </w:r>
      <w:r>
        <w:t>Saldos del equipo muestra la provisión en pesos por persona (saldo × sueldo base ÷ 30) y el total; al cierre de mes se guarda el snapshot y sale el asiento por la variación (4002030 → 2106030 o liberación).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no se puede aprobar la propia solicitud; el saldo del finiquito es este mismo; años previos sin certificado se marcan en rojo; alerta art. 67 por acumuladores.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las vacaciones se pagan normal en la liquidación; contabilidad solo por la provisión.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DEVENGO → SOLICITUD (FES) → APROBADA (cargo FIFO + comprobante + Workera + Back Up) → PROVISIÓN AL CIERRE</w:t>
      </w:r>
    </w:p>
    <w:p>
      <w:pPr>
        <w:spacing w:after="40"/>
      </w:pPr>
      <w:r>
        <w:rPr>
          <w:b/>
        </w:rPr>
        <w:t xml:space="preserve">Afecta: </w:t>
      </w:r>
      <w:r>
        <w:t>remuneraciones, finiquito (feriado proporcional), Contabilidad 2106030, Cierre de Mes, Edenred (descuenta días del mes siguiente).</w:t>
      </w:r>
    </w:p>
    <w:p>
      <w:pPr>
        <w:spacing w:after="160"/>
      </w:pPr>
      <w:r>
        <w:rPr>
          <w:b/>
        </w:rPr>
        <w:t xml:space="preserve">Depende de: </w:t>
      </w:r>
      <w:r>
        <w:t>ficha (ingreso, años previos), liquidaciones emitidas (base en pesos), Feriados.</w:t>
      </w:r>
    </w:p>
    <w:p>
      <w:pPr>
        <w:pStyle w:val="Heading2"/>
      </w:pPr>
      <w:r>
        <w:t>11. Solicitudes del colaborador (paperless)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Solicitudes (Mis Solicitudes · Por Aprobar · Todas · Configuración)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Cualquiera solicita · JEFATURA ("reporta a") → GERENCIA (rh_aprobar) → RRHH (rh_colaboradores)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Cadenas paramétricas por tipo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"Reporta a" en la ficha · TMC vigente para préstamos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Solicitar. </w:t>
      </w:r>
      <w:r>
        <w:t>anticipo (monto + cuotas, sin interés), préstamo, aumento (sueldo propuesto), ascenso (cargo y sueldo) u otra, con fundamento.</w:t>
      </w:r>
    </w:p>
    <w:p>
      <w:pPr>
        <w:spacing w:after="60"/>
      </w:pPr>
      <w:r>
        <w:rPr>
          <w:b/>
          <w:color w:val="1F4E79"/>
        </w:rPr>
        <w:t xml:space="preserve">Paso 2 — Aprobar por pasos. </w:t>
      </w:r>
      <w:r>
        <w:t>cada eslabón recibe campana; aprueba o rechaza con motivo; decisión firmada FES (nombre, cargo, fecha, IP, hash). En el paso RRHH se ajustan tasa (tope TMC) y cuotas.</w:t>
      </w:r>
    </w:p>
    <w:p>
      <w:pPr>
        <w:spacing w:after="60"/>
      </w:pPr>
      <w:r>
        <w:rPr>
          <w:b/>
          <w:color w:val="1F4E79"/>
        </w:rPr>
        <w:t xml:space="preserve">Paso 3 — Ejecución automática al último paso. </w:t>
      </w:r>
      <w:r>
        <w:t>anticipo/préstamo → Descuentos (cuotas desde la próxima liquidación no emitida, préstamo con cuota francesa) + ODP del desembolso (correlativo central, categoría REMUNERACIONES) + campana a Tesorería; aumento → sueldo base de la ficha; ascenso → cargo (y sueldo). El solicitante recibe el resultado por campana.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nadie se aprueba a sí mismo; tope 15% de la remuneración en descuentos acordados (art. 58 CT) — si la cuota lo supera, exige más cuotas o menos monto; tasa ≤ TMC; anexo firmado para aumentos y ascensos (art. 11 CT).</w:t>
      </w:r>
    </w:p>
    <w:p>
      <w:pPr>
        <w:pStyle w:val="ListBullet"/>
        <w:spacing w:after="40"/>
      </w:pPr>
      <w:r>
        <w:rPr>
          <w:b/>
        </w:rPr>
        <w:t xml:space="preserve">Pagos y contabilidad: </w:t>
      </w:r>
      <w:r>
        <w:t>ODP a nombre del colaborador; al marcarse PAGADA: anticipo → 1105010 ANTICIPO REMUNERACIONES contra banco; préstamo → 1105020 PRÉSTAMOS EMPLEADOS contra banco (cuenta por cobrar, no gasto).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SOLICITADA → JEFATURA → GERENCIA (si aplica) → RRHH → APROBADA + EJECUTADA (Descuentos + ODP + campana Tesorería) / RECHAZADA</w:t>
      </w:r>
    </w:p>
    <w:p>
      <w:pPr>
        <w:spacing w:after="40"/>
      </w:pPr>
      <w:r>
        <w:rPr>
          <w:b/>
        </w:rPr>
        <w:t xml:space="preserve">Afecta: </w:t>
      </w:r>
      <w:r>
        <w:t>Descuentos, liquidación, ficha (sueldo, cargo), ODP y contabilidad, auditoría.</w:t>
      </w:r>
    </w:p>
    <w:p>
      <w:pPr>
        <w:spacing w:after="160"/>
      </w:pPr>
      <w:r>
        <w:rPr>
          <w:b/>
        </w:rPr>
        <w:t xml:space="preserve">Depende de: </w:t>
      </w:r>
      <w:r>
        <w:t>organigrama, permisos, TMC.</w:t>
      </w:r>
    </w:p>
    <w:p>
      <w:pPr>
        <w:pStyle w:val="Heading2"/>
      </w:pPr>
      <w:r>
        <w:t>12. Adicionales y descuentos de remuneración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Remuneraciones → Adicionales · Descuentos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Conceptos de pago configurados (imponible / proporcional a días) · TMC para préstamos · nómina mensual de la Caja Los Andes</w:t>
            </w:r>
          </w:p>
        </w:tc>
      </w:tr>
    </w:tbl>
    <w:p>
      <w:pPr>
        <w:spacing w:after="40"/>
      </w:pPr>
    </w:p>
    <w:p>
      <w:pPr>
        <w:pStyle w:val="Heading3"/>
      </w:pPr>
      <w:r>
        <w:t>12.1 Adicionales (haberes del mes)</w:t>
      </w:r>
    </w:p>
    <w:p>
      <w:pPr>
        <w:pStyle w:val="ListBullet"/>
        <w:spacing w:after="40"/>
      </w:pPr>
      <w:r>
        <w:t>Causal (define si es imponible; "Otro" permite decidir), monto, Líquido (la persona recibe exactamente eso: si es imponible el sistema calcula el bruto de cada uno), No imponible, Proporcional a días trabajados (30avos, p. ej. Asignación Celular, viáticos mensuales; bonos y aguinaldos no se prorratean), Pagado como anticipo (crea un descuento ANTICIPO de 1 cuota en el mismo mes).</w:t>
      </w:r>
    </w:p>
    <w:p>
      <w:pPr>
        <w:pStyle w:val="ListBullet"/>
        <w:spacing w:after="40"/>
      </w:pPr>
      <w:r>
        <w:t>Colaborador: una persona, TODO EL PERSONAL, UN GRUPO, SOLO INDEFINIDOS o SOLO PLAZO FIJO (aguinaldos diferenciados).</w:t>
      </w:r>
    </w:p>
    <w:p>
      <w:pPr>
        <w:pStyle w:val="ListBullet"/>
        <w:spacing w:after="40"/>
      </w:pPr>
      <w:r>
        <w:t>Comisión Mínima Garantizada: mes de inicio y término, mínimo por mes; paga solo la diferencia cuando las comisiones del mes vencido no alcanzan.</w:t>
      </w:r>
    </w:p>
    <w:p>
      <w:pPr>
        <w:pStyle w:val="ListBullet"/>
        <w:spacing w:after="40"/>
      </w:pPr>
      <w:r>
        <w:t>Asignaciones de la ficha (colación, movilización) se corrigen desde aquí con lápiz, auditadas, y rigen desde la próxima liquidación no emitida.</w:t>
      </w:r>
    </w:p>
    <w:p>
      <w:pPr>
        <w:pStyle w:val="ListBullet"/>
        <w:spacing w:after="40"/>
      </w:pPr>
      <w:r>
        <w:t>Editar con el lápiz (monto, líquido, no imponible, anticipo); horas extras y comisión mínima se eliminan y reingresan. Bloqueado si el mes fue emitido. Pestaña Detalle del mes exportable.</w:t>
      </w:r>
    </w:p>
    <w:p>
      <w:pPr>
        <w:pStyle w:val="Heading3"/>
      </w:pPr>
      <w:r>
        <w:t>12.2 Descuentos</w:t>
      </w:r>
    </w:p>
    <w:p>
      <w:pPr>
        <w:pStyle w:val="ListBullet"/>
        <w:spacing w:after="40"/>
      </w:pPr>
      <w:r>
        <w:t>Anticipo (capital ÷ N), Préstamo (tasa mensual ≤ TMC, cuota francesa con vista previa), Pago en exceso, Descuentos varios (glosa obligatoria, 1 o más cuotas), Permanentes (Orden Tribunal, TGR, APV, Otro) hasta anularse.</w:t>
      </w:r>
    </w:p>
    <w:p>
      <w:pPr>
        <w:pStyle w:val="ListBullet"/>
        <w:spacing w:after="40"/>
      </w:pPr>
      <w:r>
        <w:t>Las cuotas parten en la próxima liquidación que se emita y caen solas en "Otros Dcto.". Anular detiene las futuras sin tocar lo descontado.</w:t>
      </w:r>
    </w:p>
    <w:p>
      <w:pPr>
        <w:pStyle w:val="ListBullet"/>
        <w:spacing w:after="40"/>
      </w:pPr>
      <w:r>
        <w:t>Convenio de descuento imprimible por cada anticipo/préstamo: el colaborador lo firma y RRHH lo sube (CONVENIO DESCUENTO); la columna Convenio queda en rojo SIN FIRMA hasta entonces.</w:t>
      </w:r>
    </w:p>
    <w:p>
      <w:pPr>
        <w:pStyle w:val="ListBullet"/>
        <w:spacing w:after="40"/>
      </w:pPr>
      <w:r>
        <w:t>Importar Nómina C. Los Andes: sube Retenciones_credito_AAAAMM.xlsx, cruza RUT, vista previa contra el TOTAL; al confirmar cada fila queda como Permanente / CAJA LOS ANDES de 1 cuota en ese mes. Reimportar el mismo mes reemplaza. Sin IA: en descuentos no se admite error.</w:t>
      </w:r>
    </w:p>
    <w:p>
      <w:pPr>
        <w:pStyle w:val="ListBullet"/>
        <w:spacing w:after="40"/>
      </w:pPr>
      <w:r>
        <w:t>Pago a la Caja (Máxima 4): al EMITIR el mes se emite sola la ODP a Caja Los Andes por el total retenido, con detalle por colaborador y vencimiento el día 10 del mes siguiente; no se duplica.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mes emitido bloquea ingresos; tasa ≤ TMC; el 15% del art. 58 en lo acordado; el finiquito precarga el saldo pendiente.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lo pagado por fuera antes del sueldo va por Anticipos y TEF (§13); la ODP a la Caja la paga Tesorería.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REGISTRADO → (convenio firmado) → CUOTAS EN EL LIBRO → LIQUIDACIÓN → SALDADO (o al finiquito)</w:t>
      </w:r>
    </w:p>
    <w:p>
      <w:pPr>
        <w:pStyle w:val="Heading2"/>
      </w:pPr>
      <w:r>
        <w:t>13. Anticipos y TEF Santander</w:t>
      </w:r>
    </w:p>
    <w:p>
      <w:pPr>
        <w:spacing w:after="80"/>
      </w:pPr>
      <w:r>
        <w:rPr>
          <w:b w:val="0"/>
          <w:i w:val="0"/>
        </w:rPr>
        <w:t>Pagar en un solo archivo bancario los anticipos del personal (aguinaldos, anticipos de sueldo, préstamos y otros) y avisarle a cada persona.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Remuneraciones → Anticipos y TEF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registra y genera el lote · Tesorería sube el archivo y paga la ODP · el sistema manda los correos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Ficha con banco (código TEF), tipo y N° de cuenta · cuenta de origen configurada en la card · plantillas anticipo_* activas · correo del colaborador vigente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Registrar. </w:t>
      </w:r>
      <w:r>
        <w:t>en Adicionales marcar Pagado como anticipo (aguinaldo, bono) o en Descuentos un Anticipo / Préstamo. Los pendientes se cargan solos en la card.</w:t>
      </w:r>
    </w:p>
    <w:p>
      <w:pPr>
        <w:spacing w:after="60"/>
      </w:pPr>
      <w:r>
        <w:rPr>
          <w:b/>
          <w:color w:val="1F4E79"/>
        </w:rPr>
        <w:t xml:space="preserve">Paso 2 — Armar el lote. </w:t>
      </w:r>
      <w:r>
        <w:t>elegir quiénes van, el tipo (Fiestas Patrias, Navidad, anticipo de sueldo, préstamo, otro), la glosa TEF y la glosa del correo.</w:t>
      </w:r>
    </w:p>
    <w:p>
      <w:pPr>
        <w:spacing w:after="60"/>
      </w:pPr>
      <w:r>
        <w:rPr>
          <w:b/>
          <w:color w:val="1F4E79"/>
        </w:rPr>
        <w:t xml:space="preserve">Paso 3 — Generar TEF. </w:t>
      </w:r>
      <w:r>
        <w:t>Excel "Nómina Masiva OfficeBanking" (13 columnas, RUT sin puntos ni guion, APELLIDOS NOMBRES, código de banco del portal); marca los anticipos como pagados por TEF.</w:t>
      </w:r>
    </w:p>
    <w:p>
      <w:pPr>
        <w:spacing w:after="60"/>
      </w:pPr>
      <w:r>
        <w:rPr>
          <w:b/>
          <w:color w:val="1F4E79"/>
        </w:rPr>
        <w:t xml:space="preserve">Paso 4 — ODP. </w:t>
      </w:r>
      <w:r>
        <w:t>si el lote tiene más de una persona se emite la ODP "De acuerdo a nómina adjunta" con el Excel; si Tesorería ya emitió la del mes, el sistema la detecta (ODP existente) y ata el lote sin crear otra.</w:t>
      </w:r>
    </w:p>
    <w:p>
      <w:pPr>
        <w:spacing w:after="60"/>
      </w:pPr>
      <w:r>
        <w:rPr>
          <w:b/>
          <w:color w:val="1F4E79"/>
        </w:rPr>
        <w:t xml:space="preserve">Paso 5 — Correos. </w:t>
      </w:r>
      <w:r>
        <w:t>a cada beneficiario con la plantilla de su tipo (monto, cuenta, cuotas y mes del primer descuento). Reenviar correos repite el aviso sin regenerar.</w:t>
      </w:r>
    </w:p>
    <w:p>
      <w:pPr>
        <w:spacing w:after="60"/>
      </w:pPr>
      <w:r>
        <w:rPr>
          <w:b/>
          <w:color w:val="1F4E79"/>
        </w:rPr>
        <w:t xml:space="preserve">Paso 6 — Pagar. </w:t>
      </w:r>
      <w:r>
        <w:t>Tesorería descarga el archivo, lo sube a Office Banking y marca la ODP pagada. El descuento ANTICIPO rebaja el líquido de la liquidación del mes.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sin cuenta o banco sin código TEF no se genera (corregir la ficha); la ODP existente se valida ANTES de crear el lote (no quedan lotes fantasma).</w:t>
      </w:r>
    </w:p>
    <w:p>
      <w:pPr>
        <w:pStyle w:val="ListBullet"/>
        <w:spacing w:after="40"/>
      </w:pPr>
      <w:r>
        <w:rPr>
          <w:b/>
        </w:rPr>
        <w:t xml:space="preserve">Reversas: </w:t>
      </w:r>
      <w:r>
        <w:t>Anular lote devuelve los anticipos a pendientes; la ODP se anula aparte en Órdenes de Pago.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ANTICIPO REGISTRADO → pendientes → LOTE TEF → ODP nómina adjunta → CORREOS → OFFICE BANKING → PAGADO → se descuenta en la liquidación</w:t>
      </w:r>
    </w:p>
    <w:p>
      <w:pPr>
        <w:spacing w:after="40"/>
      </w:pPr>
      <w:r>
        <w:rPr>
          <w:b/>
        </w:rPr>
        <w:t xml:space="preserve">Afecta: </w:t>
      </w:r>
      <w:r>
        <w:t>liquidación (descuento ANTICIPO), Órdenes de Pago y contabilidad, correos a colaboradores.</w:t>
      </w:r>
    </w:p>
    <w:p>
      <w:pPr>
        <w:spacing w:after="160"/>
      </w:pPr>
      <w:r>
        <w:rPr>
          <w:b/>
        </w:rPr>
        <w:t xml:space="preserve">Depende de: </w:t>
      </w:r>
      <w:r>
        <w:t>Adicionales/Descuentos, ficha (datos bancarios), Correos del Sistema, libro de correlativos ODP.</w:t>
      </w:r>
    </w:p>
    <w:p>
      <w:pPr>
        <w:pStyle w:val="Heading2"/>
      </w:pPr>
      <w:r>
        <w:t>14. Remuneraciones: el libro mensual de liquidaciones</w:t>
      </w:r>
    </w:p>
    <w:p>
      <w:pPr>
        <w:spacing w:after="80"/>
      </w:pPr>
      <w:r>
        <w:rPr>
          <w:b w:val="0"/>
          <w:i w:val="0"/>
        </w:rPr>
        <w:t>Un libro de solo lectura donde nada se digita: días trabajados desde ingreso, bajas y licencias; comisiones del mes vencido desde el motor; haberes desde Adicionales; descuentos desde Descuentos; gratificación legal topada, AFP, salud 7% + adicional Isapre, AFC, impuesto único por tramos UTM; aportes del empleador (SIS, AFC, mutual) y costo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Remuneraciones → Liquidaciones de Sueldo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revisa y emite · Tesorería paga · Contabilidad recibe LRE/F29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Fichas al día · indicadores del mes (AFP, IMM, topes, UF/UTM) · comisiones APROBADAS y con Nómina de Comisiones generada · ausencias verificadas · adicionales y descuentos ingresados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Revisar. </w:t>
      </w:r>
      <w:r>
        <w:t>vista previa por persona (ícono recibo) y PDF borrador de todas las liquidaciones (marca de agua BORRADOR; no congela ni envía). El libro avisa en rojo quién tiene comisiones sin aprobar y en verde cuando hay Nómina de Comisiones generada. Días trabajados editables por mes.</w:t>
      </w:r>
    </w:p>
    <w:p>
      <w:pPr>
        <w:spacing w:after="60"/>
      </w:pPr>
      <w:r>
        <w:rPr>
          <w:b/>
          <w:color w:val="1F4E79"/>
        </w:rPr>
        <w:t xml:space="preserve">Paso 2 — EMITIR. </w:t>
      </w:r>
      <w:r>
        <w:t>valida días, congela el mes, envía cada liquidación por correo, bloquea Adicionales y Descuentos, alimenta LRE, F29 (código 048) y la contabilidad, emite sola la ODP a la Caja Los Andes. Cada colaborador ve y imprime su liquidación en Mi Ficha; la impresa lleva el texto de conformidad y la cuenta donde se depositó.</w:t>
      </w:r>
    </w:p>
    <w:p>
      <w:pPr>
        <w:spacing w:after="60"/>
      </w:pPr>
      <w:r>
        <w:rPr>
          <w:b/>
          <w:color w:val="1F4E79"/>
        </w:rPr>
        <w:t xml:space="preserve">Paso 3 — Pagar: Nómina Banco. </w:t>
      </w:r>
      <w:r>
        <w:t>CSV de transferencias en lote (RUT, banco SBIF, tipo y N° de cuenta de la ficha, líquido y glosa) para el portal del banco; avisa si a alguien le falta banco o cuenta. Lo sube Tesorería.</w:t>
      </w:r>
    </w:p>
    <w:p>
      <w:pPr>
        <w:spacing w:after="60"/>
      </w:pPr>
      <w:r>
        <w:rPr>
          <w:b/>
          <w:color w:val="1F4E79"/>
        </w:rPr>
        <w:t xml:space="preserve">Paso 4 — Archivo Previred. </w:t>
      </w:r>
      <w:r>
        <w:t>formato oficial de 105 campos; informa contrataciones (1), retiros por finiquito (2) y licencias (3). CCAF y mutualidad configurables (⚙). Subir en previred.com → Ingreso Electrónico → Remuneraciones y pagar las cotizaciones. Un término hecho fuera de Finiquitos se marca a mano en Previred.</w:t>
      </w:r>
    </w:p>
    <w:p>
      <w:pPr>
        <w:spacing w:after="60"/>
      </w:pPr>
      <w:r>
        <w:rPr>
          <w:b/>
          <w:color w:val="1F4E79"/>
        </w:rPr>
        <w:t xml:space="preserve">Paso 5 — LRE. </w:t>
      </w:r>
      <w:r>
        <w:t>Libro de Remuneraciones Electrónico desde Contabilidad → Dirección del Trabajo.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no se emite con comisiones sin aprobar (salvo renta fija); avisos de sexo, AFP sin código y licencias antes del Previred; con el mes emitido no se regenera la Nómina de Comisiones ni se ingresan adicionales; la comisión de un mes paga la del mes anterior (mes vencido).</w:t>
      </w:r>
    </w:p>
    <w:p>
      <w:pPr>
        <w:pStyle w:val="ListBullet"/>
        <w:spacing w:after="40"/>
      </w:pPr>
      <w:r>
        <w:rPr>
          <w:b/>
        </w:rPr>
        <w:t xml:space="preserve">Motores únicos: </w:t>
      </w:r>
      <w:r>
        <w:t>horas extras y semana corrida (arts. 32 y 45 CT, base sueldo base); el motor está validado al peso contra AVSOFT (mayo 2026).</w:t>
      </w:r>
    </w:p>
    <w:p>
      <w:pPr>
        <w:pStyle w:val="ListBullet"/>
        <w:spacing w:after="40"/>
      </w:pPr>
      <w:r>
        <w:rPr>
          <w:b/>
        </w:rPr>
        <w:t xml:space="preserve">Contabilidad: </w:t>
      </w:r>
      <w:r>
        <w:t>asiento de remuneraciones al emitir; la ODP a la Caja, la Nómina Banco y los pagos de cotizaciones se contabilizan por el flujo de ODP / conciliación.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ADICIONALES + DESCUENTOS + COMISIONES + DÍAS → VISTA PREVIA / PDF BORRADOR → EMITIDA (correos, LRE, F29, ODP Caja) → NÓMINA BANCO → ARCHIVO PREVIRED → LRE DT</w:t>
      </w:r>
    </w:p>
    <w:p>
      <w:pPr>
        <w:spacing w:after="40"/>
      </w:pPr>
      <w:r>
        <w:rPr>
          <w:b/>
        </w:rPr>
        <w:t xml:space="preserve">Afecta: </w:t>
      </w:r>
      <w:r>
        <w:t>pago de sueldos, Previred, F29, LRE, contabilidad, Cierre de Mes, base del finiquito y del feriado proporcional.</w:t>
      </w:r>
    </w:p>
    <w:p>
      <w:pPr>
        <w:spacing w:after="160"/>
      </w:pPr>
      <w:r>
        <w:rPr>
          <w:b/>
        </w:rPr>
        <w:t xml:space="preserve">Depende de: </w:t>
      </w:r>
      <w:r>
        <w:t>ficha, indicadores, comisiones (§15), ausencias y asistencia, adicionales y descuentos.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/>
            <w:r>
              <w:rPr>
                <w:b/>
                <w:sz w:val="19"/>
              </w:rPr>
              <w:t>⚠ OJO</w:t>
              <w:br/>
            </w:r>
            <w:r>
              <w:rPr>
                <w:sz w:val="19"/>
              </w:rPr>
              <w:t>Orden del mes: 1) anticipos por TEF, 2) nómina de la Caja importada, 3) asistencia verificada, 4) comisiones aprobadas y nómina generada por Operaciones, 5) revisar borrador, 6) EMITIR, 7) Nómina Banco, 8) Previred, 9) LRE. Emitir con algo pendiente obliga a corregir por el flujo de liquidaciones.</w:t>
            </w:r>
          </w:p>
        </w:tc>
      </w:tr>
    </w:tbl>
    <w:p>
      <w:pPr>
        <w:spacing w:after="40"/>
      </w:pPr>
    </w:p>
    <w:p>
      <w:pPr>
        <w:pStyle w:val="Heading2"/>
      </w:pPr>
      <w:r>
        <w:t>15. Comisiones de ejecutivos → Remuneraciones</w:t>
      </w:r>
    </w:p>
    <w:p>
      <w:pPr>
        <w:spacing w:after="80"/>
      </w:pPr>
      <w:r>
        <w:rPr>
          <w:b w:val="0"/>
          <w:i w:val="0"/>
        </w:rPr>
        <w:t>RRHH no calcula comisiones: las recibe. El motor calcula, los supervisores revisan, Operaciones aprueba (valores firmes con foto), el ejecutivo acepta o envía a revisión, y el analista genera la Nómina de Comisiones, que llega por correo a RRHH (recursos.humanos@) y es lo que el libro del mes siguiente lee sin recalcular.</w:t>
      </w:r>
    </w:p>
    <w:p>
      <w:pPr>
        <w:pStyle w:val="ListBullet"/>
        <w:spacing w:after="40"/>
      </w:pPr>
      <w:r>
        <w:rPr>
          <w:b/>
        </w:rPr>
        <w:t xml:space="preserve">Obligación de RRHH: </w:t>
      </w:r>
      <w:r>
        <w:t>marcar en la ficha el Tipo de renta (FIJA/VARIABLE) y la fecha de ingreso (los ejecutivos nuevos con menos de N meses no tienen mínimo); no emitir el libro hasta ver el aviso verde de nómina generada.</w:t>
      </w:r>
    </w:p>
    <w:p>
      <w:pPr>
        <w:pStyle w:val="ListBullet"/>
        <w:spacing w:after="40"/>
      </w:pPr>
      <w:r>
        <w:rPr>
          <w:b/>
        </w:rPr>
        <w:t xml:space="preserve">Descuentos por prepago/anulación: </w:t>
      </w:r>
      <w:r>
        <w:t>los ingresa Operaciones (Revisión → Ingresar descuento); llegan netos a la nómina y a la liquidación; nunca en negativo (el saldo pasa al mes siguiente).</w:t>
      </w:r>
    </w:p>
    <w:p>
      <w:pPr>
        <w:pStyle w:val="ListBullet"/>
        <w:spacing w:after="40"/>
      </w:pPr>
      <w:r>
        <w:rPr>
          <w:b/>
        </w:rPr>
        <w:t xml:space="preserve">Correos: </w:t>
      </w:r>
      <w:r>
        <w:t>informe al ejecutivo (Operaciones), nómina a RRHH (destinatario paramétrico).</w:t>
      </w:r>
    </w:p>
    <w:p>
      <w:pPr>
        <w:pStyle w:val="ListBullet"/>
        <w:spacing w:after="40"/>
      </w:pPr>
      <w:r>
        <w:rPr>
          <w:b/>
        </w:rPr>
        <w:t xml:space="preserve">Regla: </w:t>
      </w:r>
      <w:r>
        <w:t>con las liquidaciones emitidas no se puede regenerar la nómina; regenerar antes exige motivo y queda auditado.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CALCULADA → APROBADA (valores firmes) → NÓMINA GENERADA (correo a RRHH) → EN LIBRO (mes siguiente) → EMITIDA</w:t>
      </w:r>
    </w:p>
    <w:p>
      <w:pPr>
        <w:pStyle w:val="Heading2"/>
      </w:pPr>
      <w:r>
        <w:t>16. Nómina Edenred (tarjeta de alimentación)</w:t>
      </w:r>
    </w:p>
    <w:p>
      <w:pPr>
        <w:spacing w:after="80"/>
      </w:pPr>
      <w:r>
        <w:rPr>
          <w:b w:val="0"/>
          <w:i w:val="0"/>
        </w:rPr>
        <w:t>Un monto por cada día hábil del mes, pagado por adelantado en una nómina aparte que se sube al portal de Edenred. No va en la liquidación.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Remuneraciones → Nómina Edenred (Nómina · Historial · Parámetros)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revisa, ajusta, genera y descarga · Administrador parámetros · Tesorería paga a Edenred por ODP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Casilla Tarjeta Edenred en la ficha · RUT, nombre y ambos apellidos correctos en Usuarios · centro de costo (define L-S) · ausencias y vacaciones del mes anterior aprobadas · feriados cargados · monto diario vigente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Elegir el mes. </w:t>
      </w:r>
      <w:r>
        <w:t>la vista previa se recalcula sola hasta generar. Arriba dice la fecha exacta en que debe generarse (último día hábil del mes anterior).</w:t>
      </w:r>
    </w:p>
    <w:p>
      <w:pPr>
        <w:spacing w:after="60"/>
      </w:pPr>
      <w:r>
        <w:rPr>
          <w:b/>
          <w:color w:val="1F4E79"/>
        </w:rPr>
        <w:t xml:space="preserve">Paso 2 — Días del mes. </w:t>
      </w:r>
      <w:r>
        <w:t>lunes a viernes sin feriados; las áreas de lunes a sábado (parámetro, nace COMERCIAL) cuentan sábados no feriados. Punto rojo = L-S, azul = L-V, negro = contrato terminado (leyenda al pie). Ingreso o baja dentro del mes: solo los días entre esas fechas.</w:t>
      </w:r>
    </w:p>
    <w:p>
      <w:pPr>
        <w:spacing w:after="60"/>
      </w:pPr>
      <w:r>
        <w:rPr>
          <w:b/>
          <w:color w:val="1F4E79"/>
        </w:rPr>
        <w:t xml:space="preserve">Paso 3 — Faltas del mes anterior. </w:t>
      </w:r>
      <w:r>
        <w:t>licencias, permisos sin goce, ausencias injustificadas y vacaciones aprobadas (tipos configurables) se restan en esta nómina con el calendario de cada persona.</w:t>
      </w:r>
    </w:p>
    <w:p>
      <w:pPr>
        <w:spacing w:after="60"/>
      </w:pPr>
      <w:r>
        <w:rPr>
          <w:b/>
          <w:color w:val="1F4E79"/>
        </w:rPr>
        <w:t xml:space="preserve">Paso 4 — Ajustes en días. </w:t>
      </w:r>
      <w:r>
        <w:t>lápiz de la fila (antes de generar): positivo = premio, negativo = descuento no registrado; observación obligatoria que sale en la nómina. Carga = (días − faltas + ajuste) × monto diario.</w:t>
      </w:r>
    </w:p>
    <w:p>
      <w:pPr>
        <w:spacing w:after="60"/>
      </w:pPr>
      <w:r>
        <w:rPr>
          <w:b/>
          <w:color w:val="1F4E79"/>
        </w:rPr>
        <w:t xml:space="preserve">Paso 5 — Generar. </w:t>
      </w:r>
      <w:r>
        <w:t>congela el mes en el historial (por mes y persona).</w:t>
      </w:r>
    </w:p>
    <w:p>
      <w:pPr>
        <w:spacing w:after="60"/>
      </w:pPr>
      <w:r>
        <w:rPr>
          <w:b/>
          <w:color w:val="1F4E79"/>
        </w:rPr>
        <w:t xml:space="preserve">Paso 6 — Descargar y cargar. </w:t>
      </w:r>
      <w:r>
        <w:t>Archivo Edenred (layout real: Nombre Sucursal, Rut sin puntos ni guion, Nombre, Primer Apellido, Segundo Apellido, Monto; sin tildes) → portal de Edenred; Nómina del mes como respaldo.</w:t>
      </w:r>
    </w:p>
    <w:p>
      <w:pPr>
        <w:spacing w:after="60"/>
      </w:pPr>
      <w:r>
        <w:rPr>
          <w:b/>
          <w:color w:val="1F4E79"/>
        </w:rPr>
        <w:t xml:space="preserve">Paso 7 — ODP. </w:t>
      </w:r>
      <w:r>
        <w:t>emitir la Orden de Pago a Edenred por el total en Contabilidad → Órdenes de Pago con la nómina adjunta (hoy manual; pendiente automatizarla).</w:t>
      </w:r>
    </w:p>
    <w:p>
      <w:pPr>
        <w:pStyle w:val="ListBullet"/>
        <w:spacing w:after="40"/>
      </w:pPr>
      <w:r>
        <w:rPr>
          <w:b/>
        </w:rPr>
        <w:t xml:space="preserve">Cuándo: </w:t>
      </w:r>
      <w:r>
        <w:t>último día hábil del mes anterior; ese día a las 09:00 el motor avisa por correo y campana a RRHH y Gerente de Finanzas si aún no está generada. Quien se retira después de generada conserva lo cargado: se da por perdido, no se descuenta en el finiquito.</w:t>
      </w:r>
    </w:p>
    <w:p>
      <w:pPr>
        <w:pStyle w:val="ListBullet"/>
        <w:spacing w:after="40"/>
      </w:pPr>
      <w:r>
        <w:rPr>
          <w:b/>
        </w:rPr>
        <w:t xml:space="preserve">Parámetros: </w:t>
      </w:r>
      <w:r>
        <w:t>monto diario, feriados pagados o no, tipos de ausencia que descuentan, áreas L-S, Nombre Sucursal; cada cambio rige desde un mes sin nómina generada; el historial no se recalcula.</w:t>
      </w:r>
    </w:p>
    <w:p>
      <w:pPr>
        <w:pStyle w:val="ListBullet"/>
        <w:spacing w:after="40"/>
      </w:pPr>
      <w:r>
        <w:rPr>
          <w:b/>
        </w:rPr>
        <w:t xml:space="preserve">Reversas: </w:t>
      </w:r>
      <w:r>
        <w:t>Anular (motivo, auditado) borra la nómina generada y vuelve a vista previa; los ajustes se conservan; un ajuste se quita dejándolo en 0.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VISTA PREVIA → ajustes → NÓMINA GENERADA → ARCHIVO EDENRED → PORTAL EDENRED → ODP → PAGADA</w:t>
      </w:r>
    </w:p>
    <w:p>
      <w:pPr>
        <w:spacing w:after="40"/>
      </w:pPr>
      <w:r>
        <w:rPr>
          <w:b/>
        </w:rPr>
        <w:t xml:space="preserve">Afecta: </w:t>
      </w:r>
      <w:r>
        <w:t>historial pagado, Órdenes de Pago (contabilización por ODP, Máxima 4). No toca la liquidación.</w:t>
      </w:r>
    </w:p>
    <w:p>
      <w:pPr>
        <w:spacing w:after="160"/>
      </w:pPr>
      <w:r>
        <w:rPr>
          <w:b/>
        </w:rPr>
        <w:t xml:space="preserve">Depende de: </w:t>
      </w:r>
      <w:r>
        <w:t>Usuarios, ficha (casilla), Ausencias, Vacaciones, Feriados.</w:t>
      </w:r>
    </w:p>
    <w:p>
      <w:pPr>
        <w:pStyle w:val="Heading2"/>
      </w:pPr>
      <w:r>
        <w:t>17. Seguro Complementario de Salud (MetLife)</w:t>
      </w:r>
    </w:p>
    <w:p>
      <w:pPr>
        <w:spacing w:after="80"/>
      </w:pPr>
      <w:r>
        <w:rPr>
          <w:b w:val="0"/>
          <w:i w:val="0"/>
        </w:rPr>
        <w:t>Armar cada mes la nómina de asegurados y repartir el costo: el titular lo paga AutoFácil; las cargas las paga la empresa (titulares ingresados hasta la fecha de corte) o el empleado (por descuento). A la aseguradora no se le sube nómina: se bajan su cupón y su nómina de cotización y se cuadran contra 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Remuneraciones → Seguro de Salud (Nómina del mes · Pago del mes · Historial · Parámetros) · Colaboradores → Hijos y cargas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inscribe en la aseguradora, registra cargas, cuadra y emite · Administrador parámetros · Tesorería paga · Contabilidad recibe la ODP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rh_remuneraciones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Contrato INDEFINIDO · fecha de ingreso, nacimiento y sexo correctos · primas y edades en Parámetros · póliza vigente arriba de la nómina · UF del día 1</w:t>
            </w:r>
          </w:p>
        </w:tc>
      </w:tr>
    </w:tbl>
    <w:p>
      <w:pPr>
        <w:spacing w:after="40"/>
      </w:pPr>
    </w:p>
    <w:p>
      <w:pPr>
        <w:pStyle w:val="Heading3"/>
      </w:pPr>
      <w:r>
        <w:t>17.1 Nómina del mes (vista viva)</w:t>
      </w:r>
    </w:p>
    <w:p>
      <w:pPr>
        <w:spacing w:after="60"/>
      </w:pPr>
      <w:r>
        <w:rPr>
          <w:b/>
          <w:color w:val="1F4E79"/>
        </w:rPr>
        <w:t xml:space="preserve">Paso 1 — Titulares. </w:t>
      </w:r>
      <w:r>
        <w:t>solo indefinidos tienen casilla; el plazo fijo aparece sin ella. Cuando alguien pasa a indefinido, el motor lo marca titular y manda el correo seguro_inscribir_aviso a RRHH cc Contabilidad: RRHH lo inscribe en el portal de la aseguradora y registra sus cargas.</w:t>
      </w:r>
    </w:p>
    <w:p>
      <w:pPr>
        <w:spacing w:after="60"/>
      </w:pPr>
      <w:r>
        <w:rPr>
          <w:b/>
          <w:color w:val="1F4E79"/>
        </w:rPr>
        <w:t xml:space="preserve">Paso 2 — Cargas. </w:t>
      </w:r>
      <w:r>
        <w:t>se registran en la ficha (sección Hijos y cargas familiares) o con el lápiz de la nómina: relación, nombres, apellidos, RUT, nacimiento (obligatorio), sexo. Casilla Seguro por carga; desmarcar al titular saca a sus cargas.</w:t>
      </w:r>
    </w:p>
    <w:p>
      <w:pPr>
        <w:spacing w:after="60"/>
      </w:pPr>
      <w:r>
        <w:rPr>
          <w:b/>
          <w:color w:val="1F4E79"/>
        </w:rPr>
        <w:t xml:space="preserve">Paso 3 — Quién paga. </w:t>
      </w:r>
      <w:r>
        <w:t>por defecto según fecha de ingreso vs fecha de corte (parámetro); corregible carga por carga en el selector Paga.</w:t>
      </w:r>
    </w:p>
    <w:p>
      <w:pPr>
        <w:spacing w:after="60"/>
      </w:pPr>
      <w:r>
        <w:rPr>
          <w:b/>
          <w:color w:val="1F4E79"/>
        </w:rPr>
        <w:t xml:space="preserve">Paso 4 — Edades y certificado. </w:t>
      </w:r>
      <w:r>
        <w:t>hijo sobre la edad máxima (23) queda en rojo y fuera salvo certificado de estudios vigente (hasta la edad de estudiante, 27, y hasta la renovación de la póliza). 30 días antes de cumplir la edad el motor pide el certificado al colaborador cc RRHH; al recibirlo, RRHH marca la casilla y la fecha de envío a la aseguradora.</w:t>
      </w:r>
    </w:p>
    <w:p>
      <w:pPr>
        <w:spacing w:after="60"/>
      </w:pPr>
      <w:r>
        <w:rPr>
          <w:b/>
          <w:color w:val="1F4E79"/>
        </w:rPr>
        <w:t xml:space="preserve">Paso 5 — Póliza y Excel. </w:t>
      </w:r>
      <w:r>
        <w:t>número y vigencia editables arriba de la nómina (renovación anual); botón Excel: hoja con el layout de la nómina de cotización + hoja de costo por titular (empresa / descuento).</w:t>
      </w:r>
    </w:p>
    <w:p>
      <w:pPr>
        <w:pStyle w:val="Heading3"/>
      </w:pPr>
      <w:r>
        <w:t>17.2 Pago del mes</w:t>
      </w:r>
    </w:p>
    <w:p>
      <w:pPr>
        <w:spacing w:after="60"/>
      </w:pPr>
      <w:r>
        <w:rPr>
          <w:b/>
          <w:color w:val="1F4E79"/>
        </w:rPr>
        <w:t xml:space="preserve">Paso 1 — Subir el cupón. </w:t>
      </w:r>
      <w:r>
        <w:t>PDF de la aseguradora: el sistema lee mes de cobranza, prima del período, ajustes de períodos anteriores, UF de cobro y total (si no los reconoce, se completan a mano) y compara la prima del período con lo esperado (titulares + cargas × prima, tolerancia 0,05 UF).</w:t>
      </w:r>
    </w:p>
    <w:p>
      <w:pPr>
        <w:spacing w:after="60"/>
      </w:pPr>
      <w:r>
        <w:rPr>
          <w:b/>
          <w:color w:val="1F4E79"/>
        </w:rPr>
        <w:t xml:space="preserve">Paso 2 — Subir la nómina de cotización. </w:t>
      </w:r>
      <w:r>
        <w:t>siempre, aunque cuadre: cruce por nombre tolerante (una letra, apellidos invertidos, uno a uno). Lista quién quedó fuera con su acción: titular sin inscribir → ALERTA; hijo bajo la edad máxima → ALERTA; entre edad máxima y de estudiante → PEDIR CERTIFICADO; mayor → FUERA POR EDAD; y los que están en la aseguradora y no en el sistema.</w:t>
      </w:r>
    </w:p>
    <w:p>
      <w:pPr>
        <w:spacing w:after="60"/>
      </w:pPr>
      <w:r>
        <w:rPr>
          <w:b/>
          <w:color w:val="1F4E79"/>
        </w:rPr>
        <w:t xml:space="preserve">Paso 3 — Avisar a los empleados. </w:t>
      </w:r>
      <w:r>
        <w:t>botón: correo seguro_carga_fuera_aviso a cada colaborador con su familiar fuera y qué hacer, cc RRHH.</w:t>
      </w:r>
    </w:p>
    <w:p>
      <w:pPr>
        <w:spacing w:after="60"/>
      </w:pPr>
      <w:r>
        <w:rPr>
          <w:b/>
          <w:color w:val="1F4E79"/>
        </w:rPr>
        <w:t xml:space="preserve">Paso 4 — OK RRHH. </w:t>
      </w:r>
      <w:r>
        <w:t>si no cuadra, RRHH puede dar su OK con motivo para no demorar el pago (queda en la orden y en auditoría). Si no cuadra sin OK, campana a RRHH y Gerente de Finanzas.</w:t>
      </w:r>
    </w:p>
    <w:p>
      <w:pPr>
        <w:spacing w:after="60"/>
      </w:pPr>
      <w:r>
        <w:rPr>
          <w:b/>
          <w:color w:val="1F4E79"/>
        </w:rPr>
        <w:t xml:space="preserve">Paso 5 — Emitir ODP. </w:t>
      </w:r>
      <w:r>
        <w:t>a la aseguradora por el total del cupón (Otros / EXENTO), con cupón y nómina adjuntos, correo seguro_odp_contabilidad a Contabilidad cc RRHH y quien emitió. En ese momento nacen los descuentos VARIOS de 1 cuota por empleado ("Seguro complementario de salud — N cargas") que salen en la liquidación del mes.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sin nómina de cotización no se emite; un titular no indefinido no se puede marcar; nacimiento obligatorio en la carga; un mes ya pagado no se rehace; certificado vence con la póliza.</w:t>
      </w:r>
    </w:p>
    <w:p>
      <w:pPr>
        <w:pStyle w:val="ListBullet"/>
        <w:spacing w:after="40"/>
      </w:pPr>
      <w:r>
        <w:rPr>
          <w:b/>
        </w:rPr>
        <w:t xml:space="preserve">Parámetros (cambio de compañía sin código): </w:t>
      </w:r>
      <w:r>
        <w:t>aseguradora, moneda, prima titular, prima por carga, tolerancia, edad máxima de hijo y de estudiante, días antes y plazo del certificado, fecha de corte, y destinatarios/copia/interruptor de los 4 correos.</w:t>
      </w:r>
    </w:p>
    <w:p>
      <w:pPr>
        <w:pStyle w:val="ListBullet"/>
        <w:spacing w:after="40"/>
      </w:pPr>
      <w:r>
        <w:rPr>
          <w:b/>
        </w:rPr>
        <w:t xml:space="preserve">Reversas: </w:t>
      </w:r>
      <w:r>
        <w:t>una carga se da de baja desde su edición (sale del seguro); el descuento de un mes emitido se corrige por el flujo de liquidaciones.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CARGAS + casillas + quién paga → NÓMINA VIVA → CUPÓN + NÓMINA COTIZACIÓN → CUADRA / NO CUADRA (avisos, OK RRHH) → ODP + correo Contabilidad → descuentos → LIQUIDACIÓN → PAGADA</w:t>
      </w:r>
    </w:p>
    <w:p>
      <w:pPr>
        <w:spacing w:after="40"/>
      </w:pPr>
      <w:r>
        <w:rPr>
          <w:b/>
        </w:rPr>
        <w:t xml:space="preserve">Afecta: </w:t>
      </w:r>
      <w:r>
        <w:t>Descuentos y liquidación, Órdenes de Pago y contabilidad (Máxima 4), correos a colaboradores y Contabilidad.</w:t>
      </w:r>
    </w:p>
    <w:p>
      <w:pPr>
        <w:spacing w:after="160"/>
      </w:pPr>
      <w:r>
        <w:rPr>
          <w:b/>
        </w:rPr>
        <w:t xml:space="preserve">Depende de: </w:t>
      </w:r>
      <w:r>
        <w:t>Usuarios, ficha (indefinido, cargas), mantenedor UF, póliza.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/>
            <w:r>
              <w:rPr>
                <w:b/>
                <w:sz w:val="19"/>
              </w:rPr>
              <w:t>⚠ OJO — pendientes de negocio</w:t>
              <w:br/>
            </w:r>
            <w:r>
              <w:rPr>
                <w:sz w:val="19"/>
              </w:rPr>
              <w:t>Confirmar la prima 2026 (hoy 1,7511 UF derivada del cupón de marzo) y si las cargas tienen prima; fijar la fecha de corte "empresa paga cargas"; resolver los asegurados que están en la nómina de MetLife sin ficha en el sistema; fecha de envío del certificado de Constanza Escobar.</w:t>
            </w:r>
          </w:p>
        </w:tc>
      </w:tr>
    </w:tbl>
    <w:p>
      <w:pPr>
        <w:spacing w:after="40"/>
      </w:pPr>
    </w:p>
    <w:p>
      <w:pPr>
        <w:pStyle w:val="Heading2"/>
      </w:pPr>
      <w:r>
        <w:t>18. Evaluación de desempeño, 360 y Test de Kuder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Evaluaciones de Desempeño (Ciclos · Mi Evaluación · Mi Equipo · 360 · Historial) · Test de Kuder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abre y cierra ciclos, mantiene competencias · cada uno se autoevalúa · la jefatura evalúa y da feedback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Todos · gestión rh_desempeno · rh_kuder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Jefatura ("reporta a") en cada ficha · catálogo de competencias (8 sembradas) · peso competencias/objetivos por ciclo (70/30)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Abrir el ciclo. </w:t>
      </w:r>
      <w:r>
        <w:t>nombre, fechas y peso → una evaluación por colaborador activo con jefatura (los sin jefatura se avisan); campana y correo de apertura a todos.</w:t>
      </w:r>
    </w:p>
    <w:p>
      <w:pPr>
        <w:spacing w:after="60"/>
      </w:pPr>
      <w:r>
        <w:rPr>
          <w:b/>
          <w:color w:val="1F4E79"/>
        </w:rPr>
        <w:t xml:space="preserve">Paso 2 — Autoevaluación primero. </w:t>
      </w:r>
      <w:r>
        <w:t>nota 1–5 por competencia + comentario; la jefatura no puede finalizar sin ella (solo RRHH fuerza la excepción).</w:t>
      </w:r>
    </w:p>
    <w:p>
      <w:pPr>
        <w:spacing w:after="60"/>
      </w:pPr>
      <w:r>
        <w:rPr>
          <w:b/>
          <w:color w:val="1F4E79"/>
        </w:rPr>
        <w:t xml:space="preserve">Paso 3 — Evaluación de jefatura. </w:t>
      </w:r>
      <w:r>
        <w:t>notas viendo la autoevaluación, objetivos con peso y % cumplimiento, fortalezas y oportunidades → Finalizar calcula la nota y avisa.</w:t>
      </w:r>
    </w:p>
    <w:p>
      <w:pPr>
        <w:spacing w:after="60"/>
      </w:pPr>
      <w:r>
        <w:rPr>
          <w:b/>
          <w:color w:val="1F4E79"/>
        </w:rPr>
        <w:t xml:space="preserve">Paso 4 — 360 (opcional). </w:t>
      </w:r>
      <w:r>
        <w:t>Armar 360 del ciclo: Proponer automático invita hasta 3 pares y 3 reportes; resultado anónimo por dimensión ("Mirada 360"), no altera la nota.</w:t>
      </w:r>
    </w:p>
    <w:p>
      <w:pPr>
        <w:spacing w:after="60"/>
      </w:pPr>
      <w:r>
        <w:rPr>
          <w:b/>
          <w:color w:val="1F4E79"/>
        </w:rPr>
        <w:t xml:space="preserve">Paso 5 — Feedback y cierre. </w:t>
      </w:r>
      <w:r>
        <w:t>conversación; el colaborador comenta y toma conocimiento → CERRADA; RRHH cierra el ciclo. Historial persona × ciclo con tendencia.</w:t>
      </w:r>
    </w:p>
    <w:p>
      <w:pPr>
        <w:pStyle w:val="ListBullet"/>
        <w:spacing w:after="40"/>
      </w:pPr>
      <w:r>
        <w:rPr>
          <w:b/>
        </w:rPr>
        <w:t xml:space="preserve">Kuder: </w:t>
      </w:r>
      <w:r>
        <w:t>perfil esperado por cargo (0–100 por área); link con token para candidatos; test anual desde "Rendir mi test"; match y brechas en Resultados.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sin jefatura no hay evaluación; el ciclo cerrado no se edita.</w:t>
      </w:r>
    </w:p>
    <w:p>
      <w:pPr>
        <w:pStyle w:val="ListBullet"/>
        <w:spacing w:after="40"/>
      </w:pPr>
      <w:r>
        <w:rPr>
          <w:b/>
        </w:rPr>
        <w:t xml:space="preserve">Pagos: </w:t>
      </w:r>
      <w:r>
        <w:t>ninguno; insumo para Aumento de Renta (simulador) y capacitación.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PENDIENTE → AUTOEVAL → EVALUADA → CERRADA (conocimiento tomado) → CICLO CERRADO</w:t>
      </w:r>
    </w:p>
    <w:p>
      <w:pPr>
        <w:pStyle w:val="Heading2"/>
      </w:pPr>
      <w:r>
        <w:t>19. Capacitación: cursos, Academia y ¿Qué Dice AutoFácil?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Cursos y Capacitaciones · Academia AutoFácil (Home) · ¿Qué Dice AutoFácil?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o rh_cursos registra y toma asistencia · todos consultan lo suyo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rh_cursos · concurso_editar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Ninguno especial; si el curso lleva nota, definirlo al crearlo (1,0–7,0)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Crear el curso: nombre, fecha, horas (calculadas), relator, contenido, participantes, con o sin nota. Bitácora → clic en el curso: asistencia y notas al tiro.</w:t>
      </w:r>
    </w:p>
    <w:p>
      <w:pPr>
        <w:pStyle w:val="ListBullet"/>
        <w:spacing w:after="40"/>
      </w:pPr>
      <w:r>
        <w:t>Cada colaborador ve sus cursos y horas en Mi Ficha → Mis Cursos (respaldo SENCE).</w:t>
      </w:r>
    </w:p>
    <w:p>
      <w:pPr>
        <w:pStyle w:val="ListBullet"/>
        <w:spacing w:after="40"/>
      </w:pPr>
      <w:r>
        <w:t>Academia: un curso "Flash" por módulo, alimentado por la Ayuda de cada pantalla (una sola fuente); buscador Dónde · Cómo · Quién con respuestas precargadas y lista "Sin respuesta" para el Administrador.</w:t>
      </w:r>
    </w:p>
    <w:p>
      <w:pPr>
        <w:pStyle w:val="ListBullet"/>
        <w:spacing w:after="40"/>
      </w:pPr>
      <w:r>
        <w:t>¿Qué Dice AutoFácil?: concurso de inducción por categorías; preguntas mantenibles sin código.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CURSO CREADO → REALIZADO (asistencia / notas) → EN BITÁCORA Y FICHA</w:t>
      </w:r>
    </w:p>
    <w:p>
      <w:pPr>
        <w:pStyle w:val="Heading2"/>
      </w:pPr>
      <w:r>
        <w:t>20. Encuestas de clima, pulso, compromiso y eNPS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Encuestas de Clima (Gestión · Responder)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crea, abre, lee y comunica · todos responden anónimo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Todos · gestión RRHH · IA: enc_clima_informe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Comunicar antes por Facilbook para qué es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Plantillas editables: Clima (10 afirmaciones 1–5), Pulso (3), Compromiso (14 estilo Q12 + permanencia), eNPS (0–10 → %promotores − %detractores; &gt;0 aceptable, &gt;30 bueno, &gt;50 excelente). Fecha de cierre.</w:t>
      </w:r>
    </w:p>
    <w:p>
      <w:pPr>
        <w:pStyle w:val="ListBullet"/>
        <w:spacing w:after="40"/>
      </w:pPr>
      <w:r>
        <w:t>Abrir: campana a todos; recordatorio semanal automático a pendientes. Respuestas sin vínculo con la persona (solo "ya respondió").</w:t>
      </w:r>
    </w:p>
    <w:p>
      <w:pPr>
        <w:pStyle w:val="ListBullet"/>
        <w:spacing w:after="40"/>
      </w:pPr>
      <w:r>
        <w:t>Resultados solo agregados, solo RRHH, ocultos con menos de 3 respuestas. Analizar con Opus genera el informe ejecutivo (solo agregados van a la IA).</w:t>
      </w:r>
    </w:p>
    <w:p>
      <w:pPr>
        <w:pStyle w:val="ListBullet"/>
        <w:spacing w:after="40"/>
      </w:pPr>
      <w:r>
        <w:t>Obligación: comunicar hallazgos y medidas → Cerrar encuesta. Si la gente no ve consecuencias, deja de responder.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BORRADOR → ABIERTA (campana + recordatorios) → CERRADA (resultados + informe IA + plan de acción)</w:t>
      </w:r>
    </w:p>
    <w:p>
      <w:pPr>
        <w:pStyle w:val="Heading2"/>
      </w:pPr>
      <w:r>
        <w:t>21. Canal de Compliance (Ley Karin y Ley 20.393)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Canal de Compliance (Denunciar · Seguimiento · Gestión)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Cualquiera denuncia · solo los gestores investigan y resuelven · asesoría legal cuando corresponda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compliance_gestionar (ni jefaturas ni RRHH general por defecto)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Gestores definidos en la matriz de permisos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Denunciar. </w:t>
      </w:r>
      <w:r>
        <w:t>tipo, contra quién (opcional), relato; anónima = no se guarda el usuario. Código de seguimiento: única llave para consultar.</w:t>
      </w:r>
    </w:p>
    <w:p>
      <w:pPr>
        <w:spacing w:after="60"/>
      </w:pPr>
      <w:r>
        <w:rPr>
          <w:b/>
          <w:color w:val="1F4E79"/>
        </w:rPr>
        <w:t xml:space="preserve">Paso 2 — Recepción automática. </w:t>
      </w:r>
      <w:r>
        <w:t>correo y campana a los gestores con tipo y plazo; el relato solo se lee dentro del canal. Plazo: 30 días hábiles para todas.</w:t>
      </w:r>
    </w:p>
    <w:p>
      <w:pPr>
        <w:spacing w:after="60"/>
      </w:pPr>
      <w:r>
        <w:rPr>
          <w:b/>
          <w:color w:val="1F4E79"/>
        </w:rPr>
        <w:t xml:space="preserve">Paso 3 — Investigar. </w:t>
      </w:r>
      <w:r>
        <w:t>EN INVESTIGACIÓN; comentarios internos o visibles al denunciante; vencidas marcadas ⚠ y alegadas semanalmente.</w:t>
      </w:r>
    </w:p>
    <w:p>
      <w:pPr>
        <w:spacing w:after="60"/>
      </w:pPr>
      <w:r>
        <w:rPr>
          <w:b/>
          <w:color w:val="1F4E79"/>
        </w:rPr>
        <w:t xml:space="preserve">Paso 4 — Resolver. </w:t>
      </w:r>
      <w:r>
        <w:t>RESUELTA o DESESTIMADA con resolución registrada (visible al denunciante por su código). Todo auditado. Ley Karin: además medidas de resguardo inmediatas e informe a la DT cuando corresponda.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RECIBIDA → EN INVESTIGACIÓN → RESUELTA / DESESTIMADA (30 días hábiles)</w:t>
      </w:r>
    </w:p>
    <w:p>
      <w:pPr>
        <w:pStyle w:val="Heading2"/>
      </w:pPr>
      <w:r>
        <w:t>22. Documentos firmados y firma electrónica (FES)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Recursos Humanos → Documentos Firmados · Mi Ficha → Documentos por firmar / Mis Documentos Firmados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envía a firma y sube los de papel · el trabajador firma · la empresa contrafirma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rh_contratos · contrafirma rh_aprobar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Usuario con cuenta · tipos de documento (doc_tipos)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A firma congela el documento y avisa por campana; el trabajador firma en Mi Ficha; contrafirma de la empresa → FIRMADO. Cada firma: nombre, cargo, fecha, IP y hash SHA-256; alterarlo después marca "documento alterado".</w:t>
      </w:r>
    </w:p>
    <w:p>
      <w:pPr>
        <w:pStyle w:val="ListBullet"/>
        <w:spacing w:after="40"/>
      </w:pPr>
      <w:r>
        <w:t>Subir documento firmado en papel: empleado, tipo, fecha → se renombra TIPO_Nombre-Apellido_fecha, queda en su carpeta y se registra su huella.</w:t>
      </w:r>
    </w:p>
    <w:p>
      <w:pPr>
        <w:pStyle w:val="ListBullet"/>
        <w:spacing w:after="40"/>
      </w:pPr>
      <w:r>
        <w:t>Repositorio central con pestañas por tipo y buscador; el colaborador ve todo lo suyo de forma permanente.</w:t>
      </w:r>
    </w:p>
    <w:p>
      <w:pPr>
        <w:pStyle w:val="ListBullet"/>
        <w:spacing w:after="40"/>
      </w:pPr>
      <w:r>
        <w:t>Respaldo legal: Ley 19.799 (arts. 3 y 5), art. 9 CT (contrato), art. 177 CT (finiquito: la ratificación ante ministro de fe o el finiquito electrónico de la DT sigue siendo obligatoria), art. 58 CT (descuentos acordados, tope 15%), art. 11 CT (anexos por aumentos y ascensos).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BORRADOR → A FIRMA (congelado) → FIRMADO TRABAJADOR → CONTRAFIRMA EMPRESA → FIRMADO (hash) → REPOSITORIO</w:t>
      </w:r>
    </w:p>
    <w:p>
      <w:pPr>
        <w:pStyle w:val="Heading2"/>
      </w:pPr>
      <w:r>
        <w:t>23. Aumento de renta (simulador)</w:t>
      </w:r>
    </w:p>
    <w:p>
      <w:pPr>
        <w:spacing w:after="80"/>
      </w:pPr>
      <w:r>
        <w:rPr>
          <w:b w:val="0"/>
          <w:i w:val="0"/>
        </w:rPr>
        <w:t>Calculadora por colaborador sobre el mismo motor de las liquidaciones: que quede en $X bruto o líquido, o aumentar en $X; muestra actual vs nueva (sueldo base, gratificación, imponible, descuentos legales, líquido) y el costo empresa mensual del cambio. Solo simulación: no toca la ficha. El cambio real se hace por Solicitudes (aumento aprobado → sueldo base) o editando la ficha, siempre con anexo firmado (art. 11 CT). Avisa si el objetivo es una rebaja o si el imponible supera el tope.</w:t>
      </w:r>
    </w:p>
    <w:p>
      <w:pPr>
        <w:pStyle w:val="Heading2"/>
      </w:pPr>
      <w:r>
        <w:t>24. Desvinculación: finiquito y offboarding</w:t>
      </w:r>
    </w:p>
    <w:p>
      <w:pPr>
        <w:spacing w:after="80"/>
      </w:pPr>
      <w:r>
        <w:rPr>
          <w:b w:val="0"/>
          <w:i w:val="0"/>
        </w:rPr>
        <w:t>Terminar la relación laboral pagando exactamente lo que corresponde, con documento listo para ratificar y cierre administrativo automático.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Pantalla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Usuarios (baja) · Recursos Humanos → Contratos y Cartas Oferta → Finiquitos · Onboarding/Offboarding · Órdenes de Pago (Tesorería)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Quién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RRHH calcula, ajusta, guarda y cierra · Gerencia decide la causal · Tesorería paga · ministro de fe ratifica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Permiso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rh_contratos · pago: Tesorería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Prerequisitos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Ficha al día (ingreso, sueldo) · cuenta de vacaciones cuadrada · liquidaciones emitidas (base art. 71) o Libro AVSOFT cargado en Contabilidad → Auxiliares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color w:val="1F4E79"/>
        </w:rPr>
        <w:t xml:space="preserve">Paso 1 — Baja inmediata en Usuarios. </w:t>
      </w:r>
      <w:r>
        <w:t>por seguridad, el mismo día (queda fecha_baja). La persona sigue en el libro del mes (liquidación proporcional hasta la baja) y en el selector de Finiquitos.</w:t>
      </w:r>
    </w:p>
    <w:p>
      <w:pPr>
        <w:spacing w:after="60"/>
      </w:pPr>
      <w:r>
        <w:rPr>
          <w:b/>
          <w:color w:val="1F4E79"/>
        </w:rPr>
        <w:t xml:space="preserve">Paso 2 — Calcular. </w:t>
      </w:r>
      <w:r>
        <w:t>colaborador + causal (catálogo art. 159/160/161: define indemnización y aviso) + fecha de término → indemnización por años (fracción ≥ 6 meses = 1 año; topes 11 años / 90 UF), sustitutiva del aviso, feriado proporcional (mismo saldo de Vacaciones, proyectado en calendario, paga fines de semana y festivos comprendidos). Base = promedio de los últimos 3 meses completos (art. 71; sin gratificación para el feriado, con ella para el art. 172); el aviso amarillo dice qué fuente se usó (liquidaciones, AVSOFT o sueldo + 25%).</w:t>
      </w:r>
    </w:p>
    <w:p>
      <w:pPr>
        <w:spacing w:after="60"/>
      </w:pPr>
      <w:r>
        <w:rPr>
          <w:b/>
          <w:color w:val="1F4E79"/>
        </w:rPr>
        <w:t xml:space="preserve">Paso 3 — Ajustar. </w:t>
      </w:r>
      <w:r>
        <w:t>cada monto editable; otros haberes; descuento de anticipos y préstamos pendientes (precargado); reserva de derechos (cláusula QUINTA). Comisión devengada no pagada se liquida aparte con reserva.</w:t>
      </w:r>
    </w:p>
    <w:p>
      <w:pPr>
        <w:spacing w:after="60"/>
      </w:pPr>
      <w:r>
        <w:rPr>
          <w:b/>
          <w:color w:val="1F4E79"/>
        </w:rPr>
        <w:t xml:space="preserve">Paso 4 — Guardar. </w:t>
      </w:r>
      <w:r>
        <w:t>efectos administrativos automáticos: offboarding (equipos, suspender usuario, bajas Workera/Edenred, finiquito firmado y pagado), anulación de las cuotas futuras de sus créditos internos, suspensión si seguía activo. Sin ODP ni asiento todavía: mientras se discute el monto no hay orden de pago viva. Recalcular vuelve al motor; Vista previa marca BORRADOR; Abrir retoma uno guardado.</w:t>
      </w:r>
    </w:p>
    <w:p>
      <w:pPr>
        <w:spacing w:after="60"/>
      </w:pPr>
      <w:r>
        <w:rPr>
          <w:b/>
          <w:color w:val="1F4E79"/>
        </w:rPr>
        <w:t xml:space="preserve">Paso 5 — Imprimir y cerrar. </w:t>
      </w:r>
      <w:r>
        <w:t>documento definitivo e inmutable (candado; solo se reimprime) con constancia de cotizaciones (art. 162) y ratificación (art. 177). Recién aquí: asiento FINIQUITO_EMITIDO (gasto → Finiquitos por Pagar) y ODP del pago con campana a Tesorería. Opcional FES entre las partes.</w:t>
      </w:r>
    </w:p>
    <w:p>
      <w:pPr>
        <w:spacing w:after="60"/>
      </w:pPr>
      <w:r>
        <w:rPr>
          <w:b/>
          <w:color w:val="1F4E79"/>
        </w:rPr>
        <w:t xml:space="preserve">Paso 6 — Ratificar y pagar. </w:t>
      </w:r>
      <w:r>
        <w:t>ante notario, inspección del trabajo o finiquito electrónico de la DT (Ley 21.327). Tesorería paga tras la ratificación y marca PAGADA → asiento FINIQUITO_PAGADO (rebaja el pasivo contra banco).</w:t>
      </w:r>
    </w:p>
    <w:p>
      <w:pPr>
        <w:spacing w:after="60"/>
      </w:pPr>
      <w:r>
        <w:rPr>
          <w:b/>
          <w:color w:val="1F4E79"/>
        </w:rPr>
        <w:t xml:space="preserve">Paso 7 — Previred. </w:t>
      </w:r>
      <w:r>
        <w:t>el Archivo Previred del último mes informa el retiro (movimiento 2) con la fecha de término. Obligatorio: si no, la AFP presume deuda previsional (DNP).</w:t>
      </w:r>
    </w:p>
    <w:p>
      <w:pPr>
        <w:pStyle w:val="ListBullet"/>
        <w:spacing w:after="40"/>
      </w:pPr>
      <w:r>
        <w:rPr>
          <w:b/>
        </w:rPr>
        <w:t xml:space="preserve">Validaciones: </w:t>
      </w:r>
      <w:r>
        <w:t>la persona dada de baja sigue en el libro; el saldo de vacaciones es el de la cuenta corriente; art. 160 N°3 ya avisado si hubo ausencias; Edenred cargado después de la nómina se da por perdido (no se descuenta); el seguro sale de la nómina viva del mes siguiente; el finiquito cerrado no se edita.</w:t>
      </w:r>
    </w:p>
    <w:p>
      <w:pPr>
        <w:pStyle w:val="ListBullet"/>
        <w:spacing w:after="40"/>
      </w:pPr>
      <w:r>
        <w:rPr>
          <w:b/>
        </w:rPr>
        <w:t xml:space="preserve">Texto legal: </w:t>
      </w:r>
      <w:r>
        <w:t>Mantenedores → Saludos y Certificados RRHH → Finiquito (cláusulas, razón social, representante; domicilio desde Credenciales Corporativas; anexo de cálculo opcional).</w:t>
      </w:r>
    </w:p>
    <w:p>
      <w:pPr>
        <w:spacing w:after="160"/>
        <w:jc w:val="center"/>
      </w:pPr>
      <w:r>
        <w:rPr>
          <w:b/>
          <w:i w:val="0"/>
          <w:color w:val="1F4E79"/>
          <w:sz w:val="19"/>
        </w:rPr>
        <w:t>BAJA EN USUARIOS → CÁLCULO → AJUSTE → GUARDADO (offboarding, créditos internos) → CERRADO (asiento + ODP) → RATIFICADO → PAGADO (asiento pago) → PREVIRED retiro</w:t>
      </w:r>
    </w:p>
    <w:p>
      <w:pPr>
        <w:spacing w:after="40"/>
      </w:pPr>
      <w:r>
        <w:rPr>
          <w:b/>
        </w:rPr>
        <w:t xml:space="preserve">Afecta: </w:t>
      </w:r>
      <w:r>
        <w:t>remuneraciones (sale del libro), Previred/LRE, contabilidad (Finiquitos por Pagar), Órdenes de Pago, Workera/Edenred/seguro (bajas), Indicadores (rotación).</w:t>
      </w:r>
    </w:p>
    <w:p>
      <w:pPr>
        <w:spacing w:after="160"/>
      </w:pPr>
      <w:r>
        <w:rPr>
          <w:b/>
        </w:rPr>
        <w:t xml:space="preserve">Depende de: </w:t>
      </w:r>
      <w:r>
        <w:t>contratación (§6), cuenta de vacaciones (§10), liquidaciones (§14), descuentos (§12).</w:t>
      </w:r>
    </w:p>
    <w:p>
      <w:pPr>
        <w:pStyle w:val="Heading2"/>
      </w:pPr>
      <w:r>
        <w:t>25. Indicadores RRHH (People Analytics)</w:t>
      </w:r>
    </w:p>
    <w:p>
      <w:pPr>
        <w:spacing w:after="80"/>
      </w:pPr>
      <w:r>
        <w:rPr>
          <w:b w:val="0"/>
          <w:i w:val="0"/>
        </w:rPr>
        <w:t>Tablero calculado en vivo desde las fuentes únicas: dotación (sexo, área, cargo, contrato), rotación 12 meses (ingresos vs egresos), ausentismo (licencias vs permisos), pasivo de vacaciones (días y costo, top acumuladores → alerta art. 67), antigüedad y edad promedio, costo de planilla por mes emitido. Permiso rh_analytics. Obligación: revisarlo al cierre de cada mes y actuar sobre acumuladores de vacaciones y rotación.</w:t>
      </w:r>
    </w:p>
    <w:p>
      <w:r>
        <w:br w:type="page"/>
      </w:r>
    </w:p>
    <w:p>
      <w:pPr>
        <w:pStyle w:val="Heading1"/>
      </w:pPr>
      <w:r>
        <w:t>Anexo A. Checklist mensual de RRHH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487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141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Antes 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Feriados del mes verificados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Mantenedores → Feriados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Día 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Indicadores Previred del mes aplicados (IA días 1–3)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Indicadores de Remuneraciones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Día 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Licencias y ausencias del mes registradas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Licencias Médicas · Ausencias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Asistencia revisada: posibles faltas y atrasos verificados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Asistencia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Adicionales del mes ingresados (bonos, aguinaldos, viáticos, mínimo garantizado)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Adicionales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Anticipos pagados por lote TEF (correos enviados, ODP atada)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Anticipos y TEF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Nómina de la Caja Los Andes importada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Descuentos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Cupón y nómina MetLife subidos, cuadrados, avisos enviados, ODP emitida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Seguro de Salud → Pago del mes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Comisiones del mes vencido aprobadas y Nómina de Comisiones recibida (aviso verde)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Liquidaciones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PDF borrador revisado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Liquidaciones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Emisión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EMITIR (correos, LRE, F29, ODP Caja)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Liquidaciones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Fecha de pago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Nómina Banco entregada a Tesorería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Liquidaciones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Fecha de pago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Archivo Previred subido y cotizaciones pagadas (retiros, ingresos, licencias)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Liquidaciones · previred.com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Día 10 (13 electrónico)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LRE enviado a la DT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Contabilidad → LRE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Plazo DT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Nómina Edenred del mes siguiente generada, archivo subido, ODP emitida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Nómina Edenred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Último día hábil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Plazos fijos por vencer resueltos (renovar, desvincular, anexo)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Colaboradores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Vencimiento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Onboardings/offboardings sin tareas vencidas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Contratos → Onboarding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☐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Saldos de vacaciones e Indicadores revisados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Vacaciones · Indicadores RRHH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Cierre de mes</w:t>
            </w:r>
          </w:p>
        </w:tc>
      </w:tr>
    </w:tbl>
    <w:p>
      <w:pPr>
        <w:spacing w:after="40"/>
      </w:pPr>
    </w:p>
    <w:p>
      <w:pPr>
        <w:pStyle w:val="Heading1"/>
      </w:pPr>
      <w:r>
        <w:t>Anexo B. Pagos que nacen en RRHH y cómo se contabilizan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Pago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Quién lo emite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Cómo sale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Contabilidad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Sueldos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Tesorería con la Nómina Banco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CSV transferencias en lote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Asiento de remuneraciones al emitir; pago por conciliación bancaria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Cotizaciones previsionales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RRHH / Tesorería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Archivo Previred → previred.com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Pasivos previsionales del asiento de remuneraciones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Anticipos, aguinaldos, préstamos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RRHH genera el lote; Tesorería sube a Office Banking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TEF Santander + ODP nómina adjunta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Anticipo 1105010 / préstamo 1105020 contra banco al pagar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Anticipo/préstamo por Solicitudes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Sistema al aprobar; Tesorería paga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ODP automática categoría REMUNERACIONES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Idem, al marcar PAGADA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Caja Los Andes (retenciones)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Sistema al EMITIR el libro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ODP con detalle por colaborador, vence día 10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Flujo ODP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Edenred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RRHH (manual) tras generar la nómina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ODP con nómina adjunta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Flujo ODP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MetLife (seguro)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RRHH desde Pago del mes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ODP Otros/EXENTO con cupón y nómina; correo a Contabilidad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Flujo ODP; descuentos a empleados en la liquidación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Finiquito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Sistema al CERRAR; Tesorería paga tras ratificación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ODP con campana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FINIQUITO_EMITIDO (gasto → Finiquitos por Pagar) y FINIQUITO_PAGADO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Provisión de vacaciones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Sistema al cierre de mes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Sin pago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4002030 → 2106030 por la variación</w:t>
            </w:r>
          </w:p>
        </w:tc>
      </w:tr>
    </w:tbl>
    <w:p>
      <w:pPr>
        <w:spacing w:after="40"/>
      </w:pPr>
    </w:p>
    <w:p>
      <w:pPr>
        <w:pStyle w:val="Heading1"/>
      </w:pPr>
      <w:r>
        <w:t>Anexo C. Síntomas frecuentes y su causa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El libro no deja emitir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Comisiones del mes vencido sin aprobar, o nómina de comisiones no generada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Pedir a Operaciones aprobar/generar; si la persona es renta fija, marcarlo en la ficha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 Nómina Banco o el lote TEF excluye a alguien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 banco/cuenta o banco sin código en la ficha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Completar Previsión y Pago en Colaboradores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Archivo Previred avisa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Sexo, AFP sin código, licencia del mes sin registrar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Corregir la ficha / registrar la licencia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Un colaborador no ve su carta de vacaciones o no hay evaluación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Sin "reporta a" en la ficha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Asignar jefatura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Falta fantasma en Asistencia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Jornada mal marcada (debería ser Art. 22/Externo) o ausencia no registrada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Corregir Jornada o registrar la ausencia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Nómina Edenred con días de más o de menos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Centro de costo no COMERCIAL (L-V) o feriado no cargado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Corregir centro de costo en Usuarios / Feriados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El cupón MetLife no cuadra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Titular sin inscribir, hijo fuera por edad, carga no registrada, o prima desactualizada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Subir la nómina de cotización y leer la acción de cada fila; revisar Parámetros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 llegó un correo del seguro/Edenred a la consultora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Usuario externo: no recibe correos por perfil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Las plantillas llevan copia a recursos.humanos@; revisar en Correos del Sistema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Convenio en rojo SIN FIRMA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 se subió el convenio firmado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Subirlo a la carpeta (CONVENIO DESCUENTO)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La ficha marca años previos en rojo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CERTIFICADO AFP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Subirlo a la carpeta digital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Ficha pasó sola a INDEFINIDO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Venció el último plazo fijo y seguía activo (art. 159 N°4)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Emitir anexo si corresponde; el seguro ya avisó para inscribir</w:t>
            </w:r>
          </w:p>
        </w:tc>
      </w:tr>
    </w:tbl>
    <w:p>
      <w:pPr>
        <w:spacing w:after="40"/>
      </w:pPr>
    </w:p>
    <w:p>
      <w:pPr>
        <w:pStyle w:val="Heading1"/>
      </w:pPr>
      <w:r>
        <w:t>Anexo D.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97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FES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Firma electrónica simple (Ley 19.799): nombre, cargo, fecha, IP y hash SHA-256 del documento.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ODP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Orden de Pago: todo egreso nace como ODP con correlativo único y se contabiliza por su flujo (Máxima 4).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Campana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Notificación interna del sistema, con o sin sonido.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Mes vencido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La liquidación de un mes paga las comisiones del mes anterior.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Valores firmes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Foto del cálculo de comisiones guardada al aprobar; no cambia aunque cambien los datos.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Nómina de Comisiones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Foto inmutable generada por Operaciones que el libro lee sin recalcular.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30avos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Prorrateo de sueldo, colación y movilización por días trabajados.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LRE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Libro de Remuneraciones Electrónico (Dirección del Trabajo).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Movimiento de personal Previred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1 contratación, 2 retiro, 3 subsidio (licencia).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Back Up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Suplente que asume funciones, alertas y correos durante vacaciones o licencia.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rh_cargas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Fuente única de la familia del colaborador (Previred y seguro).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Cupón / nómina de cotización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Documentos mensuales de la aseguradora: cuánto cobra y a quién asegura.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Fecha de corte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Parámetro del seguro: titulares ingresados hasta esa fecha tienen las cargas pagadas por la empresa.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Posible falta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Día hábil sin marca en Workera y sin ausencia/vacación aprobada que lo cubra.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TMC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Tasa máxima convencional: tope de la tasa de los préstamos al personal.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