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Especificación Técnica: Lógica de Motor de Remuneraciones en Chile (Normativa DT, SII, Previred)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documento detalla las fórmulas exactas, parámetros sistémicos y casos borde necesarios para programar un motor de cálculo de nómina en Chile.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Parámetros Globales del Sistema (Variables de Entorno)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sistema </w:t>
      </w:r>
      <w:r w:rsidDel="00000000" w:rsidR="00000000" w:rsidRPr="00000000">
        <w:rPr>
          <w:rFonts w:ascii="Google Sans" w:cs="Google Sans" w:eastAsia="Google Sans" w:hAnsi="Google Sans"/>
          <w:b w:val="1"/>
          <w:bCs w:val="1"/>
          <w:color w:val="1f1f1f"/>
          <w:rtl w:val="0"/>
        </w:rPr>
        <w:t xml:space="preserve">no debe tener estos valores "hardcodeados" (fijos en el código)</w:t>
      </w:r>
      <w:r w:rsidDel="00000000" w:rsidR="00000000" w:rsidRPr="00000000">
        <w:rPr>
          <w:rFonts w:ascii="Google Sans" w:cs="Google Sans" w:eastAsia="Google Sans" w:hAnsi="Google Sans"/>
          <w:color w:val="1f1f1f"/>
          <w:rtl w:val="0"/>
        </w:rPr>
        <w:t xml:space="preserve">. Deben ser parámetros actualizables mes a mes (generalmente vía integración con API de Previred o SII).</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IMM (Ingreso Mínimo Mensual):</w:t>
      </w:r>
      <w:r w:rsidDel="00000000" w:rsidR="00000000" w:rsidRPr="00000000">
        <w:rPr>
          <w:rFonts w:ascii="Google Sans" w:cs="Google Sans" w:eastAsia="Google Sans" w:hAnsi="Google Sans"/>
          <w:color w:val="1f1f1f"/>
          <w:rtl w:val="0"/>
        </w:rPr>
        <w:t xml:space="preserve"> Base para gratificación y sueldos mínimos.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UF (Unidad de Fomento):</w:t>
      </w:r>
      <w:r w:rsidDel="00000000" w:rsidR="00000000" w:rsidRPr="00000000">
        <w:rPr>
          <w:rFonts w:ascii="Google Sans" w:cs="Google Sans" w:eastAsia="Google Sans" w:hAnsi="Google Sans"/>
          <w:color w:val="1f1f1f"/>
          <w:rtl w:val="0"/>
        </w:rPr>
        <w:t xml:space="preserve"> Necesaria para topes imponibles, planes de Isapre y seguros. Se usa el valor del último día del mes a procesar (para Isapre/Topes).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UTM (Unidad Tributaria Mensual):</w:t>
      </w:r>
      <w:r w:rsidDel="00000000" w:rsidR="00000000" w:rsidRPr="00000000">
        <w:rPr>
          <w:rFonts w:ascii="Google Sans" w:cs="Google Sans" w:eastAsia="Google Sans" w:hAnsi="Google Sans"/>
          <w:color w:val="1f1f1f"/>
          <w:rtl w:val="0"/>
        </w:rPr>
        <w:t xml:space="preserve"> Base para tramos del Impuesto Único de Segunda Categoría.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Topes Imponibles (en UF):</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Tope AFP / Salud / SIS: Ej. 84,3 UF (se actualiza anualmente).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Tope Seguro de Cesantía (AFC): Ej. 126,6 UF.</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Tasas de Instituciones:</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Comisiones de cada AFP (Capital, Cuprum, Habitat, etc.).</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Tasa Mutual de Seguridad (0,90% base + tasa de siniestralidad de la empresa).</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Seguro de Invalidez y Sobrevivencia (SIS): 1,54% (cargo del empleador).</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Ley Sanna: 0,03% (cargo del empleador).</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Días Trabajados y Proporcionalidad (Regla de los 30 días)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normativa de la Dirección del Trabajo (DT), para el cálculo de remuneraciones fijas, </w:t>
      </w:r>
      <w:r w:rsidDel="00000000" w:rsidR="00000000" w:rsidRPr="00000000">
        <w:rPr>
          <w:rFonts w:ascii="Google Sans" w:cs="Google Sans" w:eastAsia="Google Sans" w:hAnsi="Google Sans"/>
          <w:b w:val="1"/>
          <w:bCs w:val="1"/>
          <w:color w:val="1f1f1f"/>
          <w:rtl w:val="0"/>
        </w:rPr>
        <w:t xml:space="preserve">todos los meses tienen 30 días</w:t>
      </w:r>
      <w:r w:rsidDel="00000000" w:rsidR="00000000" w:rsidRPr="00000000">
        <w:rPr>
          <w:rFonts w:ascii="Google Sans" w:cs="Google Sans" w:eastAsia="Google Sans" w:hAnsi="Google Sans"/>
          <w:color w:val="1f1f1f"/>
          <w:rtl w:val="0"/>
        </w:rPr>
        <w:t xml:space="preserve"> (incluso febrero o meses de 31).</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Fórmula Base de Días a Pagar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Días a Pagar = 30 - Días de Ausencia Injustificada - Días de Licencia Médica - Días de Permiso Sin Goce de Sueldo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Nota:</w:t>
      </w:r>
      <w:r w:rsidDel="00000000" w:rsidR="00000000" w:rsidRPr="00000000">
        <w:rPr>
          <w:rFonts w:ascii="Google Sans" w:cs="Google Sans" w:eastAsia="Google Sans" w:hAnsi="Google Sans"/>
          <w:color w:val="1f1f1f"/>
          <w:rtl w:val="0"/>
        </w:rPr>
        <w:t xml:space="preserve"> Si un trabajador entra el día 15 de un mes de 31 días, trabaja 17 días reales. La DT establece que se pagan los días reales trabajados si es su mes de ingreso. Tu sistema debe manejar la bandera Mes_Ingreso.</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Sueldo Base Proporcional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Sueldo Base Mensualizado = (Sueldo Base Contrato / 30) * Días a Pagar</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Horas Extras (Sobresueldo)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horas extras se pagan con un recargo legal mínimo del 50%. El sistema debe calcular el "Factor de Hora Extra" dependiendo de la jornada laboral (actualmente en transición de 45 a 44, hasta llegar a 40 horas).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Fórmula del Valor Hora Extra: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Valor Hora Extra = (Sueldo Base / 30) * 28 / [Horas Semanales de Jornada] * 1.5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Factores de atajo matemático (para multiplicar directo por el sueldo base):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Jornada 45 hrs: Sueldo Base * 0.0077777</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Jornada 44 hrs: Sueldo Base * 0.0079545</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Jornada 40 hrs: Sueldo Base * 0.0087500</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Monto a Pagar = Valor Hora Extra * Cantidad de Horas Extras Aprobadas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Semana Corrida (Art. 45)</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 a trabajadores con remuneración variable (comisiones, tratos) devengada diariamente. Paga los domingos y festivos.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Algoritmo del Sistema:</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Tomar el rango de una semana (Lunes a Domingo).</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Sumar todas las comisiones devengadas en esa semana específica.</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Contar los días "legalmente laborables" de esa semana (ej. si su jornada es Lunes a Viernes, son 5 días).</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Restar los días de ausencia en esa semana al divisor.</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Valor Día Semana Corrida = Total Comisiones de la Semana / Días Laborables Reales</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Multiplicar el Valor Día por la cantidad de domingos y festivos de esa semana.</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Iterar por todas las semanas del mes y sumar.</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Gratificación Legal (Art. 50 - Modalidad 25%)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el método más usado. Paga el 25% de lo devengado imponible, pero sujeto a un tope y a proporcionalidad si el trabajador no trabajó los 30 días.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1: Determinar el Tope Mensual Legal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Tope Máximo Mensual = (4.75 * IMM) / 12</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2: Proporcionalidad del Tope (Crucial para el software)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el trabajador tuvo licencias médicas o ausencias, el tope se reduce proporcionalmente a los días trabajados.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Tope Aplicable = (Tope Máximo Mensual / 30) * Días a Pagar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3: Cálculo Final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Subtotal Imponible = Sueldo Base Proporcional + Horas Extras + Comisiones + Bonos Imponibles + Semana Corrida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Gratificación Calculada = Subtotal Imponible * 0.25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Regla de Negocio: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Gratificación a Pagar = MIN(Gratificación Calculada, Tope Aplicable)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Topes Imponibles y Leyes Sociales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de calcular los descuentos, el sistema debe establecer el </w:t>
      </w:r>
      <w:r w:rsidDel="00000000" w:rsidR="00000000" w:rsidRPr="00000000">
        <w:rPr>
          <w:rFonts w:ascii="Google Sans" w:cs="Google Sans" w:eastAsia="Google Sans" w:hAnsi="Google Sans"/>
          <w:b w:val="1"/>
          <w:bCs w:val="1"/>
          <w:color w:val="1f1f1f"/>
          <w:rtl w:val="0"/>
        </w:rPr>
        <w:t xml:space="preserve">Total Imponible Mensual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Imponible = Subtotal Imponible + Gratificación a Pagar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Proporcionalidad de Topes de Cotización (Caso Borde Licencias Médicas)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el trabajador tiene licencia médica, </w:t>
      </w:r>
      <w:r w:rsidDel="00000000" w:rsidR="00000000" w:rsidRPr="00000000">
        <w:rPr>
          <w:rFonts w:ascii="Google Sans" w:cs="Google Sans" w:eastAsia="Google Sans" w:hAnsi="Google Sans"/>
          <w:b w:val="1"/>
          <w:bCs w:val="1"/>
          <w:color w:val="1f1f1f"/>
          <w:rtl w:val="0"/>
        </w:rPr>
        <w:t xml:space="preserve">los topes de UF deben prorratearse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Ejemplo para AFP (Tope 84,3 UF):</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Tope AFP Proporcional = (84,3 UF / 30) * Días a Pagar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El sistema usará el Menor valor entre el Total Imponible real y el Tope Proporcional en UF convertido a pesos.</w:t>
      </w:r>
      <w:r w:rsidDel="00000000" w:rsidR="00000000" w:rsidRPr="00000000">
        <w:rPr>
          <w:rFonts w:ascii="Google Sans" w:cs="Google Sans" w:eastAsia="Google Sans" w:hAnsi="Google Sans"/>
          <w:color w:val="1f1f1f"/>
          <w:rtl w:val="0"/>
        </w:rPr>
        <w:t xml:space="preserve"> -&gt; Llamaremos a esto Base Tributable Legal (AFP/Salud).</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Cálculos de Descuentos (Trabajador)</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AFP:</w:t>
      </w:r>
      <w:r w:rsidDel="00000000" w:rsidR="00000000" w:rsidRPr="00000000">
        <w:rPr>
          <w:rFonts w:ascii="Google Sans" w:cs="Google Sans" w:eastAsia="Google Sans" w:hAnsi="Google Sans"/>
          <w:color w:val="1f1f1f"/>
          <w:rtl w:val="0"/>
        </w:rPr>
        <w:t xml:space="preserve"> Base Tributable Legal (AFP) * (10% + % Comisión AFP)</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Salud Fonasa:</w:t>
      </w:r>
      <w:r w:rsidDel="00000000" w:rsidR="00000000" w:rsidRPr="00000000">
        <w:rPr>
          <w:rFonts w:ascii="Google Sans" w:cs="Google Sans" w:eastAsia="Google Sans" w:hAnsi="Google Sans"/>
          <w:color w:val="1f1f1f"/>
          <w:rtl w:val="0"/>
        </w:rPr>
        <w:t xml:space="preserve"> Base Tributable Legal (Salud) * 7%</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Salud Isapre:</w:t>
      </w:r>
    </w:p>
    <w:p w:rsidR="00000000" w:rsidDel="00000000" w:rsidP="00000000" w:rsidRDefault="00000000" w:rsidRPr="00000000" w14:paraId="00000042">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Calcular 7% legal de la Base.</w:t>
      </w:r>
    </w:p>
    <w:p w:rsidR="00000000" w:rsidDel="00000000" w:rsidP="00000000" w:rsidRDefault="00000000" w:rsidRPr="00000000" w14:paraId="00000043">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Calcular Valor Plan Isapre (Plan en UF * Valor UF).</w:t>
      </w:r>
    </w:p>
    <w:p w:rsidR="00000000" w:rsidDel="00000000" w:rsidP="00000000" w:rsidRDefault="00000000" w:rsidRPr="00000000" w14:paraId="0000004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Descuento Total = Mayor valor entre 7% legal y el Plan Isapre.</w:t>
      </w:r>
    </w:p>
    <w:p w:rsidR="00000000" w:rsidDel="00000000" w:rsidP="00000000" w:rsidRDefault="00000000" w:rsidRPr="00000000" w14:paraId="0000004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i w:val="1"/>
          <w:iCs w:val="1"/>
          <w:color w:val="1f1f1f"/>
          <w:rtl w:val="0"/>
        </w:rPr>
        <w:t xml:space="preserve">(Nota: Existe el concepto de cargas de Isapre y Ley Sanna que afectan esto en Previred, se asume pago de plan pactado).</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Seguro Cesantía (AFC) - Trabajador:</w:t>
      </w:r>
    </w:p>
    <w:p w:rsidR="00000000" w:rsidDel="00000000" w:rsidP="00000000" w:rsidRDefault="00000000" w:rsidRPr="00000000" w14:paraId="0000004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Si Contrato es Plazo Fijo: $0</w:t>
      </w:r>
    </w:p>
    <w:p w:rsidR="00000000" w:rsidDel="00000000" w:rsidP="00000000" w:rsidRDefault="00000000" w:rsidRPr="00000000" w14:paraId="00000048">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Si Contrato es Indefinido (y tiene menos de 11 años): Base Tributable Legal (AFC) * 0.6% </w:t>
      </w:r>
      <w:r w:rsidDel="00000000" w:rsidR="00000000" w:rsidRPr="00000000">
        <w:rPr>
          <w:rFonts w:ascii="Google Sans" w:cs="Google Sans" w:eastAsia="Google Sans" w:hAnsi="Google Sans"/>
          <w:i w:val="1"/>
          <w:iCs w:val="1"/>
          <w:color w:val="1f1f1f"/>
          <w:rtl w:val="0"/>
        </w:rPr>
        <w:t xml:space="preserve">(Ojo: El tope AFC es distinto, ej. 126,6 UF).</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Impuesto Único de Segunda Categoría (SII)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cálculo exige precisión matemática usando la tabla de tramos del SII.</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1: Determinar la Base Tributable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base para calcular el impuesto es lo que queda después de restar los descuentos legales OBLIGATORIOS (no incluye plan adicional voluntario de Isapre ni APV en régimen B).</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Tributable Impuesto = Total Imponible - Descuento AFP - Descuento Salud (Solo hasta el 7% legal, el exceso de Isapre NO rebaja impuesto) - Descuento AFC</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2: Calcular el Impuesto</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Buscar en qué tramo de la Tabla Mensual del SII cae la Base Tributable Impuesto.</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Impuesto Bruto = Base Tributable Impuesto * Factor del Tramo</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Impuesto Final a Retener = Impuesto Bruto - Cantidad a Rebajar del Tramo</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i w:val="1"/>
          <w:iCs w:val="1"/>
          <w:color w:val="1f1f1f"/>
          <w:rtl w:val="0"/>
        </w:rPr>
        <w:t xml:space="preserve">Si el resultado es negativo, el impuesto es 0.</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Vacaciones (Feriado Legal y Proporcional)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debe mantener un kardex de saldo de vacaciones.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Pago de Vacaciones (Sueldo Fijo):</w:t>
      </w:r>
      <w:r w:rsidDel="00000000" w:rsidR="00000000" w:rsidRPr="00000000">
        <w:rPr>
          <w:rFonts w:ascii="Google Sans" w:cs="Google Sans" w:eastAsia="Google Sans" w:hAnsi="Google Sans"/>
          <w:color w:val="1f1f1f"/>
          <w:rtl w:val="0"/>
        </w:rPr>
        <w:t xml:space="preserve"> No hay recálculo, el trabajador recibe su sueldo normal.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Pago de Vacaciones (Sueldo Variable/Mixto):</w:t>
      </w:r>
      <w:r w:rsidDel="00000000" w:rsidR="00000000" w:rsidRPr="00000000">
        <w:rPr>
          <w:rFonts w:ascii="Google Sans" w:cs="Google Sans" w:eastAsia="Google Sans" w:hAnsi="Google Sans"/>
          <w:color w:val="1f1f1f"/>
          <w:rtl w:val="0"/>
        </w:rPr>
        <w:t xml:space="preserve"> El trabajador no puede ganar menos durante sus vacaciones.</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El sistema busca los últimos 3 meses donde el trabajador percibió remuneración variable (comisiones, tratos).</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Calcula el Promedio Variable Mensual = Suma de variables 3 meses / 3.</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Este promedio se suma al sueldo base durante los días que el trabajador esté de vacaciones.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Cálculo de Feriado Proporcional (Finiquitos):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el trabajador es despedido, se le deben pagar los días de vacaciones acumulados no usados.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Días de Vacaciones por Mes de trabajo = 1.25</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Fórmula Finiquito = Días de saldo * (Sueldo Base Mensual / 30) (Si es fijo).</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Aportes Patronales (Costo Empresa)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software debe calcular esto, ya que el empleador debe pagarlo en Previred, aunque no se descuenta al trabajador.</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Mutual de Seguridad:</w:t>
      </w:r>
      <w:r w:rsidDel="00000000" w:rsidR="00000000" w:rsidRPr="00000000">
        <w:rPr>
          <w:rFonts w:ascii="Google Sans" w:cs="Google Sans" w:eastAsia="Google Sans" w:hAnsi="Google Sans"/>
          <w:color w:val="1f1f1f"/>
          <w:rtl w:val="0"/>
        </w:rPr>
        <w:t xml:space="preserve"> Total Imponible * (0.90% + Tasa Empresa).</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Ley Sanna:</w:t>
      </w:r>
      <w:r w:rsidDel="00000000" w:rsidR="00000000" w:rsidRPr="00000000">
        <w:rPr>
          <w:rFonts w:ascii="Google Sans" w:cs="Google Sans" w:eastAsia="Google Sans" w:hAnsi="Google Sans"/>
          <w:color w:val="1f1f1f"/>
          <w:rtl w:val="0"/>
        </w:rPr>
        <w:t xml:space="preserve"> Total Imponible * 0.03%.</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SIS (Seguro Invalidez y Sobrevivencia):</w:t>
      </w:r>
      <w:r w:rsidDel="00000000" w:rsidR="00000000" w:rsidRPr="00000000">
        <w:rPr>
          <w:rFonts w:ascii="Google Sans" w:cs="Google Sans" w:eastAsia="Google Sans" w:hAnsi="Google Sans"/>
          <w:color w:val="1f1f1f"/>
          <w:rtl w:val="0"/>
        </w:rPr>
        <w:t xml:space="preserve"> Total Imponible (con tope 84,3) * 1.54%. (No se paga si el trabajador está pensionado).</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AFC (Cargo Empleador):</w:t>
      </w:r>
    </w:p>
    <w:p w:rsidR="00000000" w:rsidDel="00000000" w:rsidP="00000000" w:rsidRDefault="00000000" w:rsidRPr="00000000" w14:paraId="0000006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Contrato Plazo Fijo: Base AFC * 3.0%</w:t>
      </w:r>
    </w:p>
    <w:p w:rsidR="00000000" w:rsidDel="00000000" w:rsidP="00000000" w:rsidRDefault="00000000" w:rsidRPr="00000000" w14:paraId="00000065">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Contrato Indefinido: Base AFC * 2.4%</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Arquitectura de Orden de Ejecución (Pipeline de Cálculo)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referencias circulares o errores de base, el motor debe calcular todo por cada trabajador estrictamente en este orden:</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Cargar parámetros del mes (UF, UTM, Topes, IMM).</w:t>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Calcular Días a Pagar (30 - Ausencias - Licencias).</w:t>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Calcular proporcionales (Sueldo Base Proporcional, Tope Gratificación Proporcional, Topes Legales Proporcionales en UF).</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Calcular Haberes Variables (Horas Extras, Comisiones).</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Calcular Semana Corrida.</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Calcular Gratificación Legal.</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 Sumar TOTAL IMPONIBLE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Calcular Base Tributable (AFP, Salud, AFC) aplicando los topes proporcionales en UF convertidos a pesos.</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Calcular Descuentos Legales (AFP, Salud, AFC Trabajador).</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Calcular Base Tributable de Impuesto (Total Imponible - Descuentos Obligatorios).</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Calcular Impuesto Único (usando tabla SII).</w:t>
      </w:r>
    </w:p>
    <w:p w:rsidR="00000000" w:rsidDel="00000000" w:rsidP="00000000" w:rsidRDefault="00000000" w:rsidRPr="00000000" w14:paraId="0000007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Sumar Haberes No Imponibles (Movilización, Colación, Viáticos, Cargas Familiares).</w:t>
      </w:r>
    </w:p>
    <w:p w:rsidR="00000000" w:rsidDel="00000000" w:rsidP="00000000" w:rsidRDefault="00000000" w:rsidRPr="00000000" w14:paraId="0000007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Aplicar Descuentos Varios (Anticipos, Préstamos, Sindicato).</w:t>
      </w:r>
    </w:p>
    <w:p w:rsidR="00000000" w:rsidDel="00000000" w:rsidP="00000000" w:rsidRDefault="00000000" w:rsidRPr="00000000" w14:paraId="0000007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 Calcular LÍQUIDO A PAGAR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Calcular Aportes Patronales (para reporte de costo empresa y archivo Previred).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