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18F0" w:rsidRDefault="00947654" w:rsidP="007B18F0">
      <w:pPr>
        <w:rPr>
          <w:rFonts w:ascii="Helvetica Neue" w:hAnsi="Helvetica Neue"/>
          <w:b/>
          <w:bCs/>
          <w:sz w:val="28"/>
          <w:szCs w:val="28"/>
        </w:rPr>
      </w:pPr>
      <w:r>
        <w:rPr>
          <w:rFonts w:ascii="Helvetica Neue" w:hAnsi="Helvetica Neue" w:hint="eastAsia"/>
          <w:b/>
          <w:bCs/>
          <w:sz w:val="28"/>
          <w:szCs w:val="28"/>
        </w:rPr>
        <w:t>Z</w:t>
      </w:r>
      <w:r>
        <w:rPr>
          <w:rFonts w:ascii="Helvetica Neue" w:hAnsi="Helvetica Neue"/>
          <w:b/>
          <w:bCs/>
          <w:sz w:val="28"/>
          <w:szCs w:val="28"/>
        </w:rPr>
        <w:t>KSCAN5</w:t>
      </w:r>
    </w:p>
    <w:p w:rsidR="00947654" w:rsidRDefault="00947654" w:rsidP="007B18F0">
      <w:pPr>
        <w:rPr>
          <w:rFonts w:ascii="Helvetica Neue" w:hAnsi="Helvetica Neue"/>
          <w:b/>
          <w:bCs/>
          <w:sz w:val="28"/>
          <w:szCs w:val="28"/>
        </w:rPr>
      </w:pP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b/>
          <w:bCs/>
          <w:kern w:val="0"/>
          <w:sz w:val="24"/>
        </w:rPr>
        <w:t>Process: RNA processing, ribonucleoprotein assembly, and transcription-coupled quality control (0.83)</w:t>
      </w:r>
    </w:p>
    <w:p w:rsidR="00947654" w:rsidRPr="00947654" w:rsidRDefault="00592DBE" w:rsidP="00947654">
      <w:pPr>
        <w:widowControl/>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noProof/>
          <w:kern w:val="0"/>
          <w:sz w:val="24"/>
        </w:rPr>
        <w:pict>
          <v:rect id="_x0000_i1132" alt="" style="width:422.65pt;height:.05pt;mso-width-percent:0;mso-height-percent:0;mso-width-percent:0;mso-height-percent:0" o:hrpct="994" o:hralign="center" o:hrstd="t" o:hr="t" fillcolor="#a0a0a0" stroked="f">
            <v:textbox inset="5.85pt,.7pt,5.85pt,.7pt"/>
          </v:rect>
        </w:pict>
      </w:r>
    </w:p>
    <w:p w:rsidR="00947654" w:rsidRPr="00947654" w:rsidRDefault="00947654" w:rsidP="00947654">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7654">
        <w:rPr>
          <w:rFonts w:ascii="ＭＳ Ｐゴシック" w:eastAsia="ＭＳ Ｐゴシック" w:hAnsi="ＭＳ Ｐゴシック" w:cs="ＭＳ Ｐゴシック"/>
          <w:b/>
          <w:bCs/>
          <w:kern w:val="0"/>
          <w:sz w:val="27"/>
          <w:szCs w:val="27"/>
        </w:rPr>
        <w:t>1. RNA Processing and mRNA Surveillance</w:t>
      </w: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kern w:val="0"/>
          <w:sz w:val="24"/>
        </w:rPr>
        <w:t xml:space="preserve">A substantial fraction of this system includes proteins central to </w:t>
      </w:r>
      <w:r w:rsidRPr="00947654">
        <w:rPr>
          <w:rFonts w:ascii="ＭＳ Ｐゴシック" w:eastAsia="ＭＳ Ｐゴシック" w:hAnsi="ＭＳ Ｐゴシック" w:cs="ＭＳ Ｐゴシック"/>
          <w:b/>
          <w:bCs/>
          <w:kern w:val="0"/>
          <w:sz w:val="24"/>
        </w:rPr>
        <w:t>mRNA maturation and degradation</w:t>
      </w:r>
      <w:r w:rsidRPr="00947654">
        <w:rPr>
          <w:rFonts w:ascii="ＭＳ Ｐゴシック" w:eastAsia="ＭＳ Ｐゴシック" w:hAnsi="ＭＳ Ｐゴシック" w:cs="ＭＳ Ｐゴシック"/>
          <w:kern w:val="0"/>
          <w:sz w:val="24"/>
        </w:rPr>
        <w:t>. This includes components of the spliceosome (</w:t>
      </w:r>
      <w:r w:rsidRPr="00947654">
        <w:rPr>
          <w:rFonts w:ascii="ＭＳ Ｐゴシック" w:eastAsia="ＭＳ Ｐゴシック" w:hAnsi="ＭＳ Ｐゴシック" w:cs="ＭＳ Ｐゴシック"/>
          <w:i/>
          <w:iCs/>
          <w:kern w:val="0"/>
          <w:sz w:val="24"/>
        </w:rPr>
        <w:t>DDX23, PRPF3, RBM27, RBM33, SNRNP proteins</w:t>
      </w:r>
      <w:r w:rsidRPr="00947654">
        <w:rPr>
          <w:rFonts w:ascii="ＭＳ Ｐゴシック" w:eastAsia="ＭＳ Ｐゴシック" w:hAnsi="ＭＳ Ｐゴシック" w:cs="ＭＳ Ｐゴシック"/>
          <w:kern w:val="0"/>
          <w:sz w:val="24"/>
        </w:rPr>
        <w:t>), 3′ end processing factors (</w:t>
      </w:r>
      <w:r w:rsidRPr="00947654">
        <w:rPr>
          <w:rFonts w:ascii="ＭＳ Ｐゴシック" w:eastAsia="ＭＳ Ｐゴシック" w:hAnsi="ＭＳ Ｐゴシック" w:cs="ＭＳ Ｐゴシック"/>
          <w:i/>
          <w:iCs/>
          <w:kern w:val="0"/>
          <w:sz w:val="24"/>
        </w:rPr>
        <w:t>CPSF4, CSTF1</w:t>
      </w:r>
      <w:r w:rsidRPr="00947654">
        <w:rPr>
          <w:rFonts w:ascii="ＭＳ Ｐゴシック" w:eastAsia="ＭＳ Ｐゴシック" w:hAnsi="ＭＳ Ｐゴシック" w:cs="ＭＳ Ｐゴシック"/>
          <w:kern w:val="0"/>
          <w:sz w:val="24"/>
        </w:rPr>
        <w:t>), and nonsense-mediated decay (</w:t>
      </w:r>
      <w:r w:rsidRPr="00947654">
        <w:rPr>
          <w:rFonts w:ascii="ＭＳ Ｐゴシック" w:eastAsia="ＭＳ Ｐゴシック" w:hAnsi="ＭＳ Ｐゴシック" w:cs="ＭＳ Ｐゴシック"/>
          <w:i/>
          <w:iCs/>
          <w:kern w:val="0"/>
          <w:sz w:val="24"/>
        </w:rPr>
        <w:t>SMG5, SMG8</w:t>
      </w:r>
      <w:r w:rsidRPr="00947654">
        <w:rPr>
          <w:rFonts w:ascii="ＭＳ Ｐゴシック" w:eastAsia="ＭＳ Ｐゴシック" w:hAnsi="ＭＳ Ｐゴシック" w:cs="ＭＳ Ｐゴシック"/>
          <w:kern w:val="0"/>
          <w:sz w:val="24"/>
        </w:rPr>
        <w:t>). RNA helicases (</w:t>
      </w:r>
      <w:r w:rsidRPr="00947654">
        <w:rPr>
          <w:rFonts w:ascii="ＭＳ Ｐゴシック" w:eastAsia="ＭＳ Ｐゴシック" w:hAnsi="ＭＳ Ｐゴシック" w:cs="ＭＳ Ｐゴシック"/>
          <w:i/>
          <w:iCs/>
          <w:kern w:val="0"/>
          <w:sz w:val="24"/>
        </w:rPr>
        <w:t>DDX23, HELQ</w:t>
      </w:r>
      <w:r w:rsidRPr="00947654">
        <w:rPr>
          <w:rFonts w:ascii="ＭＳ Ｐゴシック" w:eastAsia="ＭＳ Ｐゴシック" w:hAnsi="ＭＳ Ｐゴシック" w:cs="ＭＳ Ｐゴシック"/>
          <w:kern w:val="0"/>
          <w:sz w:val="24"/>
        </w:rPr>
        <w:t>), exonucleases (</w:t>
      </w:r>
      <w:r w:rsidRPr="00947654">
        <w:rPr>
          <w:rFonts w:ascii="ＭＳ Ｐゴシック" w:eastAsia="ＭＳ Ｐゴシック" w:hAnsi="ＭＳ Ｐゴシック" w:cs="ＭＳ Ｐゴシック"/>
          <w:i/>
          <w:iCs/>
          <w:kern w:val="0"/>
          <w:sz w:val="24"/>
        </w:rPr>
        <w:t>REXO4</w:t>
      </w:r>
      <w:r w:rsidRPr="00947654">
        <w:rPr>
          <w:rFonts w:ascii="ＭＳ Ｐゴシック" w:eastAsia="ＭＳ Ｐゴシック" w:hAnsi="ＭＳ Ｐゴシック" w:cs="ＭＳ Ｐゴシック"/>
          <w:kern w:val="0"/>
          <w:sz w:val="24"/>
        </w:rPr>
        <w:t>), and RNA-binding proteins (</w:t>
      </w:r>
      <w:r w:rsidRPr="00947654">
        <w:rPr>
          <w:rFonts w:ascii="ＭＳ Ｐゴシック" w:eastAsia="ＭＳ Ｐゴシック" w:hAnsi="ＭＳ Ｐゴシック" w:cs="ＭＳ Ｐゴシック"/>
          <w:i/>
          <w:iCs/>
          <w:kern w:val="0"/>
          <w:sz w:val="24"/>
        </w:rPr>
        <w:t>RBM48, EDC3, LSM1</w:t>
      </w:r>
      <w:r w:rsidRPr="00947654">
        <w:rPr>
          <w:rFonts w:ascii="ＭＳ Ｐゴシック" w:eastAsia="ＭＳ Ｐゴシック" w:hAnsi="ＭＳ Ｐゴシック" w:cs="ＭＳ Ｐゴシック"/>
          <w:kern w:val="0"/>
          <w:sz w:val="24"/>
        </w:rPr>
        <w:t>) coordinate pre-mRNA splicing, exon junction definition, and coupling of processing to mRNA surveillance. Together, these elements ensure fidelity of transcript maturation and removal of defective RNAs.</w:t>
      </w:r>
    </w:p>
    <w:p w:rsidR="00947654" w:rsidRPr="00947654" w:rsidRDefault="00592DBE" w:rsidP="00947654">
      <w:pPr>
        <w:widowControl/>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noProof/>
          <w:kern w:val="0"/>
          <w:sz w:val="24"/>
        </w:rPr>
        <w:pict>
          <v:rect id="_x0000_i1131" alt="" style="width:422.65pt;height:.05pt;mso-width-percent:0;mso-height-percent:0;mso-width-percent:0;mso-height-percent:0" o:hrpct="994" o:hralign="center" o:hrstd="t" o:hr="t" fillcolor="#a0a0a0" stroked="f">
            <v:textbox inset="5.85pt,.7pt,5.85pt,.7pt"/>
          </v:rect>
        </w:pict>
      </w:r>
    </w:p>
    <w:p w:rsidR="00947654" w:rsidRPr="00947654" w:rsidRDefault="00947654" w:rsidP="00947654">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7654">
        <w:rPr>
          <w:rFonts w:ascii="ＭＳ Ｐゴシック" w:eastAsia="ＭＳ Ｐゴシック" w:hAnsi="ＭＳ Ｐゴシック" w:cs="ＭＳ Ｐゴシック"/>
          <w:b/>
          <w:bCs/>
          <w:kern w:val="0"/>
          <w:sz w:val="27"/>
          <w:szCs w:val="27"/>
        </w:rPr>
        <w:t>2. Transcriptional Regulation and Chromatin Remodeling</w:t>
      </w: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kern w:val="0"/>
          <w:sz w:val="24"/>
        </w:rPr>
        <w:t>The system contains several chromatin regulators and transcription co-activators (</w:t>
      </w:r>
      <w:r w:rsidRPr="00947654">
        <w:rPr>
          <w:rFonts w:ascii="ＭＳ Ｐゴシック" w:eastAsia="ＭＳ Ｐゴシック" w:hAnsi="ＭＳ Ｐゴシック" w:cs="ＭＳ Ｐゴシック"/>
          <w:i/>
          <w:iCs/>
          <w:kern w:val="0"/>
          <w:sz w:val="24"/>
        </w:rPr>
        <w:t>RBBP5, KMT2C, HDACs, TRRAP, SIN3A, GTF2H1, ZBTB family members</w:t>
      </w:r>
      <w:r w:rsidRPr="00947654">
        <w:rPr>
          <w:rFonts w:ascii="ＭＳ Ｐゴシック" w:eastAsia="ＭＳ Ｐゴシック" w:hAnsi="ＭＳ Ｐゴシック" w:cs="ＭＳ Ｐゴシック"/>
          <w:kern w:val="0"/>
          <w:sz w:val="24"/>
        </w:rPr>
        <w:t xml:space="preserve">). These proteins facilitate </w:t>
      </w:r>
      <w:r w:rsidRPr="00947654">
        <w:rPr>
          <w:rFonts w:ascii="ＭＳ Ｐゴシック" w:eastAsia="ＭＳ Ｐゴシック" w:hAnsi="ＭＳ Ｐゴシック" w:cs="ＭＳ Ｐゴシック"/>
          <w:b/>
          <w:bCs/>
          <w:kern w:val="0"/>
          <w:sz w:val="24"/>
        </w:rPr>
        <w:t>initiation and elongation of transcription</w:t>
      </w:r>
      <w:r w:rsidRPr="00947654">
        <w:rPr>
          <w:rFonts w:ascii="ＭＳ Ｐゴシック" w:eastAsia="ＭＳ Ｐゴシック" w:hAnsi="ＭＳ Ｐゴシック" w:cs="ＭＳ Ｐゴシック"/>
          <w:kern w:val="0"/>
          <w:sz w:val="24"/>
        </w:rPr>
        <w:t>, modulate RNA polymerase II activity, and recruit splicing and capping machinery. Coordination with mRNA processing proteins reflects transcription-coupled RNA surveillance and chromatin state-dependent splicing outcomes.</w:t>
      </w:r>
    </w:p>
    <w:p w:rsidR="00947654" w:rsidRPr="00947654" w:rsidRDefault="00592DBE" w:rsidP="00947654">
      <w:pPr>
        <w:widowControl/>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noProof/>
          <w:kern w:val="0"/>
          <w:sz w:val="24"/>
        </w:rPr>
        <w:pict>
          <v:rect id="_x0000_i1130" alt="" style="width:422.65pt;height:.05pt;mso-width-percent:0;mso-height-percent:0;mso-width-percent:0;mso-height-percent:0" o:hrpct="994" o:hralign="center" o:hrstd="t" o:hr="t" fillcolor="#a0a0a0" stroked="f">
            <v:textbox inset="5.85pt,.7pt,5.85pt,.7pt"/>
          </v:rect>
        </w:pict>
      </w:r>
    </w:p>
    <w:p w:rsidR="00947654" w:rsidRPr="00947654" w:rsidRDefault="00947654" w:rsidP="00947654">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7654">
        <w:rPr>
          <w:rFonts w:ascii="ＭＳ Ｐゴシック" w:eastAsia="ＭＳ Ｐゴシック" w:hAnsi="ＭＳ Ｐゴシック" w:cs="ＭＳ Ｐゴシック"/>
          <w:b/>
          <w:bCs/>
          <w:kern w:val="0"/>
          <w:sz w:val="27"/>
          <w:szCs w:val="27"/>
        </w:rPr>
        <w:t>3. Ribosome Biogenesis and Mitochondrial Translation</w:t>
      </w: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kern w:val="0"/>
          <w:sz w:val="24"/>
        </w:rPr>
        <w:t>Several factors (</w:t>
      </w:r>
      <w:r w:rsidRPr="00947654">
        <w:rPr>
          <w:rFonts w:ascii="ＭＳ Ｐゴシック" w:eastAsia="ＭＳ Ｐゴシック" w:hAnsi="ＭＳ Ｐゴシック" w:cs="ＭＳ Ｐゴシック"/>
          <w:i/>
          <w:iCs/>
          <w:kern w:val="0"/>
          <w:sz w:val="24"/>
        </w:rPr>
        <w:t>MRPL44, MRPS6, MRPS34, FASTKD5, MTIF2</w:t>
      </w:r>
      <w:r w:rsidRPr="00947654">
        <w:rPr>
          <w:rFonts w:ascii="ＭＳ Ｐゴシック" w:eastAsia="ＭＳ Ｐゴシック" w:hAnsi="ＭＳ Ｐゴシック" w:cs="ＭＳ Ｐゴシック"/>
          <w:kern w:val="0"/>
          <w:sz w:val="24"/>
        </w:rPr>
        <w:t xml:space="preserve">) support </w:t>
      </w:r>
      <w:r w:rsidRPr="00947654">
        <w:rPr>
          <w:rFonts w:ascii="ＭＳ Ｐゴシック" w:eastAsia="ＭＳ Ｐゴシック" w:hAnsi="ＭＳ Ｐゴシック" w:cs="ＭＳ Ｐゴシック"/>
          <w:b/>
          <w:bCs/>
          <w:kern w:val="0"/>
          <w:sz w:val="24"/>
        </w:rPr>
        <w:t>ribosomal subunit assembly and translation within mitochondria</w:t>
      </w:r>
      <w:r w:rsidRPr="00947654">
        <w:rPr>
          <w:rFonts w:ascii="ＭＳ Ｐゴシック" w:eastAsia="ＭＳ Ｐゴシック" w:hAnsi="ＭＳ Ｐゴシック" w:cs="ＭＳ Ｐゴシック"/>
          <w:kern w:val="0"/>
          <w:sz w:val="24"/>
        </w:rPr>
        <w:t xml:space="preserve">, while </w:t>
      </w:r>
      <w:r w:rsidRPr="00947654">
        <w:rPr>
          <w:rFonts w:ascii="ＭＳ Ｐゴシック" w:eastAsia="ＭＳ Ｐゴシック" w:hAnsi="ＭＳ Ｐゴシック" w:cs="ＭＳ Ｐゴシック"/>
          <w:i/>
          <w:iCs/>
          <w:kern w:val="0"/>
          <w:sz w:val="24"/>
        </w:rPr>
        <w:t>GPN1</w:t>
      </w:r>
      <w:r w:rsidRPr="00947654">
        <w:rPr>
          <w:rFonts w:ascii="ＭＳ Ｐゴシック" w:eastAsia="ＭＳ Ｐゴシック" w:hAnsi="ＭＳ Ｐゴシック" w:cs="ＭＳ Ｐゴシック"/>
          <w:kern w:val="0"/>
          <w:sz w:val="24"/>
        </w:rPr>
        <w:t xml:space="preserve">, </w:t>
      </w:r>
      <w:r w:rsidRPr="00947654">
        <w:rPr>
          <w:rFonts w:ascii="ＭＳ Ｐゴシック" w:eastAsia="ＭＳ Ｐゴシック" w:hAnsi="ＭＳ Ｐゴシック" w:cs="ＭＳ Ｐゴシック"/>
          <w:i/>
          <w:iCs/>
          <w:kern w:val="0"/>
          <w:sz w:val="24"/>
        </w:rPr>
        <w:t>RRN3</w:t>
      </w:r>
      <w:r w:rsidRPr="00947654">
        <w:rPr>
          <w:rFonts w:ascii="ＭＳ Ｐゴシック" w:eastAsia="ＭＳ Ｐゴシック" w:hAnsi="ＭＳ Ｐゴシック" w:cs="ＭＳ Ｐゴシック"/>
          <w:kern w:val="0"/>
          <w:sz w:val="24"/>
        </w:rPr>
        <w:t xml:space="preserve">, and </w:t>
      </w:r>
      <w:r w:rsidRPr="00947654">
        <w:rPr>
          <w:rFonts w:ascii="ＭＳ Ｐゴシック" w:eastAsia="ＭＳ Ｐゴシック" w:hAnsi="ＭＳ Ｐゴシック" w:cs="ＭＳ Ｐゴシック"/>
          <w:i/>
          <w:iCs/>
          <w:kern w:val="0"/>
          <w:sz w:val="24"/>
        </w:rPr>
        <w:t>NOP58</w:t>
      </w:r>
      <w:r w:rsidRPr="00947654">
        <w:rPr>
          <w:rFonts w:ascii="ＭＳ Ｐゴシック" w:eastAsia="ＭＳ Ｐゴシック" w:hAnsi="ＭＳ Ｐゴシック" w:cs="ＭＳ Ｐゴシック"/>
          <w:kern w:val="0"/>
          <w:sz w:val="24"/>
        </w:rPr>
        <w:t xml:space="preserve"> contribute to </w:t>
      </w:r>
      <w:r w:rsidRPr="00947654">
        <w:rPr>
          <w:rFonts w:ascii="ＭＳ Ｐゴシック" w:eastAsia="ＭＳ Ｐゴシック" w:hAnsi="ＭＳ Ｐゴシック" w:cs="ＭＳ Ｐゴシック"/>
          <w:b/>
          <w:bCs/>
          <w:kern w:val="0"/>
          <w:sz w:val="24"/>
        </w:rPr>
        <w:t>nuclear ribosome biogenesis</w:t>
      </w:r>
      <w:r w:rsidRPr="00947654">
        <w:rPr>
          <w:rFonts w:ascii="ＭＳ Ｐゴシック" w:eastAsia="ＭＳ Ｐゴシック" w:hAnsi="ＭＳ Ｐゴシック" w:cs="ＭＳ Ｐゴシック"/>
          <w:kern w:val="0"/>
          <w:sz w:val="24"/>
        </w:rPr>
        <w:t xml:space="preserve">. These proteins link transcription </w:t>
      </w:r>
      <w:r w:rsidRPr="00947654">
        <w:rPr>
          <w:rFonts w:ascii="ＭＳ Ｐゴシック" w:eastAsia="ＭＳ Ｐゴシック" w:hAnsi="ＭＳ Ｐゴシック" w:cs="ＭＳ Ｐゴシック"/>
          <w:kern w:val="0"/>
          <w:sz w:val="24"/>
        </w:rPr>
        <w:lastRenderedPageBreak/>
        <w:t>and processing of rRNAs to assembly of functional ribosomes and coordinate cytoplasmic and mitochondrial translation systems.</w:t>
      </w:r>
    </w:p>
    <w:p w:rsidR="00947654" w:rsidRPr="00947654" w:rsidRDefault="00592DBE" w:rsidP="00947654">
      <w:pPr>
        <w:widowControl/>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noProof/>
          <w:kern w:val="0"/>
          <w:sz w:val="24"/>
        </w:rPr>
        <w:pict>
          <v:rect id="_x0000_i1129" alt="" style="width:422.65pt;height:.05pt;mso-width-percent:0;mso-height-percent:0;mso-width-percent:0;mso-height-percent:0" o:hrpct="994" o:hralign="center" o:hrstd="t" o:hr="t" fillcolor="#a0a0a0" stroked="f">
            <v:textbox inset="5.85pt,.7pt,5.85pt,.7pt"/>
          </v:rect>
        </w:pict>
      </w:r>
    </w:p>
    <w:p w:rsidR="00947654" w:rsidRPr="00947654" w:rsidRDefault="00947654" w:rsidP="00947654">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7654">
        <w:rPr>
          <w:rFonts w:ascii="ＭＳ Ｐゴシック" w:eastAsia="ＭＳ Ｐゴシック" w:hAnsi="ＭＳ Ｐゴシック" w:cs="ＭＳ Ｐゴシック"/>
          <w:b/>
          <w:bCs/>
          <w:kern w:val="0"/>
          <w:sz w:val="27"/>
          <w:szCs w:val="27"/>
        </w:rPr>
        <w:t>4. Protein Quality Control and Ubiquitin-Dependent Regulation</w:t>
      </w: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kern w:val="0"/>
          <w:sz w:val="24"/>
        </w:rPr>
        <w:t>A large number of E3 ligases and ubiquitin-associated proteins (</w:t>
      </w:r>
      <w:r w:rsidRPr="00947654">
        <w:rPr>
          <w:rFonts w:ascii="ＭＳ Ｐゴシック" w:eastAsia="ＭＳ Ｐゴシック" w:hAnsi="ＭＳ Ｐゴシック" w:cs="ＭＳ Ｐゴシック"/>
          <w:i/>
          <w:iCs/>
          <w:kern w:val="0"/>
          <w:sz w:val="24"/>
        </w:rPr>
        <w:t>RNF6, RNF8, FBXO28, FBXO45, UBR1, ZNF proteins with RING domains</w:t>
      </w:r>
      <w:r w:rsidRPr="00947654">
        <w:rPr>
          <w:rFonts w:ascii="ＭＳ Ｐゴシック" w:eastAsia="ＭＳ Ｐゴシック" w:hAnsi="ＭＳ Ｐゴシック" w:cs="ＭＳ Ｐゴシック"/>
          <w:kern w:val="0"/>
          <w:sz w:val="24"/>
        </w:rPr>
        <w:t xml:space="preserve">) participate in </w:t>
      </w:r>
      <w:proofErr w:type="spellStart"/>
      <w:r w:rsidRPr="00947654">
        <w:rPr>
          <w:rFonts w:ascii="ＭＳ Ｐゴシック" w:eastAsia="ＭＳ Ｐゴシック" w:hAnsi="ＭＳ Ｐゴシック" w:cs="ＭＳ Ｐゴシック"/>
          <w:b/>
          <w:bCs/>
          <w:kern w:val="0"/>
          <w:sz w:val="24"/>
        </w:rPr>
        <w:t>proteostasis</w:t>
      </w:r>
      <w:proofErr w:type="spellEnd"/>
      <w:r w:rsidRPr="00947654">
        <w:rPr>
          <w:rFonts w:ascii="ＭＳ Ｐゴシック" w:eastAsia="ＭＳ Ｐゴシック" w:hAnsi="ＭＳ Ｐゴシック" w:cs="ＭＳ Ｐゴシック"/>
          <w:b/>
          <w:bCs/>
          <w:kern w:val="0"/>
          <w:sz w:val="24"/>
        </w:rPr>
        <w:t xml:space="preserve"> and regulated protein turnover</w:t>
      </w:r>
      <w:r w:rsidRPr="00947654">
        <w:rPr>
          <w:rFonts w:ascii="ＭＳ Ｐゴシック" w:eastAsia="ＭＳ Ｐゴシック" w:hAnsi="ＭＳ Ｐゴシック" w:cs="ＭＳ Ｐゴシック"/>
          <w:kern w:val="0"/>
          <w:sz w:val="24"/>
        </w:rPr>
        <w:t>. The system also contains components of the proteasome regulatory network and stress-response adaptors (</w:t>
      </w:r>
      <w:r w:rsidRPr="00947654">
        <w:rPr>
          <w:rFonts w:ascii="ＭＳ Ｐゴシック" w:eastAsia="ＭＳ Ｐゴシック" w:hAnsi="ＭＳ Ｐゴシック" w:cs="ＭＳ Ｐゴシック"/>
          <w:i/>
          <w:iCs/>
          <w:kern w:val="0"/>
          <w:sz w:val="24"/>
        </w:rPr>
        <w:t>USP8, USP38, SIRT4, SIRT7, MUL1</w:t>
      </w:r>
      <w:r w:rsidRPr="00947654">
        <w:rPr>
          <w:rFonts w:ascii="ＭＳ Ｐゴシック" w:eastAsia="ＭＳ Ｐゴシック" w:hAnsi="ＭＳ Ｐゴシック" w:cs="ＭＳ Ｐゴシック"/>
          <w:kern w:val="0"/>
          <w:sz w:val="24"/>
        </w:rPr>
        <w:t>), reflecting tight control of translation, transcription, and RNA fate under varying cellular conditions.</w:t>
      </w:r>
    </w:p>
    <w:p w:rsidR="00947654" w:rsidRPr="00947654" w:rsidRDefault="00592DBE" w:rsidP="00947654">
      <w:pPr>
        <w:widowControl/>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noProof/>
          <w:kern w:val="0"/>
          <w:sz w:val="24"/>
        </w:rPr>
        <w:pict>
          <v:rect id="_x0000_i1128" alt="" style="width:422.65pt;height:.05pt;mso-width-percent:0;mso-height-percent:0;mso-width-percent:0;mso-height-percent:0" o:hrpct="994" o:hralign="center" o:hrstd="t" o:hr="t" fillcolor="#a0a0a0" stroked="f">
            <v:textbox inset="5.85pt,.7pt,5.85pt,.7pt"/>
          </v:rect>
        </w:pict>
      </w:r>
    </w:p>
    <w:p w:rsidR="00947654" w:rsidRPr="00947654" w:rsidRDefault="00947654" w:rsidP="00947654">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7654">
        <w:rPr>
          <w:rFonts w:ascii="ＭＳ Ｐゴシック" w:eastAsia="ＭＳ Ｐゴシック" w:hAnsi="ＭＳ Ｐゴシック" w:cs="ＭＳ Ｐゴシック"/>
          <w:b/>
          <w:bCs/>
          <w:kern w:val="0"/>
          <w:sz w:val="27"/>
          <w:szCs w:val="27"/>
        </w:rPr>
        <w:t>5. Nucleocytoplasmic Transport and Organelle Coordination</w:t>
      </w: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kern w:val="0"/>
          <w:sz w:val="24"/>
        </w:rPr>
        <w:t xml:space="preserve">Genes like </w:t>
      </w:r>
      <w:r w:rsidRPr="00947654">
        <w:rPr>
          <w:rFonts w:ascii="ＭＳ Ｐゴシック" w:eastAsia="ＭＳ Ｐゴシック" w:hAnsi="ＭＳ Ｐゴシック" w:cs="ＭＳ Ｐゴシック"/>
          <w:i/>
          <w:iCs/>
          <w:kern w:val="0"/>
          <w:sz w:val="24"/>
        </w:rPr>
        <w:t>GLE1, RAE1, NUP-related components</w:t>
      </w:r>
      <w:r w:rsidRPr="00947654">
        <w:rPr>
          <w:rFonts w:ascii="ＭＳ Ｐゴシック" w:eastAsia="ＭＳ Ｐゴシック" w:hAnsi="ＭＳ Ｐゴシック" w:cs="ＭＳ Ｐゴシック"/>
          <w:kern w:val="0"/>
          <w:sz w:val="24"/>
        </w:rPr>
        <w:t xml:space="preserve">, and </w:t>
      </w:r>
      <w:r w:rsidRPr="00947654">
        <w:rPr>
          <w:rFonts w:ascii="ＭＳ Ｐゴシック" w:eastAsia="ＭＳ Ｐゴシック" w:hAnsi="ＭＳ Ｐゴシック" w:cs="ＭＳ Ｐゴシック"/>
          <w:i/>
          <w:iCs/>
          <w:kern w:val="0"/>
          <w:sz w:val="24"/>
        </w:rPr>
        <w:t>CANT1</w:t>
      </w:r>
      <w:r w:rsidRPr="00947654">
        <w:rPr>
          <w:rFonts w:ascii="ＭＳ Ｐゴシック" w:eastAsia="ＭＳ Ｐゴシック" w:hAnsi="ＭＳ Ｐゴシック" w:cs="ＭＳ Ｐゴシック"/>
          <w:kern w:val="0"/>
          <w:sz w:val="24"/>
        </w:rPr>
        <w:t xml:space="preserve"> facilitate </w:t>
      </w:r>
      <w:r w:rsidRPr="00947654">
        <w:rPr>
          <w:rFonts w:ascii="ＭＳ Ｐゴシック" w:eastAsia="ＭＳ Ｐゴシック" w:hAnsi="ＭＳ Ｐゴシック" w:cs="ＭＳ Ｐゴシック"/>
          <w:b/>
          <w:bCs/>
          <w:kern w:val="0"/>
          <w:sz w:val="24"/>
        </w:rPr>
        <w:t>RNA export and RNP trafficking</w:t>
      </w:r>
      <w:r w:rsidRPr="00947654">
        <w:rPr>
          <w:rFonts w:ascii="ＭＳ Ｐゴシック" w:eastAsia="ＭＳ Ｐゴシック" w:hAnsi="ＭＳ Ｐゴシック" w:cs="ＭＳ Ｐゴシック"/>
          <w:kern w:val="0"/>
          <w:sz w:val="24"/>
        </w:rPr>
        <w:t xml:space="preserve">. These ensure timely localization of processed transcripts and integration of RNA maturation with export readiness. </w:t>
      </w:r>
      <w:r w:rsidRPr="00947654">
        <w:rPr>
          <w:rFonts w:ascii="ＭＳ Ｐゴシック" w:eastAsia="ＭＳ Ｐゴシック" w:hAnsi="ＭＳ Ｐゴシック" w:cs="ＭＳ Ｐゴシック"/>
          <w:i/>
          <w:iCs/>
          <w:kern w:val="0"/>
          <w:sz w:val="24"/>
        </w:rPr>
        <w:t>VPS18, VPS33B, COPB2</w:t>
      </w:r>
      <w:r w:rsidRPr="00947654">
        <w:rPr>
          <w:rFonts w:ascii="ＭＳ Ｐゴシック" w:eastAsia="ＭＳ Ｐゴシック" w:hAnsi="ＭＳ Ｐゴシック" w:cs="ＭＳ Ｐゴシック"/>
          <w:kern w:val="0"/>
          <w:sz w:val="24"/>
        </w:rPr>
        <w:t xml:space="preserve"> connect RNA and protein regulation to </w:t>
      </w:r>
      <w:r w:rsidRPr="00947654">
        <w:rPr>
          <w:rFonts w:ascii="ＭＳ Ｐゴシック" w:eastAsia="ＭＳ Ｐゴシック" w:hAnsi="ＭＳ Ｐゴシック" w:cs="ＭＳ Ｐゴシック"/>
          <w:b/>
          <w:bCs/>
          <w:kern w:val="0"/>
          <w:sz w:val="24"/>
        </w:rPr>
        <w:t>vesicle-mediated transport</w:t>
      </w:r>
      <w:r w:rsidRPr="00947654">
        <w:rPr>
          <w:rFonts w:ascii="ＭＳ Ｐゴシック" w:eastAsia="ＭＳ Ｐゴシック" w:hAnsi="ＭＳ Ｐゴシック" w:cs="ＭＳ Ｐゴシック"/>
          <w:kern w:val="0"/>
          <w:sz w:val="24"/>
        </w:rPr>
        <w:t xml:space="preserve"> and organelle communication.</w:t>
      </w:r>
    </w:p>
    <w:p w:rsidR="00947654" w:rsidRPr="00947654" w:rsidRDefault="00592DBE" w:rsidP="00947654">
      <w:pPr>
        <w:widowControl/>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noProof/>
          <w:kern w:val="0"/>
          <w:sz w:val="24"/>
        </w:rPr>
        <w:pict>
          <v:rect id="_x0000_i1127" alt="" style="width:422.65pt;height:.05pt;mso-width-percent:0;mso-height-percent:0;mso-width-percent:0;mso-height-percent:0" o:hrpct="994" o:hralign="center" o:hrstd="t" o:hr="t" fillcolor="#a0a0a0" stroked="f">
            <v:textbox inset="5.85pt,.7pt,5.85pt,.7pt"/>
          </v:rect>
        </w:pict>
      </w:r>
    </w:p>
    <w:p w:rsidR="00947654" w:rsidRPr="00947654" w:rsidRDefault="00947654" w:rsidP="00947654">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7654">
        <w:rPr>
          <w:rFonts w:ascii="ＭＳ Ｐゴシック" w:eastAsia="ＭＳ Ｐゴシック" w:hAnsi="ＭＳ Ｐゴシック" w:cs="ＭＳ Ｐゴシック"/>
          <w:b/>
          <w:bCs/>
          <w:kern w:val="0"/>
          <w:sz w:val="27"/>
          <w:szCs w:val="27"/>
        </w:rPr>
        <w:t>6. ZNF and ZBTB Family-Mediated Regulatory Modules</w:t>
      </w: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kern w:val="0"/>
          <w:sz w:val="24"/>
        </w:rPr>
        <w:t xml:space="preserve">A significant portion of the system comprises </w:t>
      </w:r>
      <w:r w:rsidRPr="00947654">
        <w:rPr>
          <w:rFonts w:ascii="ＭＳ Ｐゴシック" w:eastAsia="ＭＳ Ｐゴシック" w:hAnsi="ＭＳ Ｐゴシック" w:cs="ＭＳ Ｐゴシック"/>
          <w:b/>
          <w:bCs/>
          <w:kern w:val="0"/>
          <w:sz w:val="24"/>
        </w:rPr>
        <w:t>C2H2-type zinc finger (ZNF)</w:t>
      </w:r>
      <w:r w:rsidRPr="00947654">
        <w:rPr>
          <w:rFonts w:ascii="ＭＳ Ｐゴシック" w:eastAsia="ＭＳ Ｐゴシック" w:hAnsi="ＭＳ Ｐゴシック" w:cs="ＭＳ Ｐゴシック"/>
          <w:kern w:val="0"/>
          <w:sz w:val="24"/>
        </w:rPr>
        <w:t xml:space="preserve"> and </w:t>
      </w:r>
      <w:r w:rsidRPr="00947654">
        <w:rPr>
          <w:rFonts w:ascii="ＭＳ Ｐゴシック" w:eastAsia="ＭＳ Ｐゴシック" w:hAnsi="ＭＳ Ｐゴシック" w:cs="ＭＳ Ｐゴシック"/>
          <w:b/>
          <w:bCs/>
          <w:kern w:val="0"/>
          <w:sz w:val="24"/>
        </w:rPr>
        <w:t>ZBTB family transcription factors</w:t>
      </w:r>
      <w:r w:rsidRPr="00947654">
        <w:rPr>
          <w:rFonts w:ascii="ＭＳ Ｐゴシック" w:eastAsia="ＭＳ Ｐゴシック" w:hAnsi="ＭＳ Ｐゴシック" w:cs="ＭＳ Ｐゴシック"/>
          <w:kern w:val="0"/>
          <w:sz w:val="24"/>
        </w:rPr>
        <w:t xml:space="preserve">. These often function in </w:t>
      </w:r>
      <w:r w:rsidRPr="00947654">
        <w:rPr>
          <w:rFonts w:ascii="ＭＳ Ｐゴシック" w:eastAsia="ＭＳ Ｐゴシック" w:hAnsi="ＭＳ Ｐゴシック" w:cs="ＭＳ Ｐゴシック"/>
          <w:b/>
          <w:bCs/>
          <w:kern w:val="0"/>
          <w:sz w:val="24"/>
        </w:rPr>
        <w:t>sequence-specific transcriptional repression or activation</w:t>
      </w:r>
      <w:r w:rsidRPr="00947654">
        <w:rPr>
          <w:rFonts w:ascii="ＭＳ Ｐゴシック" w:eastAsia="ＭＳ Ｐゴシック" w:hAnsi="ＭＳ Ｐゴシック" w:cs="ＭＳ Ｐゴシック"/>
          <w:kern w:val="0"/>
          <w:sz w:val="24"/>
        </w:rPr>
        <w:t>, frequently at loci encoding RNA or chromatin regulators. Their repeated occurrence suggests a regulatory axis integrating RNA biogenesis with transcriptional network feedback.</w:t>
      </w:r>
    </w:p>
    <w:p w:rsidR="00947654" w:rsidRPr="00947654" w:rsidRDefault="00592DBE" w:rsidP="00947654">
      <w:pPr>
        <w:widowControl/>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noProof/>
          <w:kern w:val="0"/>
          <w:sz w:val="24"/>
        </w:rPr>
        <w:pict>
          <v:rect id="_x0000_i1126" alt="" style="width:422.65pt;height:.05pt;mso-width-percent:0;mso-height-percent:0;mso-width-percent:0;mso-height-percent:0" o:hrpct="994" o:hralign="center" o:hrstd="t" o:hr="t" fillcolor="#a0a0a0" stroked="f">
            <v:textbox inset="5.85pt,.7pt,5.85pt,.7pt"/>
          </v:rect>
        </w:pict>
      </w:r>
    </w:p>
    <w:p w:rsidR="00947654" w:rsidRPr="00947654" w:rsidRDefault="00947654" w:rsidP="00947654">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47654">
        <w:rPr>
          <w:rFonts w:ascii="ＭＳ Ｐゴシック" w:eastAsia="ＭＳ Ｐゴシック" w:hAnsi="ＭＳ Ｐゴシック" w:cs="ＭＳ Ｐゴシック"/>
          <w:b/>
          <w:bCs/>
          <w:kern w:val="0"/>
          <w:sz w:val="27"/>
          <w:szCs w:val="27"/>
        </w:rPr>
        <w:t>Conclusion</w:t>
      </w: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kern w:val="0"/>
          <w:sz w:val="24"/>
        </w:rPr>
        <w:lastRenderedPageBreak/>
        <w:t xml:space="preserve">The core architecture of this system supports </w:t>
      </w:r>
      <w:r w:rsidRPr="00947654">
        <w:rPr>
          <w:rFonts w:ascii="ＭＳ Ｐゴシック" w:eastAsia="ＭＳ Ｐゴシック" w:hAnsi="ＭＳ Ｐゴシック" w:cs="ＭＳ Ｐゴシック"/>
          <w:b/>
          <w:bCs/>
          <w:kern w:val="0"/>
          <w:sz w:val="24"/>
        </w:rPr>
        <w:t>high-throughput transcription, RNA processing, quality control, and translation coordination</w:t>
      </w:r>
      <w:r w:rsidRPr="00947654">
        <w:rPr>
          <w:rFonts w:ascii="ＭＳ Ｐゴシック" w:eastAsia="ＭＳ Ｐゴシック" w:hAnsi="ＭＳ Ｐゴシック" w:cs="ＭＳ Ｐゴシック"/>
          <w:kern w:val="0"/>
          <w:sz w:val="24"/>
        </w:rPr>
        <w:t>. Its components interface at multiple levels—from DNA and chromatin structure, through RNA splicing and modification, to protein fate determination—forming a robust network to maintain transcriptome and proteome fidelity.</w:t>
      </w:r>
    </w:p>
    <w:p w:rsidR="00947654" w:rsidRPr="00947654" w:rsidRDefault="00592DBE" w:rsidP="00947654">
      <w:pPr>
        <w:widowControl/>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noProof/>
          <w:kern w:val="0"/>
          <w:sz w:val="24"/>
        </w:rPr>
        <w:pict>
          <v:rect id="_x0000_i1125" alt="" style="width:422.65pt;height:.05pt;mso-width-percent:0;mso-height-percent:0;mso-width-percent:0;mso-height-percent:0" o:hrpct="994" o:hralign="center" o:hrstd="t" o:hr="t" fillcolor="#a0a0a0" stroked="f">
            <v:textbox inset="5.85pt,.7pt,5.85pt,.7pt"/>
          </v:rect>
        </w:pict>
      </w:r>
    </w:p>
    <w:p w:rsidR="00947654" w:rsidRPr="00947654" w:rsidRDefault="00947654" w:rsidP="00947654">
      <w:pPr>
        <w:widowControl/>
        <w:spacing w:before="100" w:beforeAutospacing="1" w:after="100" w:afterAutospacing="1"/>
        <w:jc w:val="left"/>
        <w:rPr>
          <w:rFonts w:ascii="ＭＳ Ｐゴシック" w:eastAsia="ＭＳ Ｐゴシック" w:hAnsi="ＭＳ Ｐゴシック" w:cs="ＭＳ Ｐゴシック"/>
          <w:kern w:val="0"/>
          <w:sz w:val="24"/>
        </w:rPr>
      </w:pPr>
      <w:r w:rsidRPr="00947654">
        <w:rPr>
          <w:rFonts w:ascii="ＭＳ Ｐゴシック" w:eastAsia="ＭＳ Ｐゴシック" w:hAnsi="ＭＳ Ｐゴシック" w:cs="ＭＳ Ｐゴシック"/>
          <w:b/>
          <w:bCs/>
          <w:kern w:val="0"/>
          <w:sz w:val="24"/>
        </w:rPr>
        <w:t>Process: RNA processing, ribonucleoprotein assembly, and transcription-coupled quality control (0.83)</w:t>
      </w:r>
    </w:p>
    <w:p w:rsidR="00947654" w:rsidRDefault="00947654" w:rsidP="007B18F0">
      <w:pPr>
        <w:rPr>
          <w:rFonts w:ascii="Helvetica Neue" w:hAnsi="Helvetica Neue"/>
          <w:b/>
          <w:bCs/>
          <w:sz w:val="28"/>
          <w:szCs w:val="28"/>
        </w:rPr>
      </w:pPr>
    </w:p>
    <w:p w:rsidR="00990F51" w:rsidRDefault="00990F51" w:rsidP="007B18F0">
      <w:pPr>
        <w:rPr>
          <w:rFonts w:ascii="Helvetica Neue" w:hAnsi="Helvetica Neue"/>
          <w:b/>
          <w:bCs/>
          <w:sz w:val="28"/>
          <w:szCs w:val="28"/>
        </w:rPr>
      </w:pP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Summary</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kern w:val="0"/>
          <w:sz w:val="24"/>
        </w:rPr>
        <w:br/>
        <w:t xml:space="preserve">The suggested name </w:t>
      </w:r>
      <w:r w:rsidRPr="00990F51">
        <w:rPr>
          <w:rFonts w:ascii="ＭＳ Ｐゴシック" w:eastAsia="ＭＳ Ｐゴシック" w:hAnsi="ＭＳ Ｐゴシック" w:cs="ＭＳ Ｐゴシック"/>
          <w:i/>
          <w:iCs/>
          <w:kern w:val="0"/>
          <w:sz w:val="24"/>
        </w:rPr>
        <w:t>“RNA processing, ribonucleoprotein assembly, and transcription-coupled quality control”</w:t>
      </w:r>
      <w:r w:rsidRPr="00990F51">
        <w:rPr>
          <w:rFonts w:ascii="ＭＳ Ｐゴシック" w:eastAsia="ＭＳ Ｐゴシック" w:hAnsi="ＭＳ Ｐゴシック" w:cs="ＭＳ Ｐゴシック"/>
          <w:kern w:val="0"/>
          <w:sz w:val="24"/>
        </w:rPr>
        <w:t xml:space="preserve"> is strongly supported by genes involved in mRNA splicing, 3′ end processing, RNA decay, transcriptional regulation, ribosome biogenesis, and mitochondrial translation. The text provides direct assertions for numerous genes functioning in RNA maturation, surveillance, and coordination with chromatin and protein quality control pathways, confirming their central role in the named processes.</w:t>
      </w:r>
    </w:p>
    <w:p w:rsidR="00990F51" w:rsidRPr="00990F51" w:rsidRDefault="00592DBE" w:rsidP="00990F51">
      <w:pPr>
        <w:widowControl/>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noProof/>
          <w:kern w:val="0"/>
          <w:sz w:val="24"/>
        </w:rPr>
        <w:pict>
          <v:rect id="_x0000_i1124" alt="" style="width:423.05pt;height:.05pt;mso-width-percent:0;mso-height-percent:0;mso-width-percent:0;mso-height-percent:0" o:hrpct="995" o:hralign="center" o:hrstd="t" o:hr="t" fillcolor="#a0a0a0" stroked="f">
            <v:textbox inset="5.85pt,.7pt,5.85pt,.7pt"/>
          </v:rect>
        </w:pic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Explanation</w:t>
      </w:r>
      <w:r w:rsidRPr="00990F51">
        <w:rPr>
          <w:rFonts w:ascii="ＭＳ Ｐゴシック" w:eastAsia="ＭＳ Ｐゴシック" w:hAnsi="ＭＳ Ｐゴシック" w:cs="ＭＳ Ｐゴシック"/>
          <w:kern w:val="0"/>
          <w:sz w:val="24"/>
        </w:rPr>
        <w:t xml:space="preserve"> --</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DDX23</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 xml:space="preserve">Explicitly identified as a </w:t>
      </w:r>
      <w:proofErr w:type="spellStart"/>
      <w:r w:rsidRPr="00990F51">
        <w:rPr>
          <w:rFonts w:ascii="ＭＳ Ｐゴシック" w:eastAsia="ＭＳ Ｐゴシック" w:hAnsi="ＭＳ Ｐゴシック" w:cs="ＭＳ Ｐゴシック"/>
          <w:kern w:val="0"/>
          <w:sz w:val="24"/>
        </w:rPr>
        <w:t>spliceosomal</w:t>
      </w:r>
      <w:proofErr w:type="spellEnd"/>
      <w:r w:rsidRPr="00990F51">
        <w:rPr>
          <w:rFonts w:ascii="ＭＳ Ｐゴシック" w:eastAsia="ＭＳ Ｐゴシック" w:hAnsi="ＭＳ Ｐゴシック" w:cs="ＭＳ Ｐゴシック"/>
          <w:kern w:val="0"/>
          <w:sz w:val="24"/>
        </w:rPr>
        <w:t xml:space="preserve"> RNA helicase involved in pre-mRNA splicing.</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REXO4</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Described as an exonuclease, directly supporting RNA degradation and surveillance.</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MRPL44</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Supports mitochondrial ribosomal subunit assembly, contributing to ribonucleoprotein complex formation.</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lastRenderedPageBreak/>
        <w:t>RBM27, RBM33, RBM48</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Named as RNA-binding proteins involved in RNA processing and maturation.</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SMG5, SMG8</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Clearly assigned roles in nonsense-mediated decay, a core mRNA surveillance mechanism.</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PRPF3</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Listed as a component of the spliceosome, directly supporting RNA processing.</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CPSF4, CSTF1</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Explicitly described as 3′ end processing factors involved in mRNA maturation.</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HELQ</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Identified as an RNA helicase contributing to splicing and surveillance.</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EDC3</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RNA-binding protein involved in mRNA decay, linking to RNA quality control.</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LSM1</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Mentioned as an RNA-binding protein functioning in mRNA degradation.</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RBBP5, KMT2C, GTF2H1</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Chromatin-associated transcriptional regulators contributing to transcription-coupled RNA processing.</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TRRAP, SIN3A</w:t>
      </w:r>
      <w:r w:rsidRPr="00990F51">
        <w:rPr>
          <w:rFonts w:ascii="ＭＳ Ｐゴシック" w:eastAsia="ＭＳ Ｐゴシック" w:hAnsi="ＭＳ Ｐゴシック" w:cs="ＭＳ Ｐゴシック"/>
          <w:kern w:val="0"/>
          <w:sz w:val="24"/>
        </w:rPr>
        <w:t xml:space="preserve"> (implied): </w:t>
      </w:r>
      <w:r w:rsidRPr="00990F51">
        <w:rPr>
          <w:rFonts w:ascii="ＭＳ Ｐゴシック" w:eastAsia="ＭＳ Ｐゴシック" w:hAnsi="ＭＳ Ｐゴシック" w:cs="ＭＳ Ｐゴシック"/>
          <w:b/>
          <w:bCs/>
          <w:kern w:val="0"/>
          <w:sz w:val="24"/>
        </w:rPr>
        <w:t>Medium</w:t>
      </w:r>
      <w:r w:rsidRPr="00990F51">
        <w:rPr>
          <w:rFonts w:ascii="ＭＳ Ｐゴシック" w:eastAsia="ＭＳ Ｐゴシック" w:hAnsi="ＭＳ Ｐゴシック" w:cs="ＭＳ Ｐゴシック"/>
          <w:kern w:val="0"/>
          <w:sz w:val="24"/>
        </w:rPr>
        <w:br/>
        <w:t>Chromatin co-regulators indirectly involved in transcription and RNA surveillance linkage.</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FASTKD5, MTIF2</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Mitochondrial translation factors supporting ribonucleoprotein assembly.</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GPN1, RRN3</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Support ribosome biogenesis and transcriptional regulation of rRNA.</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RNF6, RNF8, FBXO28, FBXO45, UBR1</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 xml:space="preserve">E3 ubiquitin ligases involved in </w:t>
      </w:r>
      <w:proofErr w:type="spellStart"/>
      <w:r w:rsidRPr="00990F51">
        <w:rPr>
          <w:rFonts w:ascii="ＭＳ Ｐゴシック" w:eastAsia="ＭＳ Ｐゴシック" w:hAnsi="ＭＳ Ｐゴシック" w:cs="ＭＳ Ｐゴシック"/>
          <w:kern w:val="0"/>
          <w:sz w:val="24"/>
        </w:rPr>
        <w:t>proteostasis</w:t>
      </w:r>
      <w:proofErr w:type="spellEnd"/>
      <w:r w:rsidRPr="00990F51">
        <w:rPr>
          <w:rFonts w:ascii="ＭＳ Ｐゴシック" w:eastAsia="ＭＳ Ｐゴシック" w:hAnsi="ＭＳ Ｐゴシック" w:cs="ＭＳ Ｐゴシック"/>
          <w:kern w:val="0"/>
          <w:sz w:val="24"/>
        </w:rPr>
        <w:t>, supporting quality control aspects of RNA/protein regulation.</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lastRenderedPageBreak/>
        <w:t>USP8, USP38, SIRT4, SIRT7, MUL1</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r>
      <w:proofErr w:type="spellStart"/>
      <w:r w:rsidRPr="00990F51">
        <w:rPr>
          <w:rFonts w:ascii="ＭＳ Ｐゴシック" w:eastAsia="ＭＳ Ｐゴシック" w:hAnsi="ＭＳ Ｐゴシック" w:cs="ＭＳ Ｐゴシック"/>
          <w:kern w:val="0"/>
          <w:sz w:val="24"/>
        </w:rPr>
        <w:t>Deubiquitinases</w:t>
      </w:r>
      <w:proofErr w:type="spellEnd"/>
      <w:r w:rsidRPr="00990F51">
        <w:rPr>
          <w:rFonts w:ascii="ＭＳ Ｐゴシック" w:eastAsia="ＭＳ Ｐゴシック" w:hAnsi="ＭＳ Ｐゴシック" w:cs="ＭＳ Ｐゴシック"/>
          <w:kern w:val="0"/>
          <w:sz w:val="24"/>
        </w:rPr>
        <w:t xml:space="preserve"> and regulators of protein/RNA homeostasis.</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GLE1, RAE1</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Involved in RNA export and ribonucleoprotein trafficking.</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COPB2, VPS18, VPS33B</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Medium</w:t>
      </w:r>
      <w:r w:rsidRPr="00990F51">
        <w:rPr>
          <w:rFonts w:ascii="ＭＳ Ｐゴシック" w:eastAsia="ＭＳ Ｐゴシック" w:hAnsi="ＭＳ Ｐゴシック" w:cs="ＭＳ Ｐゴシック"/>
          <w:kern w:val="0"/>
          <w:sz w:val="24"/>
        </w:rPr>
        <w:br/>
        <w:t>Support RNA/protein transport and organelle communication, linked to RNA regulation.</w: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b/>
          <w:bCs/>
          <w:kern w:val="0"/>
          <w:sz w:val="24"/>
        </w:rPr>
        <w:t>ZBTB11, ZBTB3, ZSCAN20, ZNF3, ZNF410</w:t>
      </w:r>
      <w:r w:rsidRPr="00990F51">
        <w:rPr>
          <w:rFonts w:ascii="ＭＳ Ｐゴシック" w:eastAsia="ＭＳ Ｐゴシック" w:hAnsi="ＭＳ Ｐゴシック" w:cs="ＭＳ Ｐゴシック"/>
          <w:kern w:val="0"/>
          <w:sz w:val="24"/>
        </w:rPr>
        <w:t xml:space="preserve"> (and other ZNF/ZBTB genes): </w:t>
      </w:r>
      <w:r w:rsidRPr="00990F51">
        <w:rPr>
          <w:rFonts w:ascii="ＭＳ Ｐゴシック" w:eastAsia="ＭＳ Ｐゴシック" w:hAnsi="ＭＳ Ｐゴシック" w:cs="ＭＳ Ｐゴシック"/>
          <w:b/>
          <w:bCs/>
          <w:kern w:val="0"/>
          <w:sz w:val="24"/>
        </w:rPr>
        <w:t>High</w:t>
      </w:r>
      <w:r w:rsidRPr="00990F51">
        <w:rPr>
          <w:rFonts w:ascii="ＭＳ Ｐゴシック" w:eastAsia="ＭＳ Ｐゴシック" w:hAnsi="ＭＳ Ｐゴシック" w:cs="ＭＳ Ｐゴシック"/>
          <w:kern w:val="0"/>
          <w:sz w:val="24"/>
        </w:rPr>
        <w:br/>
        <w:t>Regulatory proteins with sequence-specific DNA binding roles involved in transcription and RNA-related gene regulation.</w:t>
      </w:r>
    </w:p>
    <w:p w:rsidR="00990F51" w:rsidRPr="00990F51" w:rsidRDefault="00592DBE" w:rsidP="00990F51">
      <w:pPr>
        <w:widowControl/>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noProof/>
          <w:kern w:val="0"/>
          <w:sz w:val="24"/>
        </w:rPr>
        <w:pict>
          <v:rect id="_x0000_i1123" alt="" style="width:423.05pt;height:.05pt;mso-width-percent:0;mso-height-percent:0;mso-width-percent:0;mso-height-percent:0" o:hrpct="995" o:hralign="center" o:hrstd="t" o:hr="t" fillcolor="#a0a0a0" stroked="f">
            <v:textbox inset="5.85pt,.7pt,5.85pt,.7pt"/>
          </v:rect>
        </w:pict>
      </w:r>
    </w:p>
    <w:p w:rsidR="00990F51" w:rsidRPr="00990F51" w:rsidRDefault="00990F51" w:rsidP="00990F51">
      <w:pPr>
        <w:widowControl/>
        <w:spacing w:before="100" w:beforeAutospacing="1" w:after="100" w:afterAutospacing="1"/>
        <w:jc w:val="left"/>
        <w:rPr>
          <w:rFonts w:ascii="ＭＳ Ｐゴシック" w:eastAsia="ＭＳ Ｐゴシック" w:hAnsi="ＭＳ Ｐゴシック" w:cs="ＭＳ Ｐゴシック"/>
          <w:kern w:val="0"/>
          <w:sz w:val="24"/>
        </w:rPr>
      </w:pP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b/>
          <w:bCs/>
          <w:kern w:val="0"/>
          <w:sz w:val="24"/>
        </w:rPr>
        <w:t>Genes supporting the name</w:t>
      </w:r>
      <w:r w:rsidRPr="00990F51">
        <w:rPr>
          <w:rFonts w:ascii="ＭＳ Ｐゴシック" w:eastAsia="ＭＳ Ｐゴシック" w:hAnsi="ＭＳ Ｐゴシック" w:cs="ＭＳ Ｐゴシック"/>
          <w:kern w:val="0"/>
          <w:sz w:val="24"/>
        </w:rPr>
        <w:t xml:space="preserve"> --</w:t>
      </w:r>
      <w:r w:rsidRPr="00990F51">
        <w:rPr>
          <w:rFonts w:ascii="ＭＳ Ｐゴシック" w:eastAsia="ＭＳ Ｐゴシック" w:hAnsi="ＭＳ Ｐゴシック" w:cs="ＭＳ Ｐゴシック"/>
          <w:kern w:val="0"/>
          <w:sz w:val="24"/>
        </w:rPr>
        <w:br/>
        <w:t>DDX23, REXO4, MRPL44, RBM27, RBM33, RBM48, SMG5, SMG8, PRPF3, CPSF4, CSTF1, HELQ, EDC3, LSM1, RBBP5, KMT2C, GTF2H1, TRRAP, SIN3A, FASTKD5, MTIF2, GPN1, RRN3, RNF6, RNF8, FBXO28, FBXO45, UBR1, USP8, USP38, SIRT4, SIRT7, MUL1, GLE1, RAE1, COPB2, VPS18, VPS33B, ZBTB11, ZBTB3, ZSCAN20, ZNF3, ZNF410</w:t>
      </w:r>
    </w:p>
    <w:p w:rsidR="00990F51" w:rsidRDefault="00990F51" w:rsidP="007B18F0">
      <w:pPr>
        <w:rPr>
          <w:rFonts w:ascii="Helvetica Neue" w:hAnsi="Helvetica Neue"/>
          <w:b/>
          <w:bCs/>
          <w:sz w:val="28"/>
          <w:szCs w:val="28"/>
        </w:rPr>
      </w:pPr>
    </w:p>
    <w:p w:rsidR="00F630A0" w:rsidRDefault="00F630A0" w:rsidP="007B18F0">
      <w:pPr>
        <w:rPr>
          <w:rFonts w:ascii="Helvetica Neue" w:hAnsi="Helvetica Neue"/>
          <w:b/>
          <w:bCs/>
          <w:sz w:val="28"/>
          <w:szCs w:val="28"/>
        </w:rPr>
      </w:pPr>
    </w:p>
    <w:p w:rsidR="00F630A0" w:rsidRDefault="00F630A0" w:rsidP="007B18F0">
      <w:pPr>
        <w:rPr>
          <w:rFonts w:ascii="Helvetica Neue" w:hAnsi="Helvetica Neue"/>
          <w:b/>
          <w:bCs/>
          <w:sz w:val="28"/>
          <w:szCs w:val="28"/>
        </w:rPr>
      </w:pPr>
    </w:p>
    <w:p w:rsidR="00F630A0" w:rsidRPr="00F630A0" w:rsidRDefault="00F630A0" w:rsidP="007B18F0">
      <w:pPr>
        <w:rPr>
          <w:rFonts w:ascii="Helvetica Neue" w:hAnsi="Helvetica Neue"/>
          <w:b/>
          <w:bCs/>
          <w:sz w:val="28"/>
          <w:szCs w:val="28"/>
        </w:rPr>
      </w:pPr>
      <w:r w:rsidRPr="00F630A0">
        <w:rPr>
          <w:rFonts w:ascii="Helvetica Neue" w:hAnsi="Helvetica Neue" w:cs="Menlo"/>
          <w:b/>
          <w:bCs/>
          <w:color w:val="000000"/>
          <w:kern w:val="0"/>
          <w:sz w:val="28"/>
          <w:szCs w:val="28"/>
        </w:rPr>
        <w:t>ZBTB34</w:t>
      </w:r>
    </w:p>
    <w:p w:rsidR="00990F51" w:rsidRDefault="00990F51" w:rsidP="007B18F0">
      <w:pPr>
        <w:rPr>
          <w:rFonts w:ascii="Helvetica Neue" w:hAnsi="Helvetica Neue" w:hint="eastAsia"/>
          <w:b/>
          <w:bCs/>
          <w:sz w:val="28"/>
          <w:szCs w:val="28"/>
        </w:rPr>
      </w:pP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Process: Transcriptional regulation by C2H2 zinc finger proteins and signaling modulation (0.72)</w:t>
      </w:r>
    </w:p>
    <w:p w:rsidR="004949D2" w:rsidRPr="004949D2" w:rsidRDefault="00592DBE" w:rsidP="004949D2">
      <w:pPr>
        <w:widowControl/>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noProof/>
          <w:kern w:val="0"/>
          <w:sz w:val="24"/>
        </w:rPr>
        <w:pict>
          <v:rect id="_x0000_i1122" alt="" style="width:423.5pt;height:.05pt;mso-width-percent:0;mso-height-percent:0;mso-width-percent:0;mso-height-percent:0" o:hrpct="996" o:hralign="center" o:hrstd="t" o:hr="t" fillcolor="#a0a0a0" stroked="f">
            <v:textbox inset="5.85pt,.7pt,5.85pt,.7pt"/>
          </v:rect>
        </w:pict>
      </w:r>
    </w:p>
    <w:p w:rsidR="004949D2" w:rsidRPr="004949D2" w:rsidRDefault="004949D2" w:rsidP="004949D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949D2">
        <w:rPr>
          <w:rFonts w:ascii="ＭＳ Ｐゴシック" w:eastAsia="ＭＳ Ｐゴシック" w:hAnsi="ＭＳ Ｐゴシック" w:cs="ＭＳ Ｐゴシック"/>
          <w:b/>
          <w:bCs/>
          <w:kern w:val="0"/>
          <w:sz w:val="27"/>
          <w:szCs w:val="27"/>
        </w:rPr>
        <w:t>1. Transcriptional Regulation by Zinc Finger Proteins</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The majority of the genes in this system encode </w:t>
      </w:r>
      <w:r w:rsidRPr="004949D2">
        <w:rPr>
          <w:rFonts w:ascii="ＭＳ Ｐゴシック" w:eastAsia="ＭＳ Ｐゴシック" w:hAnsi="ＭＳ Ｐゴシック" w:cs="ＭＳ Ｐゴシック"/>
          <w:b/>
          <w:bCs/>
          <w:kern w:val="0"/>
          <w:sz w:val="24"/>
        </w:rPr>
        <w:t>C2H2-type zinc finger proteins</w:t>
      </w:r>
      <w:r w:rsidRPr="004949D2">
        <w:rPr>
          <w:rFonts w:ascii="ＭＳ Ｐゴシック" w:eastAsia="ＭＳ Ｐゴシック" w:hAnsi="ＭＳ Ｐゴシック" w:cs="ＭＳ Ｐゴシック"/>
          <w:kern w:val="0"/>
          <w:sz w:val="24"/>
        </w:rPr>
        <w:t xml:space="preserve"> (ZNFs), including </w:t>
      </w:r>
      <w:r w:rsidRPr="004949D2">
        <w:rPr>
          <w:rFonts w:ascii="ＭＳ Ｐゴシック" w:eastAsia="ＭＳ Ｐゴシック" w:hAnsi="ＭＳ Ｐゴシック" w:cs="ＭＳ Ｐゴシック"/>
          <w:i/>
          <w:iCs/>
          <w:kern w:val="0"/>
          <w:sz w:val="24"/>
        </w:rPr>
        <w:t xml:space="preserve">ZNF112, ZNF155, ZNF200, ZNF225, ZNF230, ZNF234, ZNF275, </w:t>
      </w:r>
      <w:r w:rsidRPr="004949D2">
        <w:rPr>
          <w:rFonts w:ascii="ＭＳ Ｐゴシック" w:eastAsia="ＭＳ Ｐゴシック" w:hAnsi="ＭＳ Ｐゴシック" w:cs="ＭＳ Ｐゴシック"/>
          <w:i/>
          <w:iCs/>
          <w:kern w:val="0"/>
          <w:sz w:val="24"/>
        </w:rPr>
        <w:lastRenderedPageBreak/>
        <w:t>ZNF284, ZNF440, ZNF443, ZNF490, ZNF547, ZNF550, ZNF548, ZNF607</w:t>
      </w:r>
      <w:r w:rsidRPr="004949D2">
        <w:rPr>
          <w:rFonts w:ascii="ＭＳ Ｐゴシック" w:eastAsia="ＭＳ Ｐゴシック" w:hAnsi="ＭＳ Ｐゴシック" w:cs="ＭＳ Ｐゴシック"/>
          <w:kern w:val="0"/>
          <w:sz w:val="24"/>
        </w:rPr>
        <w:t xml:space="preserve">, and many others. These proteins typically function as sequence-specific </w:t>
      </w:r>
      <w:r w:rsidRPr="004949D2">
        <w:rPr>
          <w:rFonts w:ascii="ＭＳ Ｐゴシック" w:eastAsia="ＭＳ Ｐゴシック" w:hAnsi="ＭＳ Ｐゴシック" w:cs="ＭＳ Ｐゴシック"/>
          <w:b/>
          <w:bCs/>
          <w:kern w:val="0"/>
          <w:sz w:val="24"/>
        </w:rPr>
        <w:t>transcriptional repressors or activators</w:t>
      </w:r>
      <w:r w:rsidRPr="004949D2">
        <w:rPr>
          <w:rFonts w:ascii="ＭＳ Ｐゴシック" w:eastAsia="ＭＳ Ｐゴシック" w:hAnsi="ＭＳ Ｐゴシック" w:cs="ＭＳ Ｐゴシック"/>
          <w:kern w:val="0"/>
          <w:sz w:val="24"/>
        </w:rPr>
        <w:t>, binding DNA to regulate gene expression. Their co-occurrence in the system indicates a dense regulatory network involved in modulating transcriptional programs in diverse biological contexts, including development, immune responses, and cell differentiation.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These ZNF transcription factors often work in </w:t>
      </w:r>
      <w:r w:rsidRPr="004949D2">
        <w:rPr>
          <w:rFonts w:ascii="ＭＳ Ｐゴシック" w:eastAsia="ＭＳ Ｐゴシック" w:hAnsi="ＭＳ Ｐゴシック" w:cs="ＭＳ Ｐゴシック"/>
          <w:b/>
          <w:bCs/>
          <w:kern w:val="0"/>
          <w:sz w:val="24"/>
        </w:rPr>
        <w:t>tissue-specific or stimulus-specific contexts</w:t>
      </w:r>
      <w:r w:rsidRPr="004949D2">
        <w:rPr>
          <w:rFonts w:ascii="ＭＳ Ｐゴシック" w:eastAsia="ＭＳ Ｐゴシック" w:hAnsi="ＭＳ Ｐゴシック" w:cs="ＭＳ Ｐゴシック"/>
          <w:kern w:val="0"/>
          <w:sz w:val="24"/>
        </w:rPr>
        <w:t>, and many are associated with epigenetic silencing, chromatin remodeling, or gene expression fine-tuning. Their enrichment suggests the system’s central function lies in transcriptional control.</w:t>
      </w:r>
    </w:p>
    <w:p w:rsidR="004949D2" w:rsidRPr="004949D2" w:rsidRDefault="00592DBE" w:rsidP="004949D2">
      <w:pPr>
        <w:widowControl/>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noProof/>
          <w:kern w:val="0"/>
          <w:sz w:val="24"/>
        </w:rPr>
        <w:pict>
          <v:rect id="_x0000_i1121" alt="" style="width:423.5pt;height:.05pt;mso-width-percent:0;mso-height-percent:0;mso-width-percent:0;mso-height-percent:0" o:hrpct="996" o:hralign="center" o:hrstd="t" o:hr="t" fillcolor="#a0a0a0" stroked="f">
            <v:textbox inset="5.85pt,.7pt,5.85pt,.7pt"/>
          </v:rect>
        </w:pict>
      </w:r>
    </w:p>
    <w:p w:rsidR="004949D2" w:rsidRPr="004949D2" w:rsidRDefault="004949D2" w:rsidP="004949D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949D2">
        <w:rPr>
          <w:rFonts w:ascii="ＭＳ Ｐゴシック" w:eastAsia="ＭＳ Ｐゴシック" w:hAnsi="ＭＳ Ｐゴシック" w:cs="ＭＳ Ｐゴシック"/>
          <w:b/>
          <w:bCs/>
          <w:kern w:val="0"/>
          <w:sz w:val="27"/>
          <w:szCs w:val="27"/>
        </w:rPr>
        <w:t>2. Signaling and Transcriptional Crosstalk</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Additional components such as </w:t>
      </w:r>
      <w:r w:rsidRPr="004949D2">
        <w:rPr>
          <w:rFonts w:ascii="ＭＳ Ｐゴシック" w:eastAsia="ＭＳ Ｐゴシック" w:hAnsi="ＭＳ Ｐゴシック" w:cs="ＭＳ Ｐゴシック"/>
          <w:i/>
          <w:iCs/>
          <w:kern w:val="0"/>
          <w:sz w:val="24"/>
        </w:rPr>
        <w:t>NOTCH1, DOK1, TLR6, IFNGR2, DAPK1,</w:t>
      </w:r>
      <w:r w:rsidRPr="004949D2">
        <w:rPr>
          <w:rFonts w:ascii="ＭＳ Ｐゴシック" w:eastAsia="ＭＳ Ｐゴシック" w:hAnsi="ＭＳ Ｐゴシック" w:cs="ＭＳ Ｐゴシック"/>
          <w:kern w:val="0"/>
          <w:sz w:val="24"/>
        </w:rPr>
        <w:t xml:space="preserve"> and </w:t>
      </w:r>
      <w:r w:rsidRPr="004949D2">
        <w:rPr>
          <w:rFonts w:ascii="ＭＳ Ｐゴシック" w:eastAsia="ＭＳ Ｐゴシック" w:hAnsi="ＭＳ Ｐゴシック" w:cs="ＭＳ Ｐゴシック"/>
          <w:i/>
          <w:iCs/>
          <w:kern w:val="0"/>
          <w:sz w:val="24"/>
        </w:rPr>
        <w:t>LATS2</w:t>
      </w:r>
      <w:r w:rsidRPr="004949D2">
        <w:rPr>
          <w:rFonts w:ascii="ＭＳ Ｐゴシック" w:eastAsia="ＭＳ Ｐゴシック" w:hAnsi="ＭＳ Ｐゴシック" w:cs="ＭＳ Ｐゴシック"/>
          <w:kern w:val="0"/>
          <w:sz w:val="24"/>
        </w:rPr>
        <w:t xml:space="preserve"> are involved in </w:t>
      </w:r>
      <w:r w:rsidRPr="004949D2">
        <w:rPr>
          <w:rFonts w:ascii="ＭＳ Ｐゴシック" w:eastAsia="ＭＳ Ｐゴシック" w:hAnsi="ＭＳ Ｐゴシック" w:cs="ＭＳ Ｐゴシック"/>
          <w:b/>
          <w:bCs/>
          <w:kern w:val="0"/>
          <w:sz w:val="24"/>
        </w:rPr>
        <w:t>signaling pathways that regulate transcription</w:t>
      </w:r>
      <w:r w:rsidRPr="004949D2">
        <w:rPr>
          <w:rFonts w:ascii="ＭＳ Ｐゴシック" w:eastAsia="ＭＳ Ｐゴシック" w:hAnsi="ＭＳ Ｐゴシック" w:cs="ＭＳ Ｐゴシック"/>
          <w:kern w:val="0"/>
          <w:sz w:val="24"/>
        </w:rPr>
        <w:t xml:space="preserve">, cell proliferation, or immune activation. </w:t>
      </w:r>
      <w:r w:rsidRPr="004949D2">
        <w:rPr>
          <w:rFonts w:ascii="ＭＳ Ｐゴシック" w:eastAsia="ＭＳ Ｐゴシック" w:hAnsi="ＭＳ Ｐゴシック" w:cs="ＭＳ Ｐゴシック"/>
          <w:i/>
          <w:iCs/>
          <w:kern w:val="0"/>
          <w:sz w:val="24"/>
        </w:rPr>
        <w:t>NOTCH1</w:t>
      </w:r>
      <w:r w:rsidRPr="004949D2">
        <w:rPr>
          <w:rFonts w:ascii="ＭＳ Ｐゴシック" w:eastAsia="ＭＳ Ｐゴシック" w:hAnsi="ＭＳ Ｐゴシック" w:cs="ＭＳ Ｐゴシック"/>
          <w:kern w:val="0"/>
          <w:sz w:val="24"/>
        </w:rPr>
        <w:t xml:space="preserve"> is a major transcriptional regulator downstream of Notch signaling. </w:t>
      </w:r>
      <w:r w:rsidRPr="004949D2">
        <w:rPr>
          <w:rFonts w:ascii="ＭＳ Ｐゴシック" w:eastAsia="ＭＳ Ｐゴシック" w:hAnsi="ＭＳ Ｐゴシック" w:cs="ＭＳ Ｐゴシック"/>
          <w:i/>
          <w:iCs/>
          <w:kern w:val="0"/>
          <w:sz w:val="24"/>
        </w:rPr>
        <w:t>DAPK1</w:t>
      </w:r>
      <w:r w:rsidRPr="004949D2">
        <w:rPr>
          <w:rFonts w:ascii="ＭＳ Ｐゴシック" w:eastAsia="ＭＳ Ｐゴシック" w:hAnsi="ＭＳ Ｐゴシック" w:cs="ＭＳ Ｐゴシック"/>
          <w:kern w:val="0"/>
          <w:sz w:val="24"/>
        </w:rPr>
        <w:t xml:space="preserve"> and </w:t>
      </w:r>
      <w:r w:rsidRPr="004949D2">
        <w:rPr>
          <w:rFonts w:ascii="ＭＳ Ｐゴシック" w:eastAsia="ＭＳ Ｐゴシック" w:hAnsi="ＭＳ Ｐゴシック" w:cs="ＭＳ Ｐゴシック"/>
          <w:i/>
          <w:iCs/>
          <w:kern w:val="0"/>
          <w:sz w:val="24"/>
        </w:rPr>
        <w:t>LATS2</w:t>
      </w:r>
      <w:r w:rsidRPr="004949D2">
        <w:rPr>
          <w:rFonts w:ascii="ＭＳ Ｐゴシック" w:eastAsia="ＭＳ Ｐゴシック" w:hAnsi="ＭＳ Ｐゴシック" w:cs="ＭＳ Ｐゴシック"/>
          <w:kern w:val="0"/>
          <w:sz w:val="24"/>
        </w:rPr>
        <w:t xml:space="preserve"> are kinases involved in apoptotic signaling and Hippo pathway-mediated growth control, respectively. </w:t>
      </w:r>
      <w:r w:rsidRPr="004949D2">
        <w:rPr>
          <w:rFonts w:ascii="ＭＳ Ｐゴシック" w:eastAsia="ＭＳ Ｐゴシック" w:hAnsi="ＭＳ Ｐゴシック" w:cs="ＭＳ Ｐゴシック"/>
          <w:i/>
          <w:iCs/>
          <w:kern w:val="0"/>
          <w:sz w:val="24"/>
        </w:rPr>
        <w:t>IFNGR2</w:t>
      </w:r>
      <w:r w:rsidRPr="004949D2">
        <w:rPr>
          <w:rFonts w:ascii="ＭＳ Ｐゴシック" w:eastAsia="ＭＳ Ｐゴシック" w:hAnsi="ＭＳ Ｐゴシック" w:cs="ＭＳ Ｐゴシック"/>
          <w:kern w:val="0"/>
          <w:sz w:val="24"/>
        </w:rPr>
        <w:t xml:space="preserve"> and </w:t>
      </w:r>
      <w:r w:rsidRPr="004949D2">
        <w:rPr>
          <w:rFonts w:ascii="ＭＳ Ｐゴシック" w:eastAsia="ＭＳ Ｐゴシック" w:hAnsi="ＭＳ Ｐゴシック" w:cs="ＭＳ Ｐゴシック"/>
          <w:i/>
          <w:iCs/>
          <w:kern w:val="0"/>
          <w:sz w:val="24"/>
        </w:rPr>
        <w:t>TLR6</w:t>
      </w:r>
      <w:r w:rsidRPr="004949D2">
        <w:rPr>
          <w:rFonts w:ascii="ＭＳ Ｐゴシック" w:eastAsia="ＭＳ Ｐゴシック" w:hAnsi="ＭＳ Ｐゴシック" w:cs="ＭＳ Ｐゴシック"/>
          <w:kern w:val="0"/>
          <w:sz w:val="24"/>
        </w:rPr>
        <w:t xml:space="preserve"> are part of immune signaling modules that activate downstream transcriptional programs via STAT and NF-</w:t>
      </w:r>
      <w:proofErr w:type="spellStart"/>
      <w:r w:rsidRPr="004949D2">
        <w:rPr>
          <w:rFonts w:ascii="ＭＳ Ｐゴシック" w:eastAsia="ＭＳ Ｐゴシック" w:hAnsi="ＭＳ Ｐゴシック" w:cs="ＭＳ Ｐゴシック"/>
          <w:kern w:val="0"/>
          <w:sz w:val="24"/>
        </w:rPr>
        <w:t>κB</w:t>
      </w:r>
      <w:proofErr w:type="spellEnd"/>
      <w:r w:rsidRPr="004949D2">
        <w:rPr>
          <w:rFonts w:ascii="ＭＳ Ｐゴシック" w:eastAsia="ＭＳ Ｐゴシック" w:hAnsi="ＭＳ Ｐゴシック" w:cs="ＭＳ Ｐゴシック"/>
          <w:kern w:val="0"/>
          <w:sz w:val="24"/>
        </w:rPr>
        <w:t xml:space="preserve"> pathways.</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These genes may act synergistically with the ZNF proteins to coordinate context-dependent transcriptional responses.</w:t>
      </w:r>
    </w:p>
    <w:p w:rsidR="004949D2" w:rsidRPr="004949D2" w:rsidRDefault="00592DBE" w:rsidP="004949D2">
      <w:pPr>
        <w:widowControl/>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noProof/>
          <w:kern w:val="0"/>
          <w:sz w:val="24"/>
        </w:rPr>
        <w:pict>
          <v:rect id="_x0000_i1120" alt="" style="width:423.5pt;height:.05pt;mso-width-percent:0;mso-height-percent:0;mso-width-percent:0;mso-height-percent:0" o:hrpct="996" o:hralign="center" o:hrstd="t" o:hr="t" fillcolor="#a0a0a0" stroked="f">
            <v:textbox inset="5.85pt,.7pt,5.85pt,.7pt"/>
          </v:rect>
        </w:pict>
      </w:r>
    </w:p>
    <w:p w:rsidR="004949D2" w:rsidRPr="004949D2" w:rsidRDefault="004949D2" w:rsidP="004949D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949D2">
        <w:rPr>
          <w:rFonts w:ascii="ＭＳ Ｐゴシック" w:eastAsia="ＭＳ Ｐゴシック" w:hAnsi="ＭＳ Ｐゴシック" w:cs="ＭＳ Ｐゴシック"/>
          <w:b/>
          <w:bCs/>
          <w:kern w:val="0"/>
          <w:sz w:val="27"/>
          <w:szCs w:val="27"/>
        </w:rPr>
        <w:t>3. Modulators of Chromatin and RNA Stability</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Several other genes contribute indirectly to transcriptional regulation through RNA processing, chromatin accessibility, or post-transcriptional control. For example, </w:t>
      </w:r>
      <w:r w:rsidRPr="004949D2">
        <w:rPr>
          <w:rFonts w:ascii="ＭＳ Ｐゴシック" w:eastAsia="ＭＳ Ｐゴシック" w:hAnsi="ＭＳ Ｐゴシック" w:cs="ＭＳ Ｐゴシック"/>
          <w:i/>
          <w:iCs/>
          <w:kern w:val="0"/>
          <w:sz w:val="24"/>
        </w:rPr>
        <w:t>PHF16</w:t>
      </w:r>
      <w:r w:rsidRPr="004949D2">
        <w:rPr>
          <w:rFonts w:ascii="ＭＳ Ｐゴシック" w:eastAsia="ＭＳ Ｐゴシック" w:hAnsi="ＭＳ Ｐゴシック" w:cs="ＭＳ Ｐゴシック"/>
          <w:kern w:val="0"/>
          <w:sz w:val="24"/>
        </w:rPr>
        <w:t xml:space="preserve"> and </w:t>
      </w:r>
      <w:r w:rsidRPr="004949D2">
        <w:rPr>
          <w:rFonts w:ascii="ＭＳ Ｐゴシック" w:eastAsia="ＭＳ Ｐゴシック" w:hAnsi="ＭＳ Ｐゴシック" w:cs="ＭＳ Ｐゴシック"/>
          <w:i/>
          <w:iCs/>
          <w:kern w:val="0"/>
          <w:sz w:val="24"/>
        </w:rPr>
        <w:t>PLAG1</w:t>
      </w:r>
      <w:r w:rsidRPr="004949D2">
        <w:rPr>
          <w:rFonts w:ascii="ＭＳ Ｐゴシック" w:eastAsia="ＭＳ Ｐゴシック" w:hAnsi="ＭＳ Ｐゴシック" w:cs="ＭＳ Ｐゴシック"/>
          <w:kern w:val="0"/>
          <w:sz w:val="24"/>
        </w:rPr>
        <w:t xml:space="preserve"> are transcriptional co-regulators with roles in chromatin association or enhancer activation. </w:t>
      </w:r>
      <w:r w:rsidRPr="004949D2">
        <w:rPr>
          <w:rFonts w:ascii="ＭＳ Ｐゴシック" w:eastAsia="ＭＳ Ｐゴシック" w:hAnsi="ＭＳ Ｐゴシック" w:cs="ＭＳ Ｐゴシック"/>
          <w:i/>
          <w:iCs/>
          <w:kern w:val="0"/>
          <w:sz w:val="24"/>
        </w:rPr>
        <w:t>USP49</w:t>
      </w:r>
      <w:r w:rsidRPr="004949D2">
        <w:rPr>
          <w:rFonts w:ascii="ＭＳ Ｐゴシック" w:eastAsia="ＭＳ Ｐゴシック" w:hAnsi="ＭＳ Ｐゴシック" w:cs="ＭＳ Ｐゴシック"/>
          <w:kern w:val="0"/>
          <w:sz w:val="24"/>
        </w:rPr>
        <w:t xml:space="preserve"> (a histone </w:t>
      </w:r>
      <w:proofErr w:type="spellStart"/>
      <w:r w:rsidRPr="004949D2">
        <w:rPr>
          <w:rFonts w:ascii="ＭＳ Ｐゴシック" w:eastAsia="ＭＳ Ｐゴシック" w:hAnsi="ＭＳ Ｐゴシック" w:cs="ＭＳ Ｐゴシック"/>
          <w:kern w:val="0"/>
          <w:sz w:val="24"/>
        </w:rPr>
        <w:t>deubiquitinase</w:t>
      </w:r>
      <w:proofErr w:type="spellEnd"/>
      <w:r w:rsidRPr="004949D2">
        <w:rPr>
          <w:rFonts w:ascii="ＭＳ Ｐゴシック" w:eastAsia="ＭＳ Ｐゴシック" w:hAnsi="ＭＳ Ｐゴシック" w:cs="ＭＳ Ｐゴシック"/>
          <w:kern w:val="0"/>
          <w:sz w:val="24"/>
        </w:rPr>
        <w:t xml:space="preserve">) may influence chromatin state and gene transcription. </w:t>
      </w:r>
      <w:r w:rsidRPr="004949D2">
        <w:rPr>
          <w:rFonts w:ascii="ＭＳ Ｐゴシック" w:eastAsia="ＭＳ Ｐゴシック" w:hAnsi="ＭＳ Ｐゴシック" w:cs="ＭＳ Ｐゴシック"/>
          <w:i/>
          <w:iCs/>
          <w:kern w:val="0"/>
          <w:sz w:val="24"/>
        </w:rPr>
        <w:t>EIF4E3</w:t>
      </w:r>
      <w:r w:rsidRPr="004949D2">
        <w:rPr>
          <w:rFonts w:ascii="ＭＳ Ｐゴシック" w:eastAsia="ＭＳ Ｐゴシック" w:hAnsi="ＭＳ Ｐゴシック" w:cs="ＭＳ Ｐゴシック"/>
          <w:kern w:val="0"/>
          <w:sz w:val="24"/>
        </w:rPr>
        <w:t xml:space="preserve"> is involved in translational control, acting as a modulator of mRNA stability and export.</w:t>
      </w:r>
    </w:p>
    <w:p w:rsidR="004949D2" w:rsidRPr="004949D2" w:rsidRDefault="00592DBE" w:rsidP="004949D2">
      <w:pPr>
        <w:widowControl/>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noProof/>
          <w:kern w:val="0"/>
          <w:sz w:val="24"/>
        </w:rPr>
        <w:lastRenderedPageBreak/>
        <w:pict>
          <v:rect id="_x0000_i1119" alt="" style="width:423.5pt;height:.05pt;mso-width-percent:0;mso-height-percent:0;mso-width-percent:0;mso-height-percent:0" o:hrpct="996" o:hralign="center" o:hrstd="t" o:hr="t" fillcolor="#a0a0a0" stroked="f">
            <v:textbox inset="5.85pt,.7pt,5.85pt,.7pt"/>
          </v:rect>
        </w:pict>
      </w:r>
    </w:p>
    <w:p w:rsidR="004949D2" w:rsidRPr="004949D2" w:rsidRDefault="004949D2" w:rsidP="004949D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949D2">
        <w:rPr>
          <w:rFonts w:ascii="ＭＳ Ｐゴシック" w:eastAsia="ＭＳ Ｐゴシック" w:hAnsi="ＭＳ Ｐゴシック" w:cs="ＭＳ Ｐゴシック"/>
          <w:b/>
          <w:bCs/>
          <w:kern w:val="0"/>
          <w:sz w:val="27"/>
          <w:szCs w:val="27"/>
        </w:rPr>
        <w:t>4. Functional Integration and Cell Fate Control</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A subset of the system, including </w:t>
      </w:r>
      <w:r w:rsidRPr="004949D2">
        <w:rPr>
          <w:rFonts w:ascii="ＭＳ Ｐゴシック" w:eastAsia="ＭＳ Ｐゴシック" w:hAnsi="ＭＳ Ｐゴシック" w:cs="ＭＳ Ｐゴシック"/>
          <w:i/>
          <w:iCs/>
          <w:kern w:val="0"/>
          <w:sz w:val="24"/>
        </w:rPr>
        <w:t>BMF</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i/>
          <w:iCs/>
          <w:kern w:val="0"/>
          <w:sz w:val="24"/>
        </w:rPr>
        <w:t>CCNG2</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i/>
          <w:iCs/>
          <w:kern w:val="0"/>
          <w:sz w:val="24"/>
        </w:rPr>
        <w:t>DAPK1</w:t>
      </w:r>
      <w:r w:rsidRPr="004949D2">
        <w:rPr>
          <w:rFonts w:ascii="ＭＳ Ｐゴシック" w:eastAsia="ＭＳ Ｐゴシック" w:hAnsi="ＭＳ Ｐゴシック" w:cs="ＭＳ Ｐゴシック"/>
          <w:kern w:val="0"/>
          <w:sz w:val="24"/>
        </w:rPr>
        <w:t xml:space="preserve">, and </w:t>
      </w:r>
      <w:r w:rsidRPr="004949D2">
        <w:rPr>
          <w:rFonts w:ascii="ＭＳ Ｐゴシック" w:eastAsia="ＭＳ Ｐゴシック" w:hAnsi="ＭＳ Ｐゴシック" w:cs="ＭＳ Ｐゴシック"/>
          <w:i/>
          <w:iCs/>
          <w:kern w:val="0"/>
          <w:sz w:val="24"/>
        </w:rPr>
        <w:t>LATS2</w:t>
      </w:r>
      <w:r w:rsidRPr="004949D2">
        <w:rPr>
          <w:rFonts w:ascii="ＭＳ Ｐゴシック" w:eastAsia="ＭＳ Ｐゴシック" w:hAnsi="ＭＳ Ｐゴシック" w:cs="ＭＳ Ｐゴシック"/>
          <w:kern w:val="0"/>
          <w:sz w:val="24"/>
        </w:rPr>
        <w:t xml:space="preserve">, points toward </w:t>
      </w:r>
      <w:r w:rsidRPr="004949D2">
        <w:rPr>
          <w:rFonts w:ascii="ＭＳ Ｐゴシック" w:eastAsia="ＭＳ Ｐゴシック" w:hAnsi="ＭＳ Ｐゴシック" w:cs="ＭＳ Ｐゴシック"/>
          <w:b/>
          <w:bCs/>
          <w:kern w:val="0"/>
          <w:sz w:val="24"/>
        </w:rPr>
        <w:t>integration of cell death and proliferation signals with transcriptional regulation</w:t>
      </w:r>
      <w:r w:rsidRPr="004949D2">
        <w:rPr>
          <w:rFonts w:ascii="ＭＳ Ｐゴシック" w:eastAsia="ＭＳ Ｐゴシック" w:hAnsi="ＭＳ Ｐゴシック" w:cs="ＭＳ Ｐゴシック"/>
          <w:kern w:val="0"/>
          <w:sz w:val="24"/>
        </w:rPr>
        <w:t>. These genes may serve as effectors of ZNF-mediated gene networks, reinforcing control of cellular homeostasis and fate decisions.</w:t>
      </w:r>
    </w:p>
    <w:p w:rsidR="004949D2" w:rsidRPr="004949D2" w:rsidRDefault="00592DBE" w:rsidP="004949D2">
      <w:pPr>
        <w:widowControl/>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noProof/>
          <w:kern w:val="0"/>
          <w:sz w:val="24"/>
        </w:rPr>
        <w:pict>
          <v:rect id="_x0000_i1118" alt="" style="width:423.5pt;height:.05pt;mso-width-percent:0;mso-height-percent:0;mso-width-percent:0;mso-height-percent:0" o:hrpct="996" o:hralign="center" o:hrstd="t" o:hr="t" fillcolor="#a0a0a0" stroked="f">
            <v:textbox inset="5.85pt,.7pt,5.85pt,.7pt"/>
          </v:rect>
        </w:pict>
      </w:r>
    </w:p>
    <w:p w:rsidR="004949D2" w:rsidRPr="004949D2" w:rsidRDefault="004949D2" w:rsidP="004949D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949D2">
        <w:rPr>
          <w:rFonts w:ascii="ＭＳ Ｐゴシック" w:eastAsia="ＭＳ Ｐゴシック" w:hAnsi="ＭＳ Ｐゴシック" w:cs="ＭＳ Ｐゴシック"/>
          <w:b/>
          <w:bCs/>
          <w:kern w:val="0"/>
          <w:sz w:val="27"/>
          <w:szCs w:val="27"/>
        </w:rPr>
        <w:t>Conclusion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The predominant functional theme is </w:t>
      </w:r>
      <w:r w:rsidRPr="004949D2">
        <w:rPr>
          <w:rFonts w:ascii="ＭＳ Ｐゴシック" w:eastAsia="ＭＳ Ｐゴシック" w:hAnsi="ＭＳ Ｐゴシック" w:cs="ＭＳ Ｐゴシック"/>
          <w:b/>
          <w:bCs/>
          <w:kern w:val="0"/>
          <w:sz w:val="24"/>
        </w:rPr>
        <w:t>transcriptional regulation mediated by a dense array of C2H2 zinc finger proteins</w:t>
      </w:r>
      <w:r w:rsidRPr="004949D2">
        <w:rPr>
          <w:rFonts w:ascii="ＭＳ Ｐゴシック" w:eastAsia="ＭＳ Ｐゴシック" w:hAnsi="ＭＳ Ｐゴシック" w:cs="ＭＳ Ｐゴシック"/>
          <w:kern w:val="0"/>
          <w:sz w:val="24"/>
        </w:rPr>
        <w:t>, supported by a smaller group of signaling and chromatin-modifying genes that provide regulatory context and responsiveness to cellular signals. This architecture is consistent with a modular regulatory system that tunes gene expression in response to internal and external cues.</w:t>
      </w:r>
    </w:p>
    <w:p w:rsidR="004949D2" w:rsidRPr="004949D2" w:rsidRDefault="00592DBE" w:rsidP="004949D2">
      <w:pPr>
        <w:widowControl/>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noProof/>
          <w:kern w:val="0"/>
          <w:sz w:val="24"/>
        </w:rPr>
        <w:pict>
          <v:rect id="_x0000_i1117" alt="" style="width:423.5pt;height:.05pt;mso-width-percent:0;mso-height-percent:0;mso-width-percent:0;mso-height-percent:0" o:hrpct="996" o:hralign="center" o:hrstd="t" o:hr="t" fillcolor="#a0a0a0" stroked="f">
            <v:textbox inset="5.85pt,.7pt,5.85pt,.7pt"/>
          </v:rect>
        </w:pic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Process: Transcriptional regulation by C2H2 zinc finger proteins and signaling modulation (0.72)</w:t>
      </w:r>
    </w:p>
    <w:p w:rsidR="007B18F0" w:rsidRDefault="007B18F0" w:rsidP="007B18F0">
      <w:pPr>
        <w:rPr>
          <w:rFonts w:ascii="Helvetica Neue" w:hAnsi="Helvetica Neue"/>
          <w:b/>
          <w:bCs/>
          <w:sz w:val="28"/>
          <w:szCs w:val="28"/>
        </w:rPr>
      </w:pPr>
    </w:p>
    <w:p w:rsidR="004949D2" w:rsidRDefault="004949D2" w:rsidP="007B18F0">
      <w:pPr>
        <w:rPr>
          <w:rFonts w:ascii="Helvetica Neue" w:hAnsi="Helvetica Neue"/>
          <w:b/>
          <w:bCs/>
          <w:sz w:val="28"/>
          <w:szCs w:val="28"/>
        </w:rPr>
      </w:pP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Summary</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kern w:val="0"/>
          <w:sz w:val="24"/>
        </w:rPr>
        <w:br/>
        <w:t xml:space="preserve">The suggested name </w:t>
      </w:r>
      <w:r w:rsidRPr="004949D2">
        <w:rPr>
          <w:rFonts w:ascii="ＭＳ Ｐゴシック" w:eastAsia="ＭＳ Ｐゴシック" w:hAnsi="ＭＳ Ｐゴシック" w:cs="ＭＳ Ｐゴシック"/>
          <w:i/>
          <w:iCs/>
          <w:kern w:val="0"/>
          <w:sz w:val="24"/>
        </w:rPr>
        <w:t>“Transcriptional regulation by C2H2 zinc finger proteins and signaling modulation”</w:t>
      </w:r>
      <w:r w:rsidRPr="004949D2">
        <w:rPr>
          <w:rFonts w:ascii="ＭＳ Ｐゴシック" w:eastAsia="ＭＳ Ｐゴシック" w:hAnsi="ＭＳ Ｐゴシック" w:cs="ＭＳ Ｐゴシック"/>
          <w:kern w:val="0"/>
          <w:sz w:val="24"/>
        </w:rPr>
        <w:t xml:space="preserve"> is strongly supported by numerous genes clearly identified as encoding C2H2-type zinc finger proteins (ZNFs) involved in transcriptional regulation. Additionally, a subset of genes is directly involved in transcription-modulating signaling pathways or chromatin regulation, reinforcing the dual themes of transcriptional control and signal integration outlined in the name.</w:t>
      </w:r>
    </w:p>
    <w:p w:rsidR="004949D2" w:rsidRPr="004949D2" w:rsidRDefault="00592DBE" w:rsidP="004949D2">
      <w:pPr>
        <w:widowControl/>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noProof/>
          <w:kern w:val="0"/>
          <w:sz w:val="24"/>
        </w:rPr>
        <w:pict>
          <v:rect id="_x0000_i1116" alt="" style="width:423.5pt;height:.05pt;mso-width-percent:0;mso-height-percent:0;mso-width-percent:0;mso-height-percent:0" o:hrpct="996" o:hralign="center" o:hrstd="t" o:hr="t" fillcolor="#a0a0a0" stroked="f">
            <v:textbox inset="5.85pt,.7pt,5.85pt,.7pt"/>
          </v:rect>
        </w:pic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Explanation</w:t>
      </w:r>
      <w:r w:rsidRPr="004949D2">
        <w:rPr>
          <w:rFonts w:ascii="ＭＳ Ｐゴシック" w:eastAsia="ＭＳ Ｐゴシック" w:hAnsi="ＭＳ Ｐゴシック" w:cs="ＭＳ Ｐゴシック"/>
          <w:kern w:val="0"/>
          <w:sz w:val="24"/>
        </w:rPr>
        <w:t xml:space="preserve"> --</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lastRenderedPageBreak/>
        <w:t>ZNF112</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Identified as a C2H2-type zinc finger protein, supporting its role in transcriptional regulation.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ZNF155</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Listed as a ZNF involved in transcriptional modulation; fits core theme.</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ZNF200</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Specifically included among ZNFs functioning in transcriptional regulation.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ZNF225</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Described as a zinc finger transcription factor, confirming role in DNA binding and gene regulation.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ZNF230</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C2H2 ZNF listed among transcriptional regulators.</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ZNF234</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Included as a transcriptional regulator within the ZNF family.</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ZNF275</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Identified as a zinc finger protein involved in regulating transcription.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ZNF284</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C2H2 ZNF directly tied to transcriptional regulatory function.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ZNF440</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Listed among the zinc finger proteins contributing to transcriptional control.</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ZNF443</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Included in the functional set of DNA-binding ZNFs.</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ZNF490</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Explicitly categorized as a transcriptional regulator via zinc finger domains.</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ZNF547</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One of many zinc finger transcription factors in the set.</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lastRenderedPageBreak/>
        <w:t>ZNF550</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Supports transcriptional regulation via zinc finger binding.</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ZNF548</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Part of the ZNF-defined regulatory module.</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ZNF607</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Included as a C2H2-type ZNF with transcriptional control functions.</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NOTCH1</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High</w:t>
      </w:r>
      <w:r w:rsidRPr="004949D2">
        <w:rPr>
          <w:rFonts w:ascii="ＭＳ Ｐゴシック" w:eastAsia="ＭＳ Ｐゴシック" w:hAnsi="ＭＳ Ｐゴシック" w:cs="ＭＳ Ｐゴシック"/>
          <w:kern w:val="0"/>
          <w:sz w:val="24"/>
        </w:rPr>
        <w:br/>
        <w:t>Described as a transcriptional regulator downstream of Notch signaling.</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DOK1</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Medium</w:t>
      </w:r>
      <w:r w:rsidRPr="004949D2">
        <w:rPr>
          <w:rFonts w:ascii="ＭＳ Ｐゴシック" w:eastAsia="ＭＳ Ｐゴシック" w:hAnsi="ＭＳ Ｐゴシック" w:cs="ＭＳ Ｐゴシック"/>
          <w:kern w:val="0"/>
          <w:sz w:val="24"/>
        </w:rPr>
        <w:br/>
        <w:t>Acts in signaling pathways that activate transcription; supports signaling modulation aspect.</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TLR6</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Medium</w:t>
      </w:r>
      <w:r w:rsidRPr="004949D2">
        <w:rPr>
          <w:rFonts w:ascii="ＭＳ Ｐゴシック" w:eastAsia="ＭＳ Ｐゴシック" w:hAnsi="ＭＳ Ｐゴシック" w:cs="ＭＳ Ｐゴシック"/>
          <w:kern w:val="0"/>
          <w:sz w:val="24"/>
        </w:rPr>
        <w:br/>
        <w:t>Linked to transcriptional regulation via NF-</w:t>
      </w:r>
      <w:proofErr w:type="spellStart"/>
      <w:r w:rsidRPr="004949D2">
        <w:rPr>
          <w:rFonts w:ascii="ＭＳ Ｐゴシック" w:eastAsia="ＭＳ Ｐゴシック" w:hAnsi="ＭＳ Ｐゴシック" w:cs="ＭＳ Ｐゴシック"/>
          <w:kern w:val="0"/>
          <w:sz w:val="24"/>
        </w:rPr>
        <w:t>κB</w:t>
      </w:r>
      <w:proofErr w:type="spellEnd"/>
      <w:r w:rsidRPr="004949D2">
        <w:rPr>
          <w:rFonts w:ascii="ＭＳ Ｐゴシック" w:eastAsia="ＭＳ Ｐゴシック" w:hAnsi="ＭＳ Ｐゴシック" w:cs="ＭＳ Ｐゴシック"/>
          <w:kern w:val="0"/>
          <w:sz w:val="24"/>
        </w:rPr>
        <w:t xml:space="preserve"> signaling activation.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IFNGR2</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Medium</w:t>
      </w:r>
      <w:r w:rsidRPr="004949D2">
        <w:rPr>
          <w:rFonts w:ascii="ＭＳ Ｐゴシック" w:eastAsia="ＭＳ Ｐゴシック" w:hAnsi="ＭＳ Ｐゴシック" w:cs="ＭＳ Ｐゴシック"/>
          <w:kern w:val="0"/>
          <w:sz w:val="24"/>
        </w:rPr>
        <w:br/>
        <w:t>Activates transcriptional programs through the STAT signaling axis.</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DAPK1</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Medium</w:t>
      </w:r>
      <w:r w:rsidRPr="004949D2">
        <w:rPr>
          <w:rFonts w:ascii="ＭＳ Ｐゴシック" w:eastAsia="ＭＳ Ｐゴシック" w:hAnsi="ＭＳ Ｐゴシック" w:cs="ＭＳ Ｐゴシック"/>
          <w:kern w:val="0"/>
          <w:sz w:val="24"/>
        </w:rPr>
        <w:br/>
        <w:t>Participates in signaling cascades that influence transcription and cell fate.</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LATS2</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Medium</w:t>
      </w:r>
      <w:r w:rsidRPr="004949D2">
        <w:rPr>
          <w:rFonts w:ascii="ＭＳ Ｐゴシック" w:eastAsia="ＭＳ Ｐゴシック" w:hAnsi="ＭＳ Ｐゴシック" w:cs="ＭＳ Ｐゴシック"/>
          <w:kern w:val="0"/>
          <w:sz w:val="24"/>
        </w:rPr>
        <w:br/>
        <w:t>A kinase in the Hippo pathway, modulating transcriptional output in growth control.</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PHF16</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Medium</w:t>
      </w:r>
      <w:r w:rsidRPr="004949D2">
        <w:rPr>
          <w:rFonts w:ascii="ＭＳ Ｐゴシック" w:eastAsia="ＭＳ Ｐゴシック" w:hAnsi="ＭＳ Ｐゴシック" w:cs="ＭＳ Ｐゴシック"/>
          <w:kern w:val="0"/>
          <w:sz w:val="24"/>
        </w:rPr>
        <w:br/>
        <w:t>A chromatin-binding co-regulator, indirectly modulating transcription.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PLAG1</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Medium</w:t>
      </w:r>
      <w:r w:rsidRPr="004949D2">
        <w:rPr>
          <w:rFonts w:ascii="ＭＳ Ｐゴシック" w:eastAsia="ＭＳ Ｐゴシック" w:hAnsi="ＭＳ Ｐゴシック" w:cs="ＭＳ Ｐゴシック"/>
          <w:kern w:val="0"/>
          <w:sz w:val="24"/>
        </w:rPr>
        <w:br/>
        <w:t>Identified as a transcriptional co-regulator with enhancer activity.</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USP49</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Medium</w:t>
      </w:r>
      <w:r w:rsidRPr="004949D2">
        <w:rPr>
          <w:rFonts w:ascii="ＭＳ Ｐゴシック" w:eastAsia="ＭＳ Ｐゴシック" w:hAnsi="ＭＳ Ｐゴシック" w:cs="ＭＳ Ｐゴシック"/>
          <w:kern w:val="0"/>
          <w:sz w:val="24"/>
        </w:rPr>
        <w:br/>
        <w:t xml:space="preserve">Acts as a histone </w:t>
      </w:r>
      <w:proofErr w:type="spellStart"/>
      <w:r w:rsidRPr="004949D2">
        <w:rPr>
          <w:rFonts w:ascii="ＭＳ Ｐゴシック" w:eastAsia="ＭＳ Ｐゴシック" w:hAnsi="ＭＳ Ｐゴシック" w:cs="ＭＳ Ｐゴシック"/>
          <w:kern w:val="0"/>
          <w:sz w:val="24"/>
        </w:rPr>
        <w:t>deubiquitinase</w:t>
      </w:r>
      <w:proofErr w:type="spellEnd"/>
      <w:r w:rsidRPr="004949D2">
        <w:rPr>
          <w:rFonts w:ascii="ＭＳ Ｐゴシック" w:eastAsia="ＭＳ Ｐゴシック" w:hAnsi="ＭＳ Ｐゴシック" w:cs="ＭＳ Ｐゴシック"/>
          <w:kern w:val="0"/>
          <w:sz w:val="24"/>
        </w:rPr>
        <w:t>, modulating transcription via chromatin state.</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lastRenderedPageBreak/>
        <w:t>EIF4E3</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Low</w:t>
      </w:r>
      <w:r w:rsidRPr="004949D2">
        <w:rPr>
          <w:rFonts w:ascii="ＭＳ Ｐゴシック" w:eastAsia="ＭＳ Ｐゴシック" w:hAnsi="ＭＳ Ｐゴシック" w:cs="ＭＳ Ｐゴシック"/>
          <w:kern w:val="0"/>
          <w:sz w:val="24"/>
        </w:rPr>
        <w:br/>
        <w:t>Linked to post-transcriptional regulation and mRNA export; indirectly supports gene expression modulation.</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BMF</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Low</w:t>
      </w:r>
      <w:r w:rsidRPr="004949D2">
        <w:rPr>
          <w:rFonts w:ascii="ＭＳ Ｐゴシック" w:eastAsia="ＭＳ Ｐゴシック" w:hAnsi="ＭＳ Ｐゴシック" w:cs="ＭＳ Ｐゴシック"/>
          <w:kern w:val="0"/>
          <w:sz w:val="24"/>
        </w:rPr>
        <w:br/>
        <w:t>Primarily apoptotic, but potentially integrates with transcriptional output via cell fate control.</w: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b/>
          <w:bCs/>
          <w:kern w:val="0"/>
          <w:sz w:val="24"/>
        </w:rPr>
        <w:t>CCNG2</w:t>
      </w: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Low</w:t>
      </w:r>
      <w:r w:rsidRPr="004949D2">
        <w:rPr>
          <w:rFonts w:ascii="ＭＳ Ｐゴシック" w:eastAsia="ＭＳ Ｐゴシック" w:hAnsi="ＭＳ Ｐゴシック" w:cs="ＭＳ Ｐゴシック"/>
          <w:kern w:val="0"/>
          <w:sz w:val="24"/>
        </w:rPr>
        <w:br/>
        <w:t>Involved in cell cycle and growth regulation, possibly acting downstream of transcriptional changes.</w:t>
      </w:r>
    </w:p>
    <w:p w:rsidR="004949D2" w:rsidRPr="004949D2" w:rsidRDefault="00592DBE" w:rsidP="004949D2">
      <w:pPr>
        <w:widowControl/>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noProof/>
          <w:kern w:val="0"/>
          <w:sz w:val="24"/>
        </w:rPr>
        <w:pict>
          <v:rect id="_x0000_i1115" alt="" style="width:423.5pt;height:.05pt;mso-width-percent:0;mso-height-percent:0;mso-width-percent:0;mso-height-percent:0" o:hrpct="996" o:hralign="center" o:hrstd="t" o:hr="t" fillcolor="#a0a0a0" stroked="f">
            <v:textbox inset="5.85pt,.7pt,5.85pt,.7pt"/>
          </v:rect>
        </w:pict>
      </w:r>
    </w:p>
    <w:p w:rsidR="004949D2" w:rsidRPr="004949D2" w:rsidRDefault="004949D2" w:rsidP="004949D2">
      <w:pPr>
        <w:widowControl/>
        <w:spacing w:before="100" w:beforeAutospacing="1" w:after="100" w:afterAutospacing="1"/>
        <w:jc w:val="left"/>
        <w:rPr>
          <w:rFonts w:ascii="ＭＳ Ｐゴシック" w:eastAsia="ＭＳ Ｐゴシック" w:hAnsi="ＭＳ Ｐゴシック" w:cs="ＭＳ Ｐゴシック"/>
          <w:kern w:val="0"/>
          <w:sz w:val="24"/>
        </w:rPr>
      </w:pPr>
      <w:r w:rsidRPr="004949D2">
        <w:rPr>
          <w:rFonts w:ascii="ＭＳ Ｐゴシック" w:eastAsia="ＭＳ Ｐゴシック" w:hAnsi="ＭＳ Ｐゴシック" w:cs="ＭＳ Ｐゴシック"/>
          <w:kern w:val="0"/>
          <w:sz w:val="24"/>
        </w:rPr>
        <w:t xml:space="preserve">-- </w:t>
      </w:r>
      <w:r w:rsidRPr="004949D2">
        <w:rPr>
          <w:rFonts w:ascii="ＭＳ Ｐゴシック" w:eastAsia="ＭＳ Ｐゴシック" w:hAnsi="ＭＳ Ｐゴシック" w:cs="ＭＳ Ｐゴシック"/>
          <w:b/>
          <w:bCs/>
          <w:kern w:val="0"/>
          <w:sz w:val="24"/>
        </w:rPr>
        <w:t>genes supporting the name:</w:t>
      </w:r>
      <w:r w:rsidRPr="004949D2">
        <w:rPr>
          <w:rFonts w:ascii="ＭＳ Ｐゴシック" w:eastAsia="ＭＳ Ｐゴシック" w:hAnsi="ＭＳ Ｐゴシック" w:cs="ＭＳ Ｐゴシック"/>
          <w:kern w:val="0"/>
          <w:sz w:val="24"/>
        </w:rPr>
        <w:br/>
        <w:t>ZNF112, ZNF155, ZNF200, ZNF225, ZNF230, ZNF234, ZNF275, ZNF284, ZNF440, ZNF443, ZNF490, ZNF547, ZNF550, ZNF548, ZNF607, NOTCH1, DOK1, TLR6, IFNGR2, DAPK1, LATS2, PHF16, PLAG1, USP49, EIF4E3, BMF, CCNG2</w:t>
      </w:r>
    </w:p>
    <w:p w:rsidR="004949D2" w:rsidRDefault="004949D2" w:rsidP="007B18F0">
      <w:pPr>
        <w:rPr>
          <w:rFonts w:ascii="Helvetica Neue" w:hAnsi="Helvetica Neue"/>
          <w:b/>
          <w:bCs/>
          <w:sz w:val="28"/>
          <w:szCs w:val="28"/>
        </w:rPr>
      </w:pPr>
    </w:p>
    <w:p w:rsidR="004949D2" w:rsidRDefault="004949D2" w:rsidP="007B18F0">
      <w:pPr>
        <w:rPr>
          <w:rFonts w:ascii="Helvetica Neue" w:hAnsi="Helvetica Neue"/>
          <w:b/>
          <w:bCs/>
          <w:sz w:val="28"/>
          <w:szCs w:val="28"/>
        </w:rPr>
      </w:pPr>
    </w:p>
    <w:p w:rsidR="004949D2" w:rsidRDefault="004949D2" w:rsidP="007B18F0">
      <w:pPr>
        <w:rPr>
          <w:rFonts w:ascii="Helvetica Neue" w:hAnsi="Helvetica Neue"/>
          <w:b/>
          <w:bCs/>
          <w:sz w:val="28"/>
          <w:szCs w:val="28"/>
        </w:rPr>
      </w:pPr>
    </w:p>
    <w:p w:rsidR="004949D2" w:rsidRDefault="002744FB" w:rsidP="007B18F0">
      <w:pPr>
        <w:rPr>
          <w:rFonts w:ascii="Helvetica Neue" w:hAnsi="Helvetica Neue" w:cs="Menlo"/>
          <w:b/>
          <w:bCs/>
          <w:color w:val="000000"/>
          <w:kern w:val="0"/>
          <w:sz w:val="28"/>
          <w:szCs w:val="28"/>
        </w:rPr>
      </w:pPr>
      <w:r w:rsidRPr="002744FB">
        <w:rPr>
          <w:rFonts w:ascii="Helvetica Neue" w:hAnsi="Helvetica Neue" w:cs="Menlo"/>
          <w:b/>
          <w:bCs/>
          <w:color w:val="000000"/>
          <w:kern w:val="0"/>
          <w:sz w:val="28"/>
          <w:szCs w:val="28"/>
        </w:rPr>
        <w:t>ZNF557</w:t>
      </w:r>
    </w:p>
    <w:p w:rsidR="002744FB" w:rsidRDefault="002744FB" w:rsidP="007B18F0">
      <w:pPr>
        <w:rPr>
          <w:rFonts w:ascii="Helvetica Neue" w:hAnsi="Helvetica Neue" w:cs="Menlo"/>
          <w:b/>
          <w:bCs/>
          <w:color w:val="000000"/>
          <w:kern w:val="0"/>
          <w:sz w:val="28"/>
          <w:szCs w:val="28"/>
        </w:rPr>
      </w:pP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Process: Transcriptional regulation and RNA metabolic coordination via zinc finger proteins and RNA-associated complexes (0.88)</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14"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2744FB">
        <w:rPr>
          <w:rFonts w:ascii="ＭＳ Ｐゴシック" w:eastAsia="ＭＳ Ｐゴシック" w:hAnsi="ＭＳ Ｐゴシック" w:cs="ＭＳ Ｐゴシック"/>
          <w:b/>
          <w:bCs/>
          <w:kern w:val="0"/>
          <w:sz w:val="27"/>
          <w:szCs w:val="27"/>
        </w:rPr>
        <w:t>1. Transcriptional Regulation by Zinc Finger Proteins</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This system contains a high concentration of </w:t>
      </w:r>
      <w:r w:rsidRPr="002744FB">
        <w:rPr>
          <w:rFonts w:ascii="ＭＳ Ｐゴシック" w:eastAsia="ＭＳ Ｐゴシック" w:hAnsi="ＭＳ Ｐゴシック" w:cs="ＭＳ Ｐゴシック"/>
          <w:b/>
          <w:bCs/>
          <w:kern w:val="0"/>
          <w:sz w:val="24"/>
        </w:rPr>
        <w:t>C2H2-type zinc finger proteins</w:t>
      </w:r>
      <w:r w:rsidRPr="002744FB">
        <w:rPr>
          <w:rFonts w:ascii="ＭＳ Ｐゴシック" w:eastAsia="ＭＳ Ｐゴシック" w:hAnsi="ＭＳ Ｐゴシック" w:cs="ＭＳ Ｐゴシック"/>
          <w:kern w:val="0"/>
          <w:sz w:val="24"/>
        </w:rPr>
        <w:t xml:space="preserve"> (ZNFs), including </w:t>
      </w:r>
      <w:r w:rsidRPr="002744FB">
        <w:rPr>
          <w:rFonts w:ascii="ＭＳ Ｐゴシック" w:eastAsia="ＭＳ Ｐゴシック" w:hAnsi="ＭＳ Ｐゴシック" w:cs="ＭＳ Ｐゴシック"/>
          <w:i/>
          <w:iCs/>
          <w:kern w:val="0"/>
          <w:sz w:val="24"/>
        </w:rPr>
        <w:t>ZNF3, ZNF14, ZNF45, ZNF112, ZNF142, ZNF200, ZNF223, ZNF225, ZNF230, ZNF284, ZNF350, ZNF410, ZNF440, ZNF490, ZNF552, ZNF607, ZNF836</w:t>
      </w:r>
      <w:r w:rsidRPr="002744FB">
        <w:rPr>
          <w:rFonts w:ascii="ＭＳ Ｐゴシック" w:eastAsia="ＭＳ Ｐゴシック" w:hAnsi="ＭＳ Ｐゴシック" w:cs="ＭＳ Ｐゴシック"/>
          <w:kern w:val="0"/>
          <w:sz w:val="24"/>
        </w:rPr>
        <w:t xml:space="preserve">, and many others. These proteins are canonical DNA-binding transcription factors that function in gene silencing, activation, and chromatin remodeling. Their abundance </w:t>
      </w:r>
      <w:r w:rsidRPr="002744FB">
        <w:rPr>
          <w:rFonts w:ascii="ＭＳ Ｐゴシック" w:eastAsia="ＭＳ Ｐゴシック" w:hAnsi="ＭＳ Ｐゴシック" w:cs="ＭＳ Ｐゴシック"/>
          <w:kern w:val="0"/>
          <w:sz w:val="24"/>
        </w:rPr>
        <w:lastRenderedPageBreak/>
        <w:t xml:space="preserve">and diversity indicate that </w:t>
      </w:r>
      <w:r w:rsidRPr="002744FB">
        <w:rPr>
          <w:rFonts w:ascii="ＭＳ Ｐゴシック" w:eastAsia="ＭＳ Ｐゴシック" w:hAnsi="ＭＳ Ｐゴシック" w:cs="ＭＳ Ｐゴシック"/>
          <w:b/>
          <w:bCs/>
          <w:kern w:val="0"/>
          <w:sz w:val="24"/>
        </w:rPr>
        <w:t>transcriptional control is a dominant process</w:t>
      </w:r>
      <w:r w:rsidRPr="002744FB">
        <w:rPr>
          <w:rFonts w:ascii="ＭＳ Ｐゴシック" w:eastAsia="ＭＳ Ｐゴシック" w:hAnsi="ＭＳ Ｐゴシック" w:cs="ＭＳ Ｐゴシック"/>
          <w:kern w:val="0"/>
          <w:sz w:val="24"/>
        </w:rPr>
        <w:t xml:space="preserve"> in this gene set.</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These ZNF factors likely provide </w:t>
      </w:r>
      <w:r w:rsidRPr="002744FB">
        <w:rPr>
          <w:rFonts w:ascii="ＭＳ Ｐゴシック" w:eastAsia="ＭＳ Ｐゴシック" w:hAnsi="ＭＳ Ｐゴシック" w:cs="ＭＳ Ｐゴシック"/>
          <w:b/>
          <w:bCs/>
          <w:kern w:val="0"/>
          <w:sz w:val="24"/>
        </w:rPr>
        <w:t>modular regulation across genomic loci</w:t>
      </w:r>
      <w:r w:rsidRPr="002744FB">
        <w:rPr>
          <w:rFonts w:ascii="ＭＳ Ｐゴシック" w:eastAsia="ＭＳ Ｐゴシック" w:hAnsi="ＭＳ Ｐゴシック" w:cs="ＭＳ Ｐゴシック"/>
          <w:kern w:val="0"/>
          <w:sz w:val="24"/>
        </w:rPr>
        <w:t>, integrating with both general transcriptional machinery and context-specific signaling pathways.</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13"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2744FB">
        <w:rPr>
          <w:rFonts w:ascii="ＭＳ Ｐゴシック" w:eastAsia="ＭＳ Ｐゴシック" w:hAnsi="ＭＳ Ｐゴシック" w:cs="ＭＳ Ｐゴシック"/>
          <w:b/>
          <w:bCs/>
          <w:kern w:val="0"/>
          <w:sz w:val="27"/>
          <w:szCs w:val="27"/>
        </w:rPr>
        <w:t>2. General Transcription Machinery and RNA Polymerase Assembly</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Core transcriptional components including </w:t>
      </w:r>
      <w:r w:rsidRPr="002744FB">
        <w:rPr>
          <w:rFonts w:ascii="ＭＳ Ｐゴシック" w:eastAsia="ＭＳ Ｐゴシック" w:hAnsi="ＭＳ Ｐゴシック" w:cs="ＭＳ Ｐゴシック"/>
          <w:i/>
          <w:iCs/>
          <w:kern w:val="0"/>
          <w:sz w:val="24"/>
        </w:rPr>
        <w:t>POLR2D, POLR1B, POLR3A, POLR3C, POLR3F</w:t>
      </w:r>
      <w:r w:rsidRPr="002744FB">
        <w:rPr>
          <w:rFonts w:ascii="ＭＳ Ｐゴシック" w:eastAsia="ＭＳ Ｐゴシック" w:hAnsi="ＭＳ Ｐゴシック" w:cs="ＭＳ Ｐゴシック"/>
          <w:kern w:val="0"/>
          <w:sz w:val="24"/>
        </w:rPr>
        <w:t xml:space="preserve">, and </w:t>
      </w:r>
      <w:r w:rsidRPr="002744FB">
        <w:rPr>
          <w:rFonts w:ascii="ＭＳ Ｐゴシック" w:eastAsia="ＭＳ Ｐゴシック" w:hAnsi="ＭＳ Ｐゴシック" w:cs="ＭＳ Ｐゴシック"/>
          <w:i/>
          <w:iCs/>
          <w:kern w:val="0"/>
          <w:sz w:val="24"/>
        </w:rPr>
        <w:t>GTF2B, GTF2F1, GTF3C4</w:t>
      </w:r>
      <w:r w:rsidRPr="002744FB">
        <w:rPr>
          <w:rFonts w:ascii="ＭＳ Ｐゴシック" w:eastAsia="ＭＳ Ｐゴシック" w:hAnsi="ＭＳ Ｐゴシック" w:cs="ＭＳ Ｐゴシック"/>
          <w:kern w:val="0"/>
          <w:sz w:val="24"/>
        </w:rPr>
        <w:t xml:space="preserve"> contribute to </w:t>
      </w:r>
      <w:r w:rsidRPr="002744FB">
        <w:rPr>
          <w:rFonts w:ascii="ＭＳ Ｐゴシック" w:eastAsia="ＭＳ Ｐゴシック" w:hAnsi="ＭＳ Ｐゴシック" w:cs="ＭＳ Ｐゴシック"/>
          <w:b/>
          <w:bCs/>
          <w:kern w:val="0"/>
          <w:sz w:val="24"/>
        </w:rPr>
        <w:t>RNA polymerase I, II, and III transcription initiation and elongation</w:t>
      </w:r>
      <w:r w:rsidRPr="002744FB">
        <w:rPr>
          <w:rFonts w:ascii="ＭＳ Ｐゴシック" w:eastAsia="ＭＳ Ｐゴシック" w:hAnsi="ＭＳ Ｐゴシック" w:cs="ＭＳ Ｐゴシック"/>
          <w:kern w:val="0"/>
          <w:sz w:val="24"/>
        </w:rPr>
        <w:t>. These are fundamental to pre-mRNA synthesis, rRNA transcription, and small RNA production.</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i/>
          <w:iCs/>
          <w:kern w:val="0"/>
          <w:sz w:val="24"/>
        </w:rPr>
        <w:t>TBP</w:t>
      </w:r>
      <w:r w:rsidRPr="002744FB">
        <w:rPr>
          <w:rFonts w:ascii="ＭＳ Ｐゴシック" w:eastAsia="ＭＳ Ｐゴシック" w:hAnsi="ＭＳ Ｐゴシック" w:cs="ＭＳ Ｐゴシック"/>
          <w:kern w:val="0"/>
          <w:sz w:val="24"/>
        </w:rPr>
        <w:t xml:space="preserve"> and </w:t>
      </w:r>
      <w:r w:rsidRPr="002744FB">
        <w:rPr>
          <w:rFonts w:ascii="ＭＳ Ｐゴシック" w:eastAsia="ＭＳ Ｐゴシック" w:hAnsi="ＭＳ Ｐゴシック" w:cs="ＭＳ Ｐゴシック"/>
          <w:i/>
          <w:iCs/>
          <w:kern w:val="0"/>
          <w:sz w:val="24"/>
        </w:rPr>
        <w:t>TFIP11</w:t>
      </w:r>
      <w:r w:rsidRPr="002744FB">
        <w:rPr>
          <w:rFonts w:ascii="ＭＳ Ｐゴシック" w:eastAsia="ＭＳ Ｐゴシック" w:hAnsi="ＭＳ Ｐゴシック" w:cs="ＭＳ Ｐゴシック"/>
          <w:kern w:val="0"/>
          <w:sz w:val="24"/>
        </w:rPr>
        <w:t>, as well as Mediator complex components (</w:t>
      </w:r>
      <w:r w:rsidRPr="002744FB">
        <w:rPr>
          <w:rFonts w:ascii="ＭＳ Ｐゴシック" w:eastAsia="ＭＳ Ｐゴシック" w:hAnsi="ＭＳ Ｐゴシック" w:cs="ＭＳ Ｐゴシック"/>
          <w:i/>
          <w:iCs/>
          <w:kern w:val="0"/>
          <w:sz w:val="24"/>
        </w:rPr>
        <w:t>MED1, MED6, MED17, MED18, MED19, MED26, MED28, MED29</w:t>
      </w:r>
      <w:r w:rsidRPr="002744FB">
        <w:rPr>
          <w:rFonts w:ascii="ＭＳ Ｐゴシック" w:eastAsia="ＭＳ Ｐゴシック" w:hAnsi="ＭＳ Ｐゴシック" w:cs="ＭＳ Ｐゴシック"/>
          <w:kern w:val="0"/>
          <w:sz w:val="24"/>
        </w:rPr>
        <w:t>), provide platforms for transcription initiation complex formation and regulatory input, linking transcription factor activity to RNA synthesis.</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12"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2744FB">
        <w:rPr>
          <w:rFonts w:ascii="ＭＳ Ｐゴシック" w:eastAsia="ＭＳ Ｐゴシック" w:hAnsi="ＭＳ Ｐゴシック" w:cs="ＭＳ Ｐゴシック"/>
          <w:b/>
          <w:bCs/>
          <w:kern w:val="0"/>
          <w:sz w:val="27"/>
          <w:szCs w:val="27"/>
        </w:rPr>
        <w:t>3. RNA Splicing, Processing, and Surveillance</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The presence of multiple </w:t>
      </w:r>
      <w:proofErr w:type="spellStart"/>
      <w:r w:rsidRPr="002744FB">
        <w:rPr>
          <w:rFonts w:ascii="ＭＳ Ｐゴシック" w:eastAsia="ＭＳ Ｐゴシック" w:hAnsi="ＭＳ Ｐゴシック" w:cs="ＭＳ Ｐゴシック"/>
          <w:kern w:val="0"/>
          <w:sz w:val="24"/>
        </w:rPr>
        <w:t>spliceosomal</w:t>
      </w:r>
      <w:proofErr w:type="spellEnd"/>
      <w:r w:rsidRPr="002744FB">
        <w:rPr>
          <w:rFonts w:ascii="ＭＳ Ｐゴシック" w:eastAsia="ＭＳ Ｐゴシック" w:hAnsi="ＭＳ Ｐゴシック" w:cs="ＭＳ Ｐゴシック"/>
          <w:kern w:val="0"/>
          <w:sz w:val="24"/>
        </w:rPr>
        <w:t xml:space="preserve"> and RNA processing proteins (</w:t>
      </w:r>
      <w:r w:rsidRPr="002744FB">
        <w:rPr>
          <w:rFonts w:ascii="ＭＳ Ｐゴシック" w:eastAsia="ＭＳ Ｐゴシック" w:hAnsi="ＭＳ Ｐゴシック" w:cs="ＭＳ Ｐゴシック"/>
          <w:i/>
          <w:iCs/>
          <w:kern w:val="0"/>
          <w:sz w:val="24"/>
        </w:rPr>
        <w:t>PRPF6, PRPF4, RBM22, SLU7, DDX39A, SRSF6, XAB2, ISY1</w:t>
      </w:r>
      <w:r w:rsidRPr="002744FB">
        <w:rPr>
          <w:rFonts w:ascii="ＭＳ Ｐゴシック" w:eastAsia="ＭＳ Ｐゴシック" w:hAnsi="ＭＳ Ｐゴシック" w:cs="ＭＳ Ｐゴシック"/>
          <w:kern w:val="0"/>
          <w:sz w:val="24"/>
        </w:rPr>
        <w:t xml:space="preserve">) indicates significant activity in </w:t>
      </w:r>
      <w:r w:rsidRPr="002744FB">
        <w:rPr>
          <w:rFonts w:ascii="ＭＳ Ｐゴシック" w:eastAsia="ＭＳ Ｐゴシック" w:hAnsi="ＭＳ Ｐゴシック" w:cs="ＭＳ Ｐゴシック"/>
          <w:b/>
          <w:bCs/>
          <w:kern w:val="0"/>
          <w:sz w:val="24"/>
        </w:rPr>
        <w:t>co-transcriptional RNA processing</w:t>
      </w:r>
      <w:r w:rsidRPr="002744FB">
        <w:rPr>
          <w:rFonts w:ascii="ＭＳ Ｐゴシック" w:eastAsia="ＭＳ Ｐゴシック" w:hAnsi="ＭＳ Ｐゴシック" w:cs="ＭＳ Ｐゴシック"/>
          <w:kern w:val="0"/>
          <w:sz w:val="24"/>
        </w:rPr>
        <w:t xml:space="preserve">, including </w:t>
      </w:r>
      <w:r w:rsidRPr="002744FB">
        <w:rPr>
          <w:rFonts w:ascii="ＭＳ Ｐゴシック" w:eastAsia="ＭＳ Ｐゴシック" w:hAnsi="ＭＳ Ｐゴシック" w:cs="ＭＳ Ｐゴシック"/>
          <w:b/>
          <w:bCs/>
          <w:kern w:val="0"/>
          <w:sz w:val="24"/>
        </w:rPr>
        <w:t>splicing fidelity and exon-exon junction formation</w:t>
      </w:r>
      <w:r w:rsidRPr="002744FB">
        <w:rPr>
          <w:rFonts w:ascii="ＭＳ Ｐゴシック" w:eastAsia="ＭＳ Ｐゴシック" w:hAnsi="ＭＳ Ｐゴシック" w:cs="ＭＳ Ｐゴシック"/>
          <w:kern w:val="0"/>
          <w:sz w:val="24"/>
        </w:rPr>
        <w:t>.</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RNA surveillance and degradation proteins such as </w:t>
      </w:r>
      <w:r w:rsidRPr="002744FB">
        <w:rPr>
          <w:rFonts w:ascii="ＭＳ Ｐゴシック" w:eastAsia="ＭＳ Ｐゴシック" w:hAnsi="ＭＳ Ｐゴシック" w:cs="ＭＳ Ｐゴシック"/>
          <w:i/>
          <w:iCs/>
          <w:kern w:val="0"/>
          <w:sz w:val="24"/>
        </w:rPr>
        <w:t>EXOSC3, EXOSC6</w:t>
      </w:r>
      <w:r w:rsidRPr="002744FB">
        <w:rPr>
          <w:rFonts w:ascii="ＭＳ Ｐゴシック" w:eastAsia="ＭＳ Ｐゴシック" w:hAnsi="ＭＳ Ｐゴシック" w:cs="ＭＳ Ｐゴシック"/>
          <w:kern w:val="0"/>
          <w:sz w:val="24"/>
        </w:rPr>
        <w:t xml:space="preserve">, and RNA helicases </w:t>
      </w:r>
      <w:r w:rsidRPr="002744FB">
        <w:rPr>
          <w:rFonts w:ascii="ＭＳ Ｐゴシック" w:eastAsia="ＭＳ Ｐゴシック" w:hAnsi="ＭＳ Ｐゴシック" w:cs="ＭＳ Ｐゴシック"/>
          <w:i/>
          <w:iCs/>
          <w:kern w:val="0"/>
          <w:sz w:val="24"/>
        </w:rPr>
        <w:t>DDX20, DDX6</w:t>
      </w:r>
      <w:r w:rsidRPr="002744FB">
        <w:rPr>
          <w:rFonts w:ascii="ＭＳ Ｐゴシック" w:eastAsia="ＭＳ Ｐゴシック" w:hAnsi="ＭＳ Ｐゴシック" w:cs="ＭＳ Ｐゴシック"/>
          <w:kern w:val="0"/>
          <w:sz w:val="24"/>
        </w:rPr>
        <w:t xml:space="preserve"> reinforce a quality control layer tightly coupled with transcript maturation.</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11"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2744FB">
        <w:rPr>
          <w:rFonts w:ascii="ＭＳ Ｐゴシック" w:eastAsia="ＭＳ Ｐゴシック" w:hAnsi="ＭＳ Ｐゴシック" w:cs="ＭＳ Ｐゴシック"/>
          <w:b/>
          <w:bCs/>
          <w:kern w:val="0"/>
          <w:sz w:val="27"/>
          <w:szCs w:val="27"/>
        </w:rPr>
        <w:t>4. rRNA Processing and Ribosome Biogenesis</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lastRenderedPageBreak/>
        <w:t xml:space="preserve">Genes like </w:t>
      </w:r>
      <w:r w:rsidRPr="002744FB">
        <w:rPr>
          <w:rFonts w:ascii="ＭＳ Ｐゴシック" w:eastAsia="ＭＳ Ｐゴシック" w:hAnsi="ＭＳ Ｐゴシック" w:cs="ＭＳ Ｐゴシック"/>
          <w:i/>
          <w:iCs/>
          <w:kern w:val="0"/>
          <w:sz w:val="24"/>
        </w:rPr>
        <w:t>UTP3, UTP14A, UTP15, RRP36, RRP7A, RRP8</w:t>
      </w:r>
      <w:r w:rsidRPr="002744FB">
        <w:rPr>
          <w:rFonts w:ascii="ＭＳ Ｐゴシック" w:eastAsia="ＭＳ Ｐゴシック" w:hAnsi="ＭＳ Ｐゴシック" w:cs="ＭＳ Ｐゴシック"/>
          <w:kern w:val="0"/>
          <w:sz w:val="24"/>
        </w:rPr>
        <w:t xml:space="preserve"> and ribosomal factors like </w:t>
      </w:r>
      <w:r w:rsidRPr="002744FB">
        <w:rPr>
          <w:rFonts w:ascii="ＭＳ Ｐゴシック" w:eastAsia="ＭＳ Ｐゴシック" w:hAnsi="ＭＳ Ｐゴシック" w:cs="ＭＳ Ｐゴシック"/>
          <w:i/>
          <w:iCs/>
          <w:kern w:val="0"/>
          <w:sz w:val="24"/>
        </w:rPr>
        <w:t>MRPS17, RPS15</w:t>
      </w:r>
      <w:r w:rsidRPr="002744FB">
        <w:rPr>
          <w:rFonts w:ascii="ＭＳ Ｐゴシック" w:eastAsia="ＭＳ Ｐゴシック" w:hAnsi="ＭＳ Ｐゴシック" w:cs="ＭＳ Ｐゴシック"/>
          <w:kern w:val="0"/>
          <w:sz w:val="24"/>
        </w:rPr>
        <w:t xml:space="preserve"> support </w:t>
      </w:r>
      <w:r w:rsidRPr="002744FB">
        <w:rPr>
          <w:rFonts w:ascii="ＭＳ Ｐゴシック" w:eastAsia="ＭＳ Ｐゴシック" w:hAnsi="ＭＳ Ｐゴシック" w:cs="ＭＳ Ｐゴシック"/>
          <w:b/>
          <w:bCs/>
          <w:kern w:val="0"/>
          <w:sz w:val="24"/>
        </w:rPr>
        <w:t>rRNA processing and small/large ribosomal subunit assembly</w:t>
      </w:r>
      <w:r w:rsidRPr="002744FB">
        <w:rPr>
          <w:rFonts w:ascii="ＭＳ Ｐゴシック" w:eastAsia="ＭＳ Ｐゴシック" w:hAnsi="ＭＳ Ｐゴシック" w:cs="ＭＳ Ｐゴシック"/>
          <w:kern w:val="0"/>
          <w:sz w:val="24"/>
        </w:rPr>
        <w:t xml:space="preserve">, particularly in the nucleolus. These suggest active regulation of </w:t>
      </w:r>
      <w:r w:rsidRPr="002744FB">
        <w:rPr>
          <w:rFonts w:ascii="ＭＳ Ｐゴシック" w:eastAsia="ＭＳ Ｐゴシック" w:hAnsi="ＭＳ Ｐゴシック" w:cs="ＭＳ Ｐゴシック"/>
          <w:b/>
          <w:bCs/>
          <w:kern w:val="0"/>
          <w:sz w:val="24"/>
        </w:rPr>
        <w:t>ribosome biogenesis</w:t>
      </w:r>
      <w:r w:rsidRPr="002744FB">
        <w:rPr>
          <w:rFonts w:ascii="ＭＳ Ｐゴシック" w:eastAsia="ＭＳ Ｐゴシック" w:hAnsi="ＭＳ Ｐゴシック" w:cs="ＭＳ Ｐゴシック"/>
          <w:kern w:val="0"/>
          <w:sz w:val="24"/>
        </w:rPr>
        <w:t>, essential for translational capacity in highly active transcriptional environments.</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10"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2744FB">
        <w:rPr>
          <w:rFonts w:ascii="ＭＳ Ｐゴシック" w:eastAsia="ＭＳ Ｐゴシック" w:hAnsi="ＭＳ Ｐゴシック" w:cs="ＭＳ Ｐゴシック"/>
          <w:b/>
          <w:bCs/>
          <w:kern w:val="0"/>
          <w:sz w:val="27"/>
          <w:szCs w:val="27"/>
        </w:rPr>
        <w:t>5. Epigenetic and Chromatin-Level Regulation</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Chromatin modifiers including </w:t>
      </w:r>
      <w:r w:rsidRPr="002744FB">
        <w:rPr>
          <w:rFonts w:ascii="ＭＳ Ｐゴシック" w:eastAsia="ＭＳ Ｐゴシック" w:hAnsi="ＭＳ Ｐゴシック" w:cs="ＭＳ Ｐゴシック"/>
          <w:i/>
          <w:iCs/>
          <w:kern w:val="0"/>
          <w:sz w:val="24"/>
        </w:rPr>
        <w:t>BRPF1, SETD1B, KDM5A, MTA2, MBD1</w:t>
      </w:r>
      <w:r w:rsidRPr="002744FB">
        <w:rPr>
          <w:rFonts w:ascii="ＭＳ Ｐゴシック" w:eastAsia="ＭＳ Ｐゴシック" w:hAnsi="ＭＳ Ｐゴシック" w:cs="ＭＳ Ｐゴシック"/>
          <w:kern w:val="0"/>
          <w:sz w:val="24"/>
        </w:rPr>
        <w:t xml:space="preserve"> and cofactors like </w:t>
      </w:r>
      <w:r w:rsidRPr="002744FB">
        <w:rPr>
          <w:rFonts w:ascii="ＭＳ Ｐゴシック" w:eastAsia="ＭＳ Ｐゴシック" w:hAnsi="ＭＳ Ｐゴシック" w:cs="ＭＳ Ｐゴシック"/>
          <w:i/>
          <w:iCs/>
          <w:kern w:val="0"/>
          <w:sz w:val="24"/>
        </w:rPr>
        <w:t>NCOA5, PHF23</w:t>
      </w:r>
      <w:r w:rsidRPr="002744FB">
        <w:rPr>
          <w:rFonts w:ascii="ＭＳ Ｐゴシック" w:eastAsia="ＭＳ Ｐゴシック" w:hAnsi="ＭＳ Ｐゴシック" w:cs="ＭＳ Ｐゴシック"/>
          <w:kern w:val="0"/>
          <w:sz w:val="24"/>
        </w:rPr>
        <w:t xml:space="preserve"> highlight </w:t>
      </w:r>
      <w:r w:rsidRPr="002744FB">
        <w:rPr>
          <w:rFonts w:ascii="ＭＳ Ｐゴシック" w:eastAsia="ＭＳ Ｐゴシック" w:hAnsi="ＭＳ Ｐゴシック" w:cs="ＭＳ Ｐゴシック"/>
          <w:b/>
          <w:bCs/>
          <w:kern w:val="0"/>
          <w:sz w:val="24"/>
        </w:rPr>
        <w:t>transcriptional control at the epigenetic level</w:t>
      </w:r>
      <w:r w:rsidRPr="002744FB">
        <w:rPr>
          <w:rFonts w:ascii="ＭＳ Ｐゴシック" w:eastAsia="ＭＳ Ｐゴシック" w:hAnsi="ＭＳ Ｐゴシック" w:cs="ＭＳ Ｐゴシック"/>
          <w:kern w:val="0"/>
          <w:sz w:val="24"/>
        </w:rPr>
        <w:t xml:space="preserve">, integrating histone modification with promoter accessibility. </w:t>
      </w:r>
      <w:r w:rsidRPr="002744FB">
        <w:rPr>
          <w:rFonts w:ascii="ＭＳ Ｐゴシック" w:eastAsia="ＭＳ Ｐゴシック" w:hAnsi="ＭＳ Ｐゴシック" w:cs="ＭＳ Ｐゴシック"/>
          <w:i/>
          <w:iCs/>
          <w:kern w:val="0"/>
          <w:sz w:val="24"/>
        </w:rPr>
        <w:t>RBBP5</w:t>
      </w:r>
      <w:r w:rsidRPr="002744FB">
        <w:rPr>
          <w:rFonts w:ascii="ＭＳ Ｐゴシック" w:eastAsia="ＭＳ Ｐゴシック" w:hAnsi="ＭＳ Ｐゴシック" w:cs="ＭＳ Ｐゴシック"/>
          <w:kern w:val="0"/>
          <w:sz w:val="24"/>
        </w:rPr>
        <w:t xml:space="preserve"> and </w:t>
      </w:r>
      <w:r w:rsidRPr="002744FB">
        <w:rPr>
          <w:rFonts w:ascii="ＭＳ Ｐゴシック" w:eastAsia="ＭＳ Ｐゴシック" w:hAnsi="ＭＳ Ｐゴシック" w:cs="ＭＳ Ｐゴシック"/>
          <w:i/>
          <w:iCs/>
          <w:kern w:val="0"/>
          <w:sz w:val="24"/>
        </w:rPr>
        <w:t>CXXC1</w:t>
      </w:r>
      <w:r w:rsidRPr="002744FB">
        <w:rPr>
          <w:rFonts w:ascii="ＭＳ Ｐゴシック" w:eastAsia="ＭＳ Ｐゴシック" w:hAnsi="ＭＳ Ｐゴシック" w:cs="ＭＳ Ｐゴシック"/>
          <w:kern w:val="0"/>
          <w:sz w:val="24"/>
        </w:rPr>
        <w:t xml:space="preserve"> further suggest methylation-sensitive gene regulation.</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09"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2744FB">
        <w:rPr>
          <w:rFonts w:ascii="ＭＳ Ｐゴシック" w:eastAsia="ＭＳ Ｐゴシック" w:hAnsi="ＭＳ Ｐゴシック" w:cs="ＭＳ Ｐゴシック"/>
          <w:b/>
          <w:bCs/>
          <w:kern w:val="0"/>
          <w:sz w:val="27"/>
          <w:szCs w:val="27"/>
        </w:rPr>
        <w:t>6. Coupling with RNA Modification and Translation Control</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Genes such as </w:t>
      </w:r>
      <w:r w:rsidRPr="002744FB">
        <w:rPr>
          <w:rFonts w:ascii="ＭＳ Ｐゴシック" w:eastAsia="ＭＳ Ｐゴシック" w:hAnsi="ＭＳ Ｐゴシック" w:cs="ＭＳ Ｐゴシック"/>
          <w:i/>
          <w:iCs/>
          <w:kern w:val="0"/>
          <w:sz w:val="24"/>
        </w:rPr>
        <w:t>METTL16, METTL2A, METTL14</w:t>
      </w:r>
      <w:r w:rsidRPr="002744FB">
        <w:rPr>
          <w:rFonts w:ascii="ＭＳ Ｐゴシック" w:eastAsia="ＭＳ Ｐゴシック" w:hAnsi="ＭＳ Ｐゴシック" w:cs="ＭＳ Ｐゴシック"/>
          <w:kern w:val="0"/>
          <w:sz w:val="24"/>
        </w:rPr>
        <w:t xml:space="preserve"> (methyltransferases), </w:t>
      </w:r>
      <w:r w:rsidRPr="002744FB">
        <w:rPr>
          <w:rFonts w:ascii="ＭＳ Ｐゴシック" w:eastAsia="ＭＳ Ｐゴシック" w:hAnsi="ＭＳ Ｐゴシック" w:cs="ＭＳ Ｐゴシック"/>
          <w:i/>
          <w:iCs/>
          <w:kern w:val="0"/>
          <w:sz w:val="24"/>
        </w:rPr>
        <w:t>TRMT1, TRMT10C, TRMT12</w:t>
      </w:r>
      <w:r w:rsidRPr="002744FB">
        <w:rPr>
          <w:rFonts w:ascii="ＭＳ Ｐゴシック" w:eastAsia="ＭＳ Ｐゴシック" w:hAnsi="ＭＳ Ｐゴシック" w:cs="ＭＳ Ｐゴシック"/>
          <w:kern w:val="0"/>
          <w:sz w:val="24"/>
        </w:rPr>
        <w:t xml:space="preserve"> (tRNA/rRNA methyltransferases), and </w:t>
      </w:r>
      <w:r w:rsidRPr="002744FB">
        <w:rPr>
          <w:rFonts w:ascii="ＭＳ Ｐゴシック" w:eastAsia="ＭＳ Ｐゴシック" w:hAnsi="ＭＳ Ｐゴシック" w:cs="ＭＳ Ｐゴシック"/>
          <w:i/>
          <w:iCs/>
          <w:kern w:val="0"/>
          <w:sz w:val="24"/>
        </w:rPr>
        <w:t>EIF1AD, EIF3G, EIF5</w:t>
      </w:r>
      <w:r w:rsidRPr="002744FB">
        <w:rPr>
          <w:rFonts w:ascii="ＭＳ Ｐゴシック" w:eastAsia="ＭＳ Ｐゴシック" w:hAnsi="ＭＳ Ｐゴシック" w:cs="ＭＳ Ｐゴシック"/>
          <w:kern w:val="0"/>
          <w:sz w:val="24"/>
        </w:rPr>
        <w:t xml:space="preserve"> reflect </w:t>
      </w:r>
      <w:r w:rsidRPr="002744FB">
        <w:rPr>
          <w:rFonts w:ascii="ＭＳ Ｐゴシック" w:eastAsia="ＭＳ Ｐゴシック" w:hAnsi="ＭＳ Ｐゴシック" w:cs="ＭＳ Ｐゴシック"/>
          <w:b/>
          <w:bCs/>
          <w:kern w:val="0"/>
          <w:sz w:val="24"/>
        </w:rPr>
        <w:t>post-transcriptional RNA modification and translation initiation control</w:t>
      </w:r>
      <w:r w:rsidRPr="002744FB">
        <w:rPr>
          <w:rFonts w:ascii="ＭＳ Ｐゴシック" w:eastAsia="ＭＳ Ｐゴシック" w:hAnsi="ＭＳ Ｐゴシック" w:cs="ＭＳ Ｐゴシック"/>
          <w:kern w:val="0"/>
          <w:sz w:val="24"/>
        </w:rPr>
        <w:t>. These ensure the fidelity and stability of transcripts reaching ribosomes.</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08"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2744FB">
        <w:rPr>
          <w:rFonts w:ascii="ＭＳ Ｐゴシック" w:eastAsia="ＭＳ Ｐゴシック" w:hAnsi="ＭＳ Ｐゴシック" w:cs="ＭＳ Ｐゴシック"/>
          <w:b/>
          <w:bCs/>
          <w:kern w:val="0"/>
          <w:sz w:val="27"/>
          <w:szCs w:val="27"/>
        </w:rPr>
        <w:t>Conclusion</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This system supports an integrated network of </w:t>
      </w:r>
      <w:r w:rsidRPr="002744FB">
        <w:rPr>
          <w:rFonts w:ascii="ＭＳ Ｐゴシック" w:eastAsia="ＭＳ Ｐゴシック" w:hAnsi="ＭＳ Ｐゴシック" w:cs="ＭＳ Ｐゴシック"/>
          <w:b/>
          <w:bCs/>
          <w:kern w:val="0"/>
          <w:sz w:val="24"/>
        </w:rPr>
        <w:t>transcriptional regulation, RNA polymerase activity, RNA splicing, and ribosomal assembly</w:t>
      </w:r>
      <w:r w:rsidRPr="002744FB">
        <w:rPr>
          <w:rFonts w:ascii="ＭＳ Ｐゴシック" w:eastAsia="ＭＳ Ｐゴシック" w:hAnsi="ＭＳ Ｐゴシック" w:cs="ＭＳ Ｐゴシック"/>
          <w:kern w:val="0"/>
          <w:sz w:val="24"/>
        </w:rPr>
        <w:t>, strongly driven by a large array of zinc finger transcription factors. This architecture coordinates gene expression from chromatin remodeling through RNA maturation and translation readiness.</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07"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Process: Transcriptional regulation and RNA metabolic coordination via zinc finger proteins and RNA-associated complexes (0.88)</w:t>
      </w:r>
    </w:p>
    <w:p w:rsidR="002744FB" w:rsidRDefault="002744FB" w:rsidP="007B18F0">
      <w:pPr>
        <w:rPr>
          <w:rFonts w:ascii="Helvetica Neue" w:hAnsi="Helvetica Neue"/>
          <w:b/>
          <w:bCs/>
          <w:sz w:val="28"/>
          <w:szCs w:val="28"/>
        </w:rPr>
      </w:pPr>
    </w:p>
    <w:p w:rsidR="002744FB" w:rsidRDefault="002744FB" w:rsidP="007B18F0">
      <w:pPr>
        <w:rPr>
          <w:rFonts w:ascii="Helvetica Neue" w:hAnsi="Helvetica Neue"/>
          <w:b/>
          <w:bCs/>
          <w:sz w:val="28"/>
          <w:szCs w:val="28"/>
        </w:rPr>
      </w:pP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Summary</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kern w:val="0"/>
          <w:sz w:val="24"/>
        </w:rPr>
        <w:br/>
        <w:t xml:space="preserve">The suggested name </w:t>
      </w:r>
      <w:r w:rsidRPr="002744FB">
        <w:rPr>
          <w:rFonts w:ascii="ＭＳ Ｐゴシック" w:eastAsia="ＭＳ Ｐゴシック" w:hAnsi="ＭＳ Ｐゴシック" w:cs="ＭＳ Ｐゴシック"/>
          <w:i/>
          <w:iCs/>
          <w:kern w:val="0"/>
          <w:sz w:val="24"/>
        </w:rPr>
        <w:t>“Transcriptional regulation and RNA metabolic coordination via zinc finger proteins and RNA-associated complexes”</w:t>
      </w:r>
      <w:r w:rsidRPr="002744FB">
        <w:rPr>
          <w:rFonts w:ascii="ＭＳ Ｐゴシック" w:eastAsia="ＭＳ Ｐゴシック" w:hAnsi="ＭＳ Ｐゴシック" w:cs="ＭＳ Ｐゴシック"/>
          <w:kern w:val="0"/>
          <w:sz w:val="24"/>
        </w:rPr>
        <w:t xml:space="preserve"> is strongly supported by genes clearly defined as zinc finger transcription factors, core transcriptional machinery, RNA polymerase subunits, splicing regulators, RNA surveillance proteins, and RNA modification enzymes. These genes span transcription initiation, chromatin remodeling, RNA processing, and translation readiness, collectively validating the integrated and layered gene regulatory theme.</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06"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Explanation</w:t>
      </w:r>
      <w:r w:rsidRPr="002744FB">
        <w:rPr>
          <w:rFonts w:ascii="ＭＳ Ｐゴシック" w:eastAsia="ＭＳ Ｐゴシック" w:hAnsi="ＭＳ Ｐゴシック" w:cs="ＭＳ Ｐゴシック"/>
          <w:kern w:val="0"/>
          <w:sz w:val="24"/>
        </w:rPr>
        <w:t xml:space="preserve"> --</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ZNF3, ZNF14, ZNF45, ZNF112, ZNF142, ZNF200, ZNF223, ZNF225, ZNF230, ZNF284, ZNF350, ZNF410, ZNF440, ZNF490, ZNF552, ZNF607, ZNF836</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Explicitly identified as canonical C2H2 zinc finger transcription factors involved in gene regulation, representing the central regulatory module.</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POLR2D, POLR1B, POLR3A, POLR3C, POLR3F</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Core subunits of RNA polymerases I, II, and III, directly enabling RNA synthesis.</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GTF2B, GTF2F1, GTF3C4</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General transcription factors essential for RNA polymerase recruitment and initiation.</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TBP</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Key component of the transcription pre-initiation complex; directly involved in RNA Pol II transcription.</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TFIP11</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Involved in splicing and transcription-coupled mRNA processing.</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MED1, MED6, MED17, MED18, MED19, MED26, MED28, MED29</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Mediator complex subunits bridging transcription factors and RNA polymerase II.</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lastRenderedPageBreak/>
        <w:t>PRPF6, PRPF4, RBM22, SLU7, DDX39A, SRSF6, XAB2, ISY1</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r>
      <w:proofErr w:type="spellStart"/>
      <w:r w:rsidRPr="002744FB">
        <w:rPr>
          <w:rFonts w:ascii="ＭＳ Ｐゴシック" w:eastAsia="ＭＳ Ｐゴシック" w:hAnsi="ＭＳ Ｐゴシック" w:cs="ＭＳ Ｐゴシック"/>
          <w:kern w:val="0"/>
          <w:sz w:val="24"/>
        </w:rPr>
        <w:t>Spliceosomal</w:t>
      </w:r>
      <w:proofErr w:type="spellEnd"/>
      <w:r w:rsidRPr="002744FB">
        <w:rPr>
          <w:rFonts w:ascii="ＭＳ Ｐゴシック" w:eastAsia="ＭＳ Ｐゴシック" w:hAnsi="ＭＳ Ｐゴシック" w:cs="ＭＳ Ｐゴシック"/>
          <w:kern w:val="0"/>
          <w:sz w:val="24"/>
        </w:rPr>
        <w:t xml:space="preserve"> proteins required for co-transcriptional splicing and RNA maturation.</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EXOSC3, EXOSC6</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Components of the RNA exosome complex involved in RNA surveillance and degradation.</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DDX20, DDX6</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RNA helicases linked to mRNA surveillance and processing.</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UTP3, UTP14A, UTP15, RRP36, RRP7A, RRP8</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Involved in rRNA processing and ribosome biogenesis in the nucleolus.</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MRPS17, RPS15</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Medium</w:t>
      </w:r>
      <w:r w:rsidRPr="002744FB">
        <w:rPr>
          <w:rFonts w:ascii="ＭＳ Ｐゴシック" w:eastAsia="ＭＳ Ｐゴシック" w:hAnsi="ＭＳ Ｐゴシック" w:cs="ＭＳ Ｐゴシック"/>
          <w:kern w:val="0"/>
          <w:sz w:val="24"/>
        </w:rPr>
        <w:br/>
        <w:t>Mitochondrial and cytoplasmic ribosomal proteins supporting translation readiness.</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BRPF1, SETD1B, KDM5A, MTA2, MBD1</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Chromatin modifiers contributing to transcriptional regulation via histone modification and chromatin remodeling.</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NCOA5, PHF23</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Medium</w:t>
      </w:r>
      <w:r w:rsidRPr="002744FB">
        <w:rPr>
          <w:rFonts w:ascii="ＭＳ Ｐゴシック" w:eastAsia="ＭＳ Ｐゴシック" w:hAnsi="ＭＳ Ｐゴシック" w:cs="ＭＳ Ｐゴシック"/>
          <w:kern w:val="0"/>
          <w:sz w:val="24"/>
        </w:rPr>
        <w:br/>
        <w:t>Co-regulators modulating transcription factor activity and chromatin accessibility.</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CXXC1, RBBP5</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Epigenetic regulators involved in methylation-sensitive gene regulation.</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METTL16, METTL2A, METTL14</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RNA methyltransferases that mediate post-transcriptional modifications essential for RNA stability.</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TRMT1, TRMT10C, TRMT12</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Enzymes modifying tRNA and rRNA, reinforcing the RNA metabolic coordination theme.</w: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b/>
          <w:bCs/>
          <w:kern w:val="0"/>
          <w:sz w:val="24"/>
        </w:rPr>
        <w:t>EIF1AD, EIF3G, EIF5</w:t>
      </w:r>
      <w:r w:rsidRPr="002744FB">
        <w:rPr>
          <w:rFonts w:ascii="ＭＳ Ｐゴシック" w:eastAsia="ＭＳ Ｐゴシック" w:hAnsi="ＭＳ Ｐゴシック" w:cs="ＭＳ Ｐゴシック"/>
          <w:kern w:val="0"/>
          <w:sz w:val="24"/>
        </w:rPr>
        <w:t xml:space="preserve">: </w:t>
      </w:r>
      <w:r w:rsidRPr="002744FB">
        <w:rPr>
          <w:rFonts w:ascii="ＭＳ Ｐゴシック" w:eastAsia="ＭＳ Ｐゴシック" w:hAnsi="ＭＳ Ｐゴシック" w:cs="ＭＳ Ｐゴシック"/>
          <w:b/>
          <w:bCs/>
          <w:kern w:val="0"/>
          <w:sz w:val="24"/>
        </w:rPr>
        <w:t>High</w:t>
      </w:r>
      <w:r w:rsidRPr="002744FB">
        <w:rPr>
          <w:rFonts w:ascii="ＭＳ Ｐゴシック" w:eastAsia="ＭＳ Ｐゴシック" w:hAnsi="ＭＳ Ｐゴシック" w:cs="ＭＳ Ｐゴシック"/>
          <w:kern w:val="0"/>
          <w:sz w:val="24"/>
        </w:rPr>
        <w:br/>
        <w:t>Translation initiation factors, ensuring accurate mRNA processing leads to proper protein synthesis.</w:t>
      </w:r>
    </w:p>
    <w:p w:rsidR="002744FB" w:rsidRPr="002744FB" w:rsidRDefault="00592DBE" w:rsidP="002744FB">
      <w:pPr>
        <w:widowControl/>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noProof/>
          <w:kern w:val="0"/>
          <w:sz w:val="24"/>
        </w:rPr>
        <w:pict>
          <v:rect id="_x0000_i1105" alt="" style="width:423.5pt;height:.05pt;mso-width-percent:0;mso-height-percent:0;mso-width-percent:0;mso-height-percent:0" o:hrpct="996" o:hralign="center" o:hrstd="t" o:hr="t" fillcolor="#a0a0a0" stroked="f">
            <v:textbox inset="5.85pt,.7pt,5.85pt,.7pt"/>
          </v:rect>
        </w:pict>
      </w:r>
    </w:p>
    <w:p w:rsidR="002744FB" w:rsidRPr="002744FB" w:rsidRDefault="002744FB" w:rsidP="002744FB">
      <w:pPr>
        <w:widowControl/>
        <w:spacing w:before="100" w:beforeAutospacing="1" w:after="100" w:afterAutospacing="1"/>
        <w:jc w:val="left"/>
        <w:rPr>
          <w:rFonts w:ascii="ＭＳ Ｐゴシック" w:eastAsia="ＭＳ Ｐゴシック" w:hAnsi="ＭＳ Ｐゴシック" w:cs="ＭＳ Ｐゴシック"/>
          <w:kern w:val="0"/>
          <w:sz w:val="24"/>
        </w:rPr>
      </w:pPr>
      <w:r w:rsidRPr="002744FB">
        <w:rPr>
          <w:rFonts w:ascii="ＭＳ Ｐゴシック" w:eastAsia="ＭＳ Ｐゴシック" w:hAnsi="ＭＳ Ｐゴシック" w:cs="ＭＳ Ｐゴシック"/>
          <w:kern w:val="0"/>
          <w:sz w:val="24"/>
        </w:rPr>
        <w:lastRenderedPageBreak/>
        <w:t xml:space="preserve">-- </w:t>
      </w:r>
      <w:r w:rsidRPr="002744FB">
        <w:rPr>
          <w:rFonts w:ascii="ＭＳ Ｐゴシック" w:eastAsia="ＭＳ Ｐゴシック" w:hAnsi="ＭＳ Ｐゴシック" w:cs="ＭＳ Ｐゴシック"/>
          <w:b/>
          <w:bCs/>
          <w:kern w:val="0"/>
          <w:sz w:val="24"/>
        </w:rPr>
        <w:t>genes supporting the name:</w:t>
      </w:r>
      <w:r w:rsidRPr="002744FB">
        <w:rPr>
          <w:rFonts w:ascii="ＭＳ Ｐゴシック" w:eastAsia="ＭＳ Ｐゴシック" w:hAnsi="ＭＳ Ｐゴシック" w:cs="ＭＳ Ｐゴシック"/>
          <w:kern w:val="0"/>
          <w:sz w:val="24"/>
        </w:rPr>
        <w:br/>
        <w:t>ZNF3, ZNF14, ZNF45, ZNF112, ZNF142, ZNF200, ZNF223, ZNF225, ZNF230, ZNF284, ZNF350, ZNF410, ZNF440, ZNF490, ZNF552, ZNF607, ZNF836,</w:t>
      </w:r>
      <w:r w:rsidRPr="002744FB">
        <w:rPr>
          <w:rFonts w:ascii="ＭＳ Ｐゴシック" w:eastAsia="ＭＳ Ｐゴシック" w:hAnsi="ＭＳ Ｐゴシック" w:cs="ＭＳ Ｐゴシック"/>
          <w:kern w:val="0"/>
          <w:sz w:val="24"/>
        </w:rPr>
        <w:br/>
        <w:t>POLR2D, POLR1B, POLR3A, POLR3C, POLR3F,</w:t>
      </w:r>
      <w:r w:rsidRPr="002744FB">
        <w:rPr>
          <w:rFonts w:ascii="ＭＳ Ｐゴシック" w:eastAsia="ＭＳ Ｐゴシック" w:hAnsi="ＭＳ Ｐゴシック" w:cs="ＭＳ Ｐゴシック"/>
          <w:kern w:val="0"/>
          <w:sz w:val="24"/>
        </w:rPr>
        <w:br/>
        <w:t>GTF2B, GTF2F1, GTF3C4, TBP, TFIP11,</w:t>
      </w:r>
      <w:r w:rsidRPr="002744FB">
        <w:rPr>
          <w:rFonts w:ascii="ＭＳ Ｐゴシック" w:eastAsia="ＭＳ Ｐゴシック" w:hAnsi="ＭＳ Ｐゴシック" w:cs="ＭＳ Ｐゴシック"/>
          <w:kern w:val="0"/>
          <w:sz w:val="24"/>
        </w:rPr>
        <w:br/>
        <w:t>MED1, MED6, MED17, MED18, MED19, MED26, MED28, MED29,</w:t>
      </w:r>
      <w:r w:rsidRPr="002744FB">
        <w:rPr>
          <w:rFonts w:ascii="ＭＳ Ｐゴシック" w:eastAsia="ＭＳ Ｐゴシック" w:hAnsi="ＭＳ Ｐゴシック" w:cs="ＭＳ Ｐゴシック"/>
          <w:kern w:val="0"/>
          <w:sz w:val="24"/>
        </w:rPr>
        <w:br/>
        <w:t>PRPF6, PRPF4, RBM22, SLU7, DDX39A, SRSF6, XAB2, ISY1,</w:t>
      </w:r>
      <w:r w:rsidRPr="002744FB">
        <w:rPr>
          <w:rFonts w:ascii="ＭＳ Ｐゴシック" w:eastAsia="ＭＳ Ｐゴシック" w:hAnsi="ＭＳ Ｐゴシック" w:cs="ＭＳ Ｐゴシック"/>
          <w:kern w:val="0"/>
          <w:sz w:val="24"/>
        </w:rPr>
        <w:br/>
        <w:t>EXOSC3, EXOSC6, DDX20, DDX6,</w:t>
      </w:r>
      <w:r w:rsidRPr="002744FB">
        <w:rPr>
          <w:rFonts w:ascii="ＭＳ Ｐゴシック" w:eastAsia="ＭＳ Ｐゴシック" w:hAnsi="ＭＳ Ｐゴシック" w:cs="ＭＳ Ｐゴシック"/>
          <w:kern w:val="0"/>
          <w:sz w:val="24"/>
        </w:rPr>
        <w:br/>
        <w:t>UTP3, UTP14A, UTP15, RRP36, RRP7A, RRP8,</w:t>
      </w:r>
      <w:r w:rsidRPr="002744FB">
        <w:rPr>
          <w:rFonts w:ascii="ＭＳ Ｐゴシック" w:eastAsia="ＭＳ Ｐゴシック" w:hAnsi="ＭＳ Ｐゴシック" w:cs="ＭＳ Ｐゴシック"/>
          <w:kern w:val="0"/>
          <w:sz w:val="24"/>
        </w:rPr>
        <w:br/>
        <w:t>MRPS17, RPS15,</w:t>
      </w:r>
      <w:r w:rsidRPr="002744FB">
        <w:rPr>
          <w:rFonts w:ascii="ＭＳ Ｐゴシック" w:eastAsia="ＭＳ Ｐゴシック" w:hAnsi="ＭＳ Ｐゴシック" w:cs="ＭＳ Ｐゴシック"/>
          <w:kern w:val="0"/>
          <w:sz w:val="24"/>
        </w:rPr>
        <w:br/>
        <w:t>BRPF1, SETD1B, KDM5A, MTA2, MBD1,</w:t>
      </w:r>
      <w:r w:rsidRPr="002744FB">
        <w:rPr>
          <w:rFonts w:ascii="ＭＳ Ｐゴシック" w:eastAsia="ＭＳ Ｐゴシック" w:hAnsi="ＭＳ Ｐゴシック" w:cs="ＭＳ Ｐゴシック"/>
          <w:kern w:val="0"/>
          <w:sz w:val="24"/>
        </w:rPr>
        <w:br/>
        <w:t>NCOA5, PHF23, CXXC1, RBBP5,</w:t>
      </w:r>
      <w:r w:rsidRPr="002744FB">
        <w:rPr>
          <w:rFonts w:ascii="ＭＳ Ｐゴシック" w:eastAsia="ＭＳ Ｐゴシック" w:hAnsi="ＭＳ Ｐゴシック" w:cs="ＭＳ Ｐゴシック"/>
          <w:kern w:val="0"/>
          <w:sz w:val="24"/>
        </w:rPr>
        <w:br/>
        <w:t>METTL16, METTL2A, METTL14, TRMT1, TRMT10C, TRMT12,</w:t>
      </w:r>
      <w:r w:rsidRPr="002744FB">
        <w:rPr>
          <w:rFonts w:ascii="ＭＳ Ｐゴシック" w:eastAsia="ＭＳ Ｐゴシック" w:hAnsi="ＭＳ Ｐゴシック" w:cs="ＭＳ Ｐゴシック"/>
          <w:kern w:val="0"/>
          <w:sz w:val="24"/>
        </w:rPr>
        <w:br/>
        <w:t>EIF1AD, EIF3G, EIF5</w:t>
      </w:r>
    </w:p>
    <w:p w:rsidR="002744FB" w:rsidRDefault="002744FB" w:rsidP="007B18F0">
      <w:pPr>
        <w:rPr>
          <w:rFonts w:ascii="Helvetica Neue" w:hAnsi="Helvetica Neue"/>
          <w:b/>
          <w:bCs/>
          <w:sz w:val="28"/>
          <w:szCs w:val="28"/>
        </w:rPr>
      </w:pPr>
    </w:p>
    <w:p w:rsidR="002744FB" w:rsidRDefault="002744FB" w:rsidP="007B18F0">
      <w:pPr>
        <w:rPr>
          <w:rFonts w:ascii="Helvetica Neue" w:hAnsi="Helvetica Neue"/>
          <w:b/>
          <w:bCs/>
          <w:sz w:val="28"/>
          <w:szCs w:val="28"/>
        </w:rPr>
      </w:pPr>
    </w:p>
    <w:p w:rsidR="002744FB" w:rsidRDefault="002744FB" w:rsidP="007B18F0">
      <w:pPr>
        <w:rPr>
          <w:rFonts w:ascii="Helvetica Neue" w:hAnsi="Helvetica Neue"/>
          <w:b/>
          <w:bCs/>
          <w:sz w:val="28"/>
          <w:szCs w:val="28"/>
        </w:rPr>
      </w:pPr>
    </w:p>
    <w:p w:rsidR="002744FB" w:rsidRPr="00EA110E" w:rsidRDefault="00EA110E" w:rsidP="007B18F0">
      <w:pPr>
        <w:rPr>
          <w:rFonts w:ascii="Helvetica Neue" w:hAnsi="Helvetica Neue"/>
          <w:b/>
          <w:bCs/>
          <w:sz w:val="28"/>
          <w:szCs w:val="28"/>
        </w:rPr>
      </w:pPr>
      <w:r w:rsidRPr="00EA110E">
        <w:rPr>
          <w:rFonts w:ascii="Helvetica Neue" w:hAnsi="Helvetica Neue" w:cs="Menlo"/>
          <w:b/>
          <w:bCs/>
          <w:color w:val="000000"/>
          <w:kern w:val="0"/>
          <w:sz w:val="28"/>
          <w:szCs w:val="28"/>
        </w:rPr>
        <w:t>ZNF446</w:t>
      </w:r>
    </w:p>
    <w:p w:rsidR="00F630A0" w:rsidRDefault="00F630A0" w:rsidP="007B18F0">
      <w:pPr>
        <w:rPr>
          <w:rFonts w:ascii="Helvetica Neue" w:hAnsi="Helvetica Neue"/>
          <w:b/>
          <w:bCs/>
          <w:sz w:val="28"/>
          <w:szCs w:val="28"/>
        </w:rPr>
      </w:pP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Process: Transcription-coupled RNA processing and mitochondrial RNA metabolism (0.81)</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104"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70605">
        <w:rPr>
          <w:rFonts w:ascii="ＭＳ Ｐゴシック" w:eastAsia="ＭＳ Ｐゴシック" w:hAnsi="ＭＳ Ｐゴシック" w:cs="ＭＳ Ｐゴシック"/>
          <w:b/>
          <w:bCs/>
          <w:kern w:val="0"/>
          <w:sz w:val="27"/>
          <w:szCs w:val="27"/>
        </w:rPr>
        <w:t>1. Transcriptional Regulation and Initiation</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kern w:val="0"/>
          <w:sz w:val="24"/>
        </w:rPr>
        <w:t xml:space="preserve">This system contains several components critical to </w:t>
      </w:r>
      <w:r w:rsidRPr="00C70605">
        <w:rPr>
          <w:rFonts w:ascii="ＭＳ Ｐゴシック" w:eastAsia="ＭＳ Ｐゴシック" w:hAnsi="ＭＳ Ｐゴシック" w:cs="ＭＳ Ｐゴシック"/>
          <w:b/>
          <w:bCs/>
          <w:kern w:val="0"/>
          <w:sz w:val="24"/>
        </w:rPr>
        <w:t>transcription initiation and regulation</w:t>
      </w:r>
      <w:r w:rsidRPr="00C70605">
        <w:rPr>
          <w:rFonts w:ascii="ＭＳ Ｐゴシック" w:eastAsia="ＭＳ Ｐゴシック" w:hAnsi="ＭＳ Ｐゴシック" w:cs="ＭＳ Ｐゴシック"/>
          <w:kern w:val="0"/>
          <w:sz w:val="24"/>
        </w:rPr>
        <w:t xml:space="preserve">, such as </w:t>
      </w:r>
      <w:r w:rsidRPr="00C70605">
        <w:rPr>
          <w:rFonts w:ascii="ＭＳ Ｐゴシック" w:eastAsia="ＭＳ Ｐゴシック" w:hAnsi="ＭＳ Ｐゴシック" w:cs="ＭＳ Ｐゴシック"/>
          <w:i/>
          <w:iCs/>
          <w:kern w:val="0"/>
          <w:sz w:val="24"/>
        </w:rPr>
        <w:t>TAF6, BRF2, MED29, ZNF263, ZNF3, ZNF133, ZNF160, ZNF225, ZNF227</w:t>
      </w:r>
      <w:r w:rsidRPr="00C70605">
        <w:rPr>
          <w:rFonts w:ascii="ＭＳ Ｐゴシック" w:eastAsia="ＭＳ Ｐゴシック" w:hAnsi="ＭＳ Ｐゴシック" w:cs="ＭＳ Ｐゴシック"/>
          <w:kern w:val="0"/>
          <w:sz w:val="24"/>
        </w:rPr>
        <w:t xml:space="preserve">, and other zinc finger proteins. These genes support DNA-binding transcription factor activity, chromatin interaction, and assembly of transcription initiation complexes. </w:t>
      </w:r>
      <w:r w:rsidRPr="00C70605">
        <w:rPr>
          <w:rFonts w:ascii="ＭＳ Ｐゴシック" w:eastAsia="ＭＳ Ｐゴシック" w:hAnsi="ＭＳ Ｐゴシック" w:cs="ＭＳ Ｐゴシック"/>
          <w:i/>
          <w:iCs/>
          <w:kern w:val="0"/>
          <w:sz w:val="24"/>
        </w:rPr>
        <w:t>BRF2</w:t>
      </w:r>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TAF6</w:t>
      </w:r>
      <w:r w:rsidRPr="00C70605">
        <w:rPr>
          <w:rFonts w:ascii="ＭＳ Ｐゴシック" w:eastAsia="ＭＳ Ｐゴシック" w:hAnsi="ＭＳ Ｐゴシック" w:cs="ＭＳ Ｐゴシック"/>
          <w:kern w:val="0"/>
          <w:sz w:val="24"/>
        </w:rPr>
        <w:t xml:space="preserve"> are known for their roles in recruiting and stabilizing RNA polymerase complexes. </w:t>
      </w:r>
      <w:r w:rsidRPr="00C70605">
        <w:rPr>
          <w:rFonts w:ascii="ＭＳ Ｐゴシック" w:eastAsia="ＭＳ Ｐゴシック" w:hAnsi="ＭＳ Ｐゴシック" w:cs="ＭＳ Ｐゴシック"/>
          <w:i/>
          <w:iCs/>
          <w:kern w:val="0"/>
          <w:sz w:val="24"/>
        </w:rPr>
        <w:t>GTF2F1</w:t>
      </w:r>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TCEA2</w:t>
      </w:r>
      <w:r w:rsidRPr="00C70605">
        <w:rPr>
          <w:rFonts w:ascii="ＭＳ Ｐゴシック" w:eastAsia="ＭＳ Ｐゴシック" w:hAnsi="ＭＳ Ｐゴシック" w:cs="ＭＳ Ｐゴシック"/>
          <w:kern w:val="0"/>
          <w:sz w:val="24"/>
        </w:rPr>
        <w:t xml:space="preserve"> facilitate promoter clearance and elongation. These elements define the core transcriptional control machinery.</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103"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70605">
        <w:rPr>
          <w:rFonts w:ascii="ＭＳ Ｐゴシック" w:eastAsia="ＭＳ Ｐゴシック" w:hAnsi="ＭＳ Ｐゴシック" w:cs="ＭＳ Ｐゴシック"/>
          <w:b/>
          <w:bCs/>
          <w:kern w:val="0"/>
          <w:sz w:val="27"/>
          <w:szCs w:val="27"/>
        </w:rPr>
        <w:lastRenderedPageBreak/>
        <w:t>2. Splicing and RNA Processing</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kern w:val="0"/>
          <w:sz w:val="24"/>
        </w:rPr>
        <w:t xml:space="preserve">Several splicing-associated proteins, including </w:t>
      </w:r>
      <w:r w:rsidRPr="00C70605">
        <w:rPr>
          <w:rFonts w:ascii="ＭＳ Ｐゴシック" w:eastAsia="ＭＳ Ｐゴシック" w:hAnsi="ＭＳ Ｐゴシック" w:cs="ＭＳ Ｐゴシック"/>
          <w:i/>
          <w:iCs/>
          <w:kern w:val="0"/>
          <w:sz w:val="24"/>
        </w:rPr>
        <w:t>PRPF40B, CD2BP2, CLASRP, RBM23</w:t>
      </w:r>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SNAPC2</w:t>
      </w:r>
      <w:r w:rsidRPr="00C70605">
        <w:rPr>
          <w:rFonts w:ascii="ＭＳ Ｐゴシック" w:eastAsia="ＭＳ Ｐゴシック" w:hAnsi="ＭＳ Ｐゴシック" w:cs="ＭＳ Ｐゴシック"/>
          <w:kern w:val="0"/>
          <w:sz w:val="24"/>
        </w:rPr>
        <w:t xml:space="preserve">, contribute to </w:t>
      </w:r>
      <w:r w:rsidRPr="00C70605">
        <w:rPr>
          <w:rFonts w:ascii="ＭＳ Ｐゴシック" w:eastAsia="ＭＳ Ｐゴシック" w:hAnsi="ＭＳ Ｐゴシック" w:cs="ＭＳ Ｐゴシック"/>
          <w:b/>
          <w:bCs/>
          <w:kern w:val="0"/>
          <w:sz w:val="24"/>
        </w:rPr>
        <w:t>co-transcriptional splicing, exon definition, and intron removal</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i/>
          <w:iCs/>
          <w:kern w:val="0"/>
          <w:sz w:val="24"/>
        </w:rPr>
        <w:t>TUT1</w:t>
      </w:r>
      <w:r w:rsidRPr="00C70605">
        <w:rPr>
          <w:rFonts w:ascii="ＭＳ Ｐゴシック" w:eastAsia="ＭＳ Ｐゴシック" w:hAnsi="ＭＳ Ｐゴシック" w:cs="ＭＳ Ｐゴシック"/>
          <w:kern w:val="0"/>
          <w:sz w:val="24"/>
        </w:rPr>
        <w:t xml:space="preserve">, a terminal </w:t>
      </w:r>
      <w:proofErr w:type="spellStart"/>
      <w:r w:rsidRPr="00C70605">
        <w:rPr>
          <w:rFonts w:ascii="ＭＳ Ｐゴシック" w:eastAsia="ＭＳ Ｐゴシック" w:hAnsi="ＭＳ Ｐゴシック" w:cs="ＭＳ Ｐゴシック"/>
          <w:kern w:val="0"/>
          <w:sz w:val="24"/>
        </w:rPr>
        <w:t>uridylyltransferase</w:t>
      </w:r>
      <w:proofErr w:type="spellEnd"/>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TRMT2A</w:t>
      </w:r>
      <w:r w:rsidRPr="00C70605">
        <w:rPr>
          <w:rFonts w:ascii="ＭＳ Ｐゴシック" w:eastAsia="ＭＳ Ｐゴシック" w:hAnsi="ＭＳ Ｐゴシック" w:cs="ＭＳ Ｐゴシック"/>
          <w:kern w:val="0"/>
          <w:sz w:val="24"/>
        </w:rPr>
        <w:t xml:space="preserve">, a tRNA methyltransferase, extend this RNA regulatory layer to post-transcriptional RNA modification. The presence of RNA helicases such as </w:t>
      </w:r>
      <w:r w:rsidRPr="00C70605">
        <w:rPr>
          <w:rFonts w:ascii="ＭＳ Ｐゴシック" w:eastAsia="ＭＳ Ｐゴシック" w:hAnsi="ＭＳ Ｐゴシック" w:cs="ＭＳ Ｐゴシック"/>
          <w:i/>
          <w:iCs/>
          <w:kern w:val="0"/>
          <w:sz w:val="24"/>
        </w:rPr>
        <w:t>SKIV2L</w:t>
      </w:r>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ERI3</w:t>
      </w:r>
      <w:r w:rsidRPr="00C70605">
        <w:rPr>
          <w:rFonts w:ascii="ＭＳ Ｐゴシック" w:eastAsia="ＭＳ Ｐゴシック" w:hAnsi="ＭＳ Ｐゴシック" w:cs="ＭＳ Ｐゴシック"/>
          <w:kern w:val="0"/>
          <w:sz w:val="24"/>
        </w:rPr>
        <w:t xml:space="preserve"> reflects additional support for RNA surveillance and structural remodeling.</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102"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70605">
        <w:rPr>
          <w:rFonts w:ascii="ＭＳ Ｐゴシック" w:eastAsia="ＭＳ Ｐゴシック" w:hAnsi="ＭＳ Ｐゴシック" w:cs="ＭＳ Ｐゴシック"/>
          <w:b/>
          <w:bCs/>
          <w:kern w:val="0"/>
          <w:sz w:val="27"/>
          <w:szCs w:val="27"/>
        </w:rPr>
        <w:t>3. Mitochondrial RNA Metabolism and Translation</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kern w:val="0"/>
          <w:sz w:val="24"/>
        </w:rPr>
        <w:t xml:space="preserve">The system includes numerous genes related to </w:t>
      </w:r>
      <w:r w:rsidRPr="00C70605">
        <w:rPr>
          <w:rFonts w:ascii="ＭＳ Ｐゴシック" w:eastAsia="ＭＳ Ｐゴシック" w:hAnsi="ＭＳ Ｐゴシック" w:cs="ＭＳ Ｐゴシック"/>
          <w:b/>
          <w:bCs/>
          <w:kern w:val="0"/>
          <w:sz w:val="24"/>
        </w:rPr>
        <w:t>mitochondrial gene expression and translation</w:t>
      </w:r>
      <w:r w:rsidRPr="00C70605">
        <w:rPr>
          <w:rFonts w:ascii="ＭＳ Ｐゴシック" w:eastAsia="ＭＳ Ｐゴシック" w:hAnsi="ＭＳ Ｐゴシック" w:cs="ＭＳ Ｐゴシック"/>
          <w:kern w:val="0"/>
          <w:sz w:val="24"/>
        </w:rPr>
        <w:t xml:space="preserve">, such as </w:t>
      </w:r>
      <w:r w:rsidRPr="00C70605">
        <w:rPr>
          <w:rFonts w:ascii="ＭＳ Ｐゴシック" w:eastAsia="ＭＳ Ｐゴシック" w:hAnsi="ＭＳ Ｐゴシック" w:cs="ＭＳ Ｐゴシック"/>
          <w:i/>
          <w:iCs/>
          <w:kern w:val="0"/>
          <w:sz w:val="24"/>
        </w:rPr>
        <w:t>MRPL10, MRPL38, LONP1, AARS2, SARS2, TIMM44, GTPBP3</w:t>
      </w:r>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NDUFA11</w:t>
      </w:r>
      <w:r w:rsidRPr="00C70605">
        <w:rPr>
          <w:rFonts w:ascii="ＭＳ Ｐゴシック" w:eastAsia="ＭＳ Ｐゴシック" w:hAnsi="ＭＳ Ｐゴシック" w:cs="ＭＳ Ｐゴシック"/>
          <w:kern w:val="0"/>
          <w:sz w:val="24"/>
        </w:rPr>
        <w:t xml:space="preserve">. These participate in mitochondrial ribosomal assembly, aminoacyl-tRNA synthesis, mRNA stability, and initiation of mitochondrial translation. </w:t>
      </w:r>
      <w:r w:rsidRPr="00C70605">
        <w:rPr>
          <w:rFonts w:ascii="ＭＳ Ｐゴシック" w:eastAsia="ＭＳ Ｐゴシック" w:hAnsi="ＭＳ Ｐゴシック" w:cs="ＭＳ Ｐゴシック"/>
          <w:i/>
          <w:iCs/>
          <w:kern w:val="0"/>
          <w:sz w:val="24"/>
        </w:rPr>
        <w:t>TRMT2A</w:t>
      </w:r>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DUS3L</w:t>
      </w:r>
      <w:r w:rsidRPr="00C70605">
        <w:rPr>
          <w:rFonts w:ascii="ＭＳ Ｐゴシック" w:eastAsia="ＭＳ Ｐゴシック" w:hAnsi="ＭＳ Ｐゴシック" w:cs="ＭＳ Ｐゴシック"/>
          <w:kern w:val="0"/>
          <w:sz w:val="24"/>
        </w:rPr>
        <w:t xml:space="preserve"> function in tRNA modification, essential for mitochondrial translational fidelity.</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101"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70605">
        <w:rPr>
          <w:rFonts w:ascii="ＭＳ Ｐゴシック" w:eastAsia="ＭＳ Ｐゴシック" w:hAnsi="ＭＳ Ｐゴシック" w:cs="ＭＳ Ｐゴシック"/>
          <w:b/>
          <w:bCs/>
          <w:kern w:val="0"/>
          <w:sz w:val="27"/>
          <w:szCs w:val="27"/>
        </w:rPr>
        <w:t>4. RNA Transport and Nuclear Export</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i/>
          <w:iCs/>
          <w:kern w:val="0"/>
          <w:sz w:val="24"/>
        </w:rPr>
        <w:t>RAE1, NOL3, RANBP3</w:t>
      </w:r>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NXF1-like pathways</w:t>
      </w:r>
      <w:r w:rsidRPr="00C70605">
        <w:rPr>
          <w:rFonts w:ascii="ＭＳ Ｐゴシック" w:eastAsia="ＭＳ Ｐゴシック" w:hAnsi="ＭＳ Ｐゴシック" w:cs="ＭＳ Ｐゴシック"/>
          <w:kern w:val="0"/>
          <w:sz w:val="24"/>
        </w:rPr>
        <w:t xml:space="preserve"> are involved in </w:t>
      </w:r>
      <w:r w:rsidRPr="00C70605">
        <w:rPr>
          <w:rFonts w:ascii="ＭＳ Ｐゴシック" w:eastAsia="ＭＳ Ｐゴシック" w:hAnsi="ＭＳ Ｐゴシック" w:cs="ＭＳ Ｐゴシック"/>
          <w:b/>
          <w:bCs/>
          <w:kern w:val="0"/>
          <w:sz w:val="24"/>
        </w:rPr>
        <w:t>mRNA export and nuclear-cytoplasmic trafficking</w:t>
      </w:r>
      <w:r w:rsidRPr="00C70605">
        <w:rPr>
          <w:rFonts w:ascii="ＭＳ Ｐゴシック" w:eastAsia="ＭＳ Ｐゴシック" w:hAnsi="ＭＳ Ｐゴシック" w:cs="ＭＳ Ｐゴシック"/>
          <w:kern w:val="0"/>
          <w:sz w:val="24"/>
        </w:rPr>
        <w:t>. These genes facilitate mature transcript movement from the nucleus to the cytoplasm, often in conjunction with exon-junction complex (EJC)-associated surveillance.</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100"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70605">
        <w:rPr>
          <w:rFonts w:ascii="ＭＳ Ｐゴシック" w:eastAsia="ＭＳ Ｐゴシック" w:hAnsi="ＭＳ Ｐゴシック" w:cs="ＭＳ Ｐゴシック"/>
          <w:b/>
          <w:bCs/>
          <w:kern w:val="0"/>
          <w:sz w:val="27"/>
          <w:szCs w:val="27"/>
        </w:rPr>
        <w:t>5. Ubiquitin-Proteasome and RNA-Protein Complex Quality Control</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kern w:val="0"/>
          <w:sz w:val="24"/>
        </w:rPr>
        <w:t xml:space="preserve">Several components like </w:t>
      </w:r>
      <w:r w:rsidRPr="00C70605">
        <w:rPr>
          <w:rFonts w:ascii="ＭＳ Ｐゴシック" w:eastAsia="ＭＳ Ｐゴシック" w:hAnsi="ＭＳ Ｐゴシック" w:cs="ＭＳ Ｐゴシック"/>
          <w:i/>
          <w:iCs/>
          <w:kern w:val="0"/>
          <w:sz w:val="24"/>
        </w:rPr>
        <w:t>USP19, UBOX5, STUB1, FBXW4, RNF31, TRIM46, TRIM68</w:t>
      </w:r>
      <w:r w:rsidRPr="00C70605">
        <w:rPr>
          <w:rFonts w:ascii="ＭＳ Ｐゴシック" w:eastAsia="ＭＳ Ｐゴシック" w:hAnsi="ＭＳ Ｐゴシック" w:cs="ＭＳ Ｐゴシック"/>
          <w:kern w:val="0"/>
          <w:sz w:val="24"/>
        </w:rPr>
        <w:t xml:space="preserve"> reflect a system for </w:t>
      </w:r>
      <w:r w:rsidRPr="00C70605">
        <w:rPr>
          <w:rFonts w:ascii="ＭＳ Ｐゴシック" w:eastAsia="ＭＳ Ｐゴシック" w:hAnsi="ＭＳ Ｐゴシック" w:cs="ＭＳ Ｐゴシック"/>
          <w:b/>
          <w:bCs/>
          <w:kern w:val="0"/>
          <w:sz w:val="24"/>
        </w:rPr>
        <w:t xml:space="preserve">deubiquitylation, ubiquitin ligation, and </w:t>
      </w:r>
      <w:proofErr w:type="spellStart"/>
      <w:r w:rsidRPr="00C70605">
        <w:rPr>
          <w:rFonts w:ascii="ＭＳ Ｐゴシック" w:eastAsia="ＭＳ Ｐゴシック" w:hAnsi="ＭＳ Ｐゴシック" w:cs="ＭＳ Ｐゴシック"/>
          <w:b/>
          <w:bCs/>
          <w:kern w:val="0"/>
          <w:sz w:val="24"/>
        </w:rPr>
        <w:t>proteostasis</w:t>
      </w:r>
      <w:proofErr w:type="spellEnd"/>
      <w:r w:rsidRPr="00C70605">
        <w:rPr>
          <w:rFonts w:ascii="ＭＳ Ｐゴシック" w:eastAsia="ＭＳ Ｐゴシック" w:hAnsi="ＭＳ Ｐゴシック" w:cs="ＭＳ Ｐゴシック"/>
          <w:kern w:val="0"/>
          <w:sz w:val="24"/>
        </w:rPr>
        <w:t xml:space="preserve"> for RNA-associated or misfolded proteins. Their presence supports a coordinated </w:t>
      </w:r>
      <w:r w:rsidRPr="00C70605">
        <w:rPr>
          <w:rFonts w:ascii="ＭＳ Ｐゴシック" w:eastAsia="ＭＳ Ｐゴシック" w:hAnsi="ＭＳ Ｐゴシック" w:cs="ＭＳ Ｐゴシック"/>
          <w:b/>
          <w:bCs/>
          <w:kern w:val="0"/>
          <w:sz w:val="24"/>
        </w:rPr>
        <w:t>quality control system for RNA-protein complexes</w:t>
      </w:r>
      <w:r w:rsidRPr="00C70605">
        <w:rPr>
          <w:rFonts w:ascii="ＭＳ Ｐゴシック" w:eastAsia="ＭＳ Ｐゴシック" w:hAnsi="ＭＳ Ｐゴシック" w:cs="ＭＳ Ｐゴシック"/>
          <w:kern w:val="0"/>
          <w:sz w:val="24"/>
        </w:rPr>
        <w:t>, especially during co-transcriptional and co-translational surveillance.</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lastRenderedPageBreak/>
        <w:pict>
          <v:rect id="_x0000_i1099"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70605">
        <w:rPr>
          <w:rFonts w:ascii="ＭＳ Ｐゴシック" w:eastAsia="ＭＳ Ｐゴシック" w:hAnsi="ＭＳ Ｐゴシック" w:cs="ＭＳ Ｐゴシック"/>
          <w:b/>
          <w:bCs/>
          <w:kern w:val="0"/>
          <w:sz w:val="27"/>
          <w:szCs w:val="27"/>
        </w:rPr>
        <w:t>6. Chromatin-Linked Transcription Modulators</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i/>
          <w:iCs/>
          <w:kern w:val="0"/>
          <w:sz w:val="24"/>
        </w:rPr>
        <w:t>ZNF646, ZNF263, MED29, E4F1</w:t>
      </w:r>
      <w:r w:rsidRPr="00C70605">
        <w:rPr>
          <w:rFonts w:ascii="ＭＳ Ｐゴシック" w:eastAsia="ＭＳ Ｐゴシック" w:hAnsi="ＭＳ Ｐゴシック" w:cs="ＭＳ Ｐゴシック"/>
          <w:kern w:val="0"/>
          <w:sz w:val="24"/>
        </w:rPr>
        <w:t xml:space="preserve"> and </w:t>
      </w:r>
      <w:r w:rsidRPr="00C70605">
        <w:rPr>
          <w:rFonts w:ascii="ＭＳ Ｐゴシック" w:eastAsia="ＭＳ Ｐゴシック" w:hAnsi="ＭＳ Ｐゴシック" w:cs="ＭＳ Ｐゴシック"/>
          <w:i/>
          <w:iCs/>
          <w:kern w:val="0"/>
          <w:sz w:val="24"/>
        </w:rPr>
        <w:t>PIAS3</w:t>
      </w:r>
      <w:r w:rsidRPr="00C70605">
        <w:rPr>
          <w:rFonts w:ascii="ＭＳ Ｐゴシック" w:eastAsia="ＭＳ Ｐゴシック" w:hAnsi="ＭＳ Ｐゴシック" w:cs="ＭＳ Ｐゴシック"/>
          <w:kern w:val="0"/>
          <w:sz w:val="24"/>
        </w:rPr>
        <w:t xml:space="preserve"> influence transcriptional dynamics via </w:t>
      </w:r>
      <w:r w:rsidRPr="00C70605">
        <w:rPr>
          <w:rFonts w:ascii="ＭＳ Ｐゴシック" w:eastAsia="ＭＳ Ｐゴシック" w:hAnsi="ＭＳ Ｐゴシック" w:cs="ＭＳ Ｐゴシック"/>
          <w:b/>
          <w:bCs/>
          <w:kern w:val="0"/>
          <w:sz w:val="24"/>
        </w:rPr>
        <w:t>chromatin structure modulation and SUMOylation-related transcriptional silencing or activation</w:t>
      </w:r>
      <w:r w:rsidRPr="00C70605">
        <w:rPr>
          <w:rFonts w:ascii="ＭＳ Ｐゴシック" w:eastAsia="ＭＳ Ｐゴシック" w:hAnsi="ＭＳ Ｐゴシック" w:cs="ＭＳ Ｐゴシック"/>
          <w:kern w:val="0"/>
          <w:sz w:val="24"/>
        </w:rPr>
        <w:t>. These genes mediate fine control of RNA polymerase access and transcription factor recruitment.</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098"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70605">
        <w:rPr>
          <w:rFonts w:ascii="ＭＳ Ｐゴシック" w:eastAsia="ＭＳ Ｐゴシック" w:hAnsi="ＭＳ Ｐゴシック" w:cs="ＭＳ Ｐゴシック"/>
          <w:b/>
          <w:bCs/>
          <w:kern w:val="0"/>
          <w:sz w:val="27"/>
          <w:szCs w:val="27"/>
        </w:rPr>
        <w:t>Conclusion</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kern w:val="0"/>
          <w:sz w:val="24"/>
        </w:rPr>
        <w:t xml:space="preserve">This system primarily integrates </w:t>
      </w:r>
      <w:r w:rsidRPr="00C70605">
        <w:rPr>
          <w:rFonts w:ascii="ＭＳ Ｐゴシック" w:eastAsia="ＭＳ Ｐゴシック" w:hAnsi="ＭＳ Ｐゴシック" w:cs="ＭＳ Ｐゴシック"/>
          <w:b/>
          <w:bCs/>
          <w:kern w:val="0"/>
          <w:sz w:val="24"/>
        </w:rPr>
        <w:t>transcriptional initiation, co-transcriptional RNA processing, and mitochondrial RNA metabolism</w:t>
      </w:r>
      <w:r w:rsidRPr="00C70605">
        <w:rPr>
          <w:rFonts w:ascii="ＭＳ Ｐゴシック" w:eastAsia="ＭＳ Ｐゴシック" w:hAnsi="ＭＳ Ｐゴシック" w:cs="ＭＳ Ｐゴシック"/>
          <w:kern w:val="0"/>
          <w:sz w:val="24"/>
        </w:rPr>
        <w:t>, with strong contributions from nuclear export factors and ubiquitin-mediated RNA-protein quality control. The convergence of nuclear and mitochondrial gene expression control pathways suggests a tightly coupled regulatory network overseeing RNA synthesis, maturation, and utilization.</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097"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Process: Transcription-coupled RNA processing and mitochondrial RNA metabolism (0.81)</w:t>
      </w:r>
    </w:p>
    <w:p w:rsidR="00F630A0" w:rsidRDefault="00F630A0" w:rsidP="007B18F0">
      <w:pPr>
        <w:rPr>
          <w:rFonts w:ascii="Helvetica Neue" w:hAnsi="Helvetica Neue"/>
          <w:b/>
          <w:bCs/>
          <w:sz w:val="28"/>
          <w:szCs w:val="28"/>
        </w:rPr>
      </w:pPr>
    </w:p>
    <w:p w:rsidR="00C70605" w:rsidRDefault="00C70605" w:rsidP="007B18F0">
      <w:pPr>
        <w:rPr>
          <w:rFonts w:ascii="Helvetica Neue" w:hAnsi="Helvetica Neue"/>
          <w:b/>
          <w:bCs/>
          <w:sz w:val="28"/>
          <w:szCs w:val="28"/>
        </w:rPr>
      </w:pP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Summary</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kern w:val="0"/>
          <w:sz w:val="24"/>
        </w:rPr>
        <w:br/>
        <w:t xml:space="preserve">The suggested name </w:t>
      </w:r>
      <w:r w:rsidRPr="00C70605">
        <w:rPr>
          <w:rFonts w:ascii="ＭＳ Ｐゴシック" w:eastAsia="ＭＳ Ｐゴシック" w:hAnsi="ＭＳ Ｐゴシック" w:cs="ＭＳ Ｐゴシック"/>
          <w:i/>
          <w:iCs/>
          <w:kern w:val="0"/>
          <w:sz w:val="24"/>
        </w:rPr>
        <w:t>“Transcription-coupled RNA processing and mitochondrial RNA metabolism”</w:t>
      </w:r>
      <w:r w:rsidRPr="00C70605">
        <w:rPr>
          <w:rFonts w:ascii="ＭＳ Ｐゴシック" w:eastAsia="ＭＳ Ｐゴシック" w:hAnsi="ＭＳ Ｐゴシック" w:cs="ＭＳ Ｐゴシック"/>
          <w:kern w:val="0"/>
          <w:sz w:val="24"/>
        </w:rPr>
        <w:t xml:space="preserve"> is well-supported by numerous genes that the text directly associates with transcription initiation (e.g., </w:t>
      </w:r>
      <w:r w:rsidRPr="00C70605">
        <w:rPr>
          <w:rFonts w:ascii="ＭＳ Ｐゴシック" w:eastAsia="ＭＳ Ｐゴシック" w:hAnsi="ＭＳ Ｐゴシック" w:cs="ＭＳ Ｐゴシック"/>
          <w:i/>
          <w:iCs/>
          <w:kern w:val="0"/>
          <w:sz w:val="24"/>
        </w:rPr>
        <w:t>TAF6, BRF2</w:t>
      </w:r>
      <w:r w:rsidRPr="00C70605">
        <w:rPr>
          <w:rFonts w:ascii="ＭＳ Ｐゴシック" w:eastAsia="ＭＳ Ｐゴシック" w:hAnsi="ＭＳ Ｐゴシック" w:cs="ＭＳ Ｐゴシック"/>
          <w:kern w:val="0"/>
          <w:sz w:val="24"/>
        </w:rPr>
        <w:t>), RNA processing and splicing (</w:t>
      </w:r>
      <w:r w:rsidRPr="00C70605">
        <w:rPr>
          <w:rFonts w:ascii="ＭＳ Ｐゴシック" w:eastAsia="ＭＳ Ｐゴシック" w:hAnsi="ＭＳ Ｐゴシック" w:cs="ＭＳ Ｐゴシック"/>
          <w:i/>
          <w:iCs/>
          <w:kern w:val="0"/>
          <w:sz w:val="24"/>
        </w:rPr>
        <w:t>PRPF40B, CD2BP2, TUT1</w:t>
      </w:r>
      <w:r w:rsidRPr="00C70605">
        <w:rPr>
          <w:rFonts w:ascii="ＭＳ Ｐゴシック" w:eastAsia="ＭＳ Ｐゴシック" w:hAnsi="ＭＳ Ｐゴシック" w:cs="ＭＳ Ｐゴシック"/>
          <w:kern w:val="0"/>
          <w:sz w:val="24"/>
        </w:rPr>
        <w:t>), mitochondrial RNA metabolism and translation (</w:t>
      </w:r>
      <w:r w:rsidRPr="00C70605">
        <w:rPr>
          <w:rFonts w:ascii="ＭＳ Ｐゴシック" w:eastAsia="ＭＳ Ｐゴシック" w:hAnsi="ＭＳ Ｐゴシック" w:cs="ＭＳ Ｐゴシック"/>
          <w:i/>
          <w:iCs/>
          <w:kern w:val="0"/>
          <w:sz w:val="24"/>
        </w:rPr>
        <w:t>MRPL10, AARS2, LONP1</w:t>
      </w:r>
      <w:r w:rsidRPr="00C70605">
        <w:rPr>
          <w:rFonts w:ascii="ＭＳ Ｐゴシック" w:eastAsia="ＭＳ Ｐゴシック" w:hAnsi="ＭＳ Ｐゴシック" w:cs="ＭＳ Ｐゴシック"/>
          <w:kern w:val="0"/>
          <w:sz w:val="24"/>
        </w:rPr>
        <w:t>), nuclear export (</w:t>
      </w:r>
      <w:r w:rsidRPr="00C70605">
        <w:rPr>
          <w:rFonts w:ascii="ＭＳ Ｐゴシック" w:eastAsia="ＭＳ Ｐゴシック" w:hAnsi="ＭＳ Ｐゴシック" w:cs="ＭＳ Ｐゴシック"/>
          <w:i/>
          <w:iCs/>
          <w:kern w:val="0"/>
          <w:sz w:val="24"/>
        </w:rPr>
        <w:t>RAE1, RANBP3</w:t>
      </w:r>
      <w:r w:rsidRPr="00C70605">
        <w:rPr>
          <w:rFonts w:ascii="ＭＳ Ｐゴシック" w:eastAsia="ＭＳ Ｐゴシック" w:hAnsi="ＭＳ Ｐゴシック" w:cs="ＭＳ Ｐゴシック"/>
          <w:kern w:val="0"/>
          <w:sz w:val="24"/>
        </w:rPr>
        <w:t>), and protein quality control associated with RNA processes (</w:t>
      </w:r>
      <w:r w:rsidRPr="00C70605">
        <w:rPr>
          <w:rFonts w:ascii="ＭＳ Ｐゴシック" w:eastAsia="ＭＳ Ｐゴシック" w:hAnsi="ＭＳ Ｐゴシック" w:cs="ＭＳ Ｐゴシック"/>
          <w:i/>
          <w:iCs/>
          <w:kern w:val="0"/>
          <w:sz w:val="24"/>
        </w:rPr>
        <w:t>USP19, STUB1</w:t>
      </w:r>
      <w:r w:rsidRPr="00C70605">
        <w:rPr>
          <w:rFonts w:ascii="ＭＳ Ｐゴシック" w:eastAsia="ＭＳ Ｐゴシック" w:hAnsi="ＭＳ Ｐゴシック" w:cs="ＭＳ Ｐゴシック"/>
          <w:kern w:val="0"/>
          <w:sz w:val="24"/>
        </w:rPr>
        <w:t>). The text clearly assigns these genes to relevant functional categories, validating the integrated scope of the process name.</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096"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kern w:val="0"/>
          <w:sz w:val="24"/>
        </w:rPr>
        <w:lastRenderedPageBreak/>
        <w:t xml:space="preserve">-- </w:t>
      </w:r>
      <w:r w:rsidRPr="00C70605">
        <w:rPr>
          <w:rFonts w:ascii="ＭＳ Ｐゴシック" w:eastAsia="ＭＳ Ｐゴシック" w:hAnsi="ＭＳ Ｐゴシック" w:cs="ＭＳ Ｐゴシック"/>
          <w:b/>
          <w:bCs/>
          <w:kern w:val="0"/>
          <w:sz w:val="24"/>
        </w:rPr>
        <w:t>Explanation</w:t>
      </w:r>
      <w:r w:rsidRPr="00C70605">
        <w:rPr>
          <w:rFonts w:ascii="ＭＳ Ｐゴシック" w:eastAsia="ＭＳ Ｐゴシック" w:hAnsi="ＭＳ Ｐゴシック" w:cs="ＭＳ Ｐゴシック"/>
          <w:kern w:val="0"/>
          <w:sz w:val="24"/>
        </w:rPr>
        <w:t xml:space="preserve"> --</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TAF6</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Described as essential for RNA polymerase complex recruitment and transcription initiation.</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BRF2</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Directly involved in stabilization of RNA polymerase and transcription initiation.</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ZNF263, ZNF3, ZNF133, ZNF160, ZNF225, ZNF227</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Listed as zinc finger transcription regulators that modulate transcription initiation and chromatin accessibility.</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TCEA2, GTF2F1</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Facilitate promoter clearance and elongation during transcription, tightly linking with transcriptional machinery.</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PRPF40B, CD2BP2, CLASRP, RBM23</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Splicing-associated proteins responsible for co-transcriptional splicing and RNA maturation.</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TUT1, TRMT2A</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Clearly defined as RNA modification enzymes contributing to post-transcriptional processing.</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SKIV2L, ERI3</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RNA helicases that support surveillance and RNA structural remodeling.</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MRPL10, MRPL38, LONP1, AARS2, SARS2, TIMM44, GTPBP3</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Mitochondrial gene expression regulators involved in translation, tRNA charging, and RNA stability.</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DUS3L</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Involved in tRNA modification essential for mitochondrial translational fidelity.</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RAE1, RANBP3, NOL3</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Nuclear export proteins moving mature mRNAs to the cytoplasm.</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lastRenderedPageBreak/>
        <w:t>USP19, UBOX5, STUB1, FBXW4, RNF31, TRIM46, TRIM68</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High</w:t>
      </w:r>
      <w:r w:rsidRPr="00C70605">
        <w:rPr>
          <w:rFonts w:ascii="ＭＳ Ｐゴシック" w:eastAsia="ＭＳ Ｐゴシック" w:hAnsi="ＭＳ Ｐゴシック" w:cs="ＭＳ Ｐゴシック"/>
          <w:kern w:val="0"/>
          <w:sz w:val="24"/>
        </w:rPr>
        <w:br/>
        <w:t>Part of ubiquitin-proteasome systems that regulate protein quality control in RNA-protein complexes.</w: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b/>
          <w:bCs/>
          <w:kern w:val="0"/>
          <w:sz w:val="24"/>
        </w:rPr>
        <w:t>MED29, E4F1, PIAS3</w:t>
      </w: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Medium</w:t>
      </w:r>
      <w:r w:rsidRPr="00C70605">
        <w:rPr>
          <w:rFonts w:ascii="ＭＳ Ｐゴシック" w:eastAsia="ＭＳ Ｐゴシック" w:hAnsi="ＭＳ Ｐゴシック" w:cs="ＭＳ Ｐゴシック"/>
          <w:kern w:val="0"/>
          <w:sz w:val="24"/>
        </w:rPr>
        <w:br/>
        <w:t>Chromatin modulators and transcriptional regulators that influence transcription factor recruitment and chromatin state.</w:t>
      </w:r>
    </w:p>
    <w:p w:rsidR="00C70605" w:rsidRPr="00C70605" w:rsidRDefault="00592DBE" w:rsidP="00C70605">
      <w:pPr>
        <w:widowControl/>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noProof/>
          <w:kern w:val="0"/>
          <w:sz w:val="24"/>
        </w:rPr>
        <w:pict>
          <v:rect id="_x0000_i1095" alt="" style="width:423.5pt;height:.05pt;mso-width-percent:0;mso-height-percent:0;mso-width-percent:0;mso-height-percent:0" o:hrpct="996" o:hralign="center" o:hrstd="t" o:hr="t" fillcolor="#a0a0a0" stroked="f">
            <v:textbox inset="5.85pt,.7pt,5.85pt,.7pt"/>
          </v:rect>
        </w:pict>
      </w:r>
    </w:p>
    <w:p w:rsidR="00C70605" w:rsidRPr="00C70605" w:rsidRDefault="00C70605" w:rsidP="00C70605">
      <w:pPr>
        <w:widowControl/>
        <w:spacing w:before="100" w:beforeAutospacing="1" w:after="100" w:afterAutospacing="1"/>
        <w:jc w:val="left"/>
        <w:rPr>
          <w:rFonts w:ascii="ＭＳ Ｐゴシック" w:eastAsia="ＭＳ Ｐゴシック" w:hAnsi="ＭＳ Ｐゴシック" w:cs="ＭＳ Ｐゴシック"/>
          <w:kern w:val="0"/>
          <w:sz w:val="24"/>
        </w:rPr>
      </w:pPr>
      <w:r w:rsidRPr="00C70605">
        <w:rPr>
          <w:rFonts w:ascii="ＭＳ Ｐゴシック" w:eastAsia="ＭＳ Ｐゴシック" w:hAnsi="ＭＳ Ｐゴシック" w:cs="ＭＳ Ｐゴシック"/>
          <w:kern w:val="0"/>
          <w:sz w:val="24"/>
        </w:rPr>
        <w:t xml:space="preserve">-- </w:t>
      </w:r>
      <w:r w:rsidRPr="00C70605">
        <w:rPr>
          <w:rFonts w:ascii="ＭＳ Ｐゴシック" w:eastAsia="ＭＳ Ｐゴシック" w:hAnsi="ＭＳ Ｐゴシック" w:cs="ＭＳ Ｐゴシック"/>
          <w:b/>
          <w:bCs/>
          <w:kern w:val="0"/>
          <w:sz w:val="24"/>
        </w:rPr>
        <w:t>genes supporting the name:</w:t>
      </w:r>
      <w:r w:rsidRPr="00C70605">
        <w:rPr>
          <w:rFonts w:ascii="ＭＳ Ｐゴシック" w:eastAsia="ＭＳ Ｐゴシック" w:hAnsi="ＭＳ Ｐゴシック" w:cs="ＭＳ Ｐゴシック"/>
          <w:kern w:val="0"/>
          <w:sz w:val="24"/>
        </w:rPr>
        <w:br/>
        <w:t>TAF6, BRF2, ZNF263, ZNF3, ZNF133, ZNF160, ZNF225, ZNF227, TCEA2, GTF2F1, PRPF40B, CD2BP2, CLASRP, RBM23, TUT1, TRMT2A, SKIV2L, ERI3, MRPL10, MRPL38, LONP1, AARS2, SARS2, TIMM44, GTPBP3, DUS3L, RAE1, RANBP3, NOL3, USP19, UBOX5, STUB1, FBXW4, RNF31, TRIM46, TRIM68, MED29, E4F1, PIAS3</w:t>
      </w:r>
    </w:p>
    <w:p w:rsidR="00C70605" w:rsidRDefault="00C70605" w:rsidP="007B18F0">
      <w:pPr>
        <w:rPr>
          <w:rFonts w:ascii="Helvetica Neue" w:hAnsi="Helvetica Neue"/>
          <w:b/>
          <w:bCs/>
          <w:sz w:val="28"/>
          <w:szCs w:val="28"/>
        </w:rPr>
      </w:pPr>
    </w:p>
    <w:p w:rsidR="00FF7267" w:rsidRDefault="00FF7267" w:rsidP="007B18F0">
      <w:pPr>
        <w:rPr>
          <w:rFonts w:ascii="Helvetica Neue" w:hAnsi="Helvetica Neue"/>
          <w:b/>
          <w:bCs/>
          <w:sz w:val="28"/>
          <w:szCs w:val="28"/>
        </w:rPr>
      </w:pPr>
    </w:p>
    <w:p w:rsidR="00FF7267" w:rsidRDefault="00FF7267" w:rsidP="007B18F0">
      <w:pPr>
        <w:rPr>
          <w:rFonts w:ascii="Helvetica Neue" w:hAnsi="Helvetica Neue"/>
          <w:b/>
          <w:bCs/>
          <w:sz w:val="28"/>
          <w:szCs w:val="28"/>
        </w:rPr>
      </w:pPr>
    </w:p>
    <w:p w:rsidR="00FF7267" w:rsidRDefault="00FF7267" w:rsidP="007B18F0">
      <w:pPr>
        <w:rPr>
          <w:rFonts w:ascii="Helvetica Neue" w:hAnsi="Helvetica Neue"/>
          <w:b/>
          <w:bCs/>
          <w:sz w:val="28"/>
          <w:szCs w:val="28"/>
        </w:rPr>
      </w:pPr>
      <w:r>
        <w:rPr>
          <w:rFonts w:ascii="Helvetica Neue" w:hAnsi="Helvetica Neue" w:hint="eastAsia"/>
          <w:b/>
          <w:bCs/>
          <w:sz w:val="28"/>
          <w:szCs w:val="28"/>
        </w:rPr>
        <w:t>Z</w:t>
      </w:r>
      <w:r>
        <w:rPr>
          <w:rFonts w:ascii="Helvetica Neue" w:hAnsi="Helvetica Neue"/>
          <w:b/>
          <w:bCs/>
          <w:sz w:val="28"/>
          <w:szCs w:val="28"/>
        </w:rPr>
        <w:t>C3H4</w:t>
      </w:r>
    </w:p>
    <w:p w:rsidR="00FF7267" w:rsidRDefault="00FF7267" w:rsidP="007B18F0">
      <w:pPr>
        <w:rPr>
          <w:rFonts w:ascii="Helvetica Neue" w:hAnsi="Helvetica Neue"/>
          <w:b/>
          <w:bCs/>
          <w:sz w:val="28"/>
          <w:szCs w:val="28"/>
        </w:rPr>
      </w:pP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Process: RNA-binding protein–mediated transcriptional integration and pre-mRNA processing (0.89)</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94"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A75C1">
        <w:rPr>
          <w:rFonts w:ascii="ＭＳ Ｐゴシック" w:eastAsia="ＭＳ Ｐゴシック" w:hAnsi="ＭＳ Ｐゴシック" w:cs="ＭＳ Ｐゴシック"/>
          <w:b/>
          <w:bCs/>
          <w:kern w:val="0"/>
          <w:sz w:val="27"/>
          <w:szCs w:val="27"/>
        </w:rPr>
        <w:t>1. RNA-Binding Protein Network and Pre-mRNA Processing</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This system is centered around a dense cluster of </w:t>
      </w:r>
      <w:r w:rsidRPr="00DA75C1">
        <w:rPr>
          <w:rFonts w:ascii="ＭＳ Ｐゴシック" w:eastAsia="ＭＳ Ｐゴシック" w:hAnsi="ＭＳ Ｐゴシック" w:cs="ＭＳ Ｐゴシック"/>
          <w:b/>
          <w:bCs/>
          <w:kern w:val="0"/>
          <w:sz w:val="24"/>
        </w:rPr>
        <w:t>RNA-binding proteins (RBPs)</w:t>
      </w:r>
      <w:r w:rsidRPr="00DA75C1">
        <w:rPr>
          <w:rFonts w:ascii="ＭＳ Ｐゴシック" w:eastAsia="ＭＳ Ｐゴシック" w:hAnsi="ＭＳ Ｐゴシック" w:cs="ＭＳ Ｐゴシック"/>
          <w:kern w:val="0"/>
          <w:sz w:val="24"/>
        </w:rPr>
        <w:t xml:space="preserve"> such as </w:t>
      </w:r>
      <w:r w:rsidRPr="00DA75C1">
        <w:rPr>
          <w:rFonts w:ascii="ＭＳ Ｐゴシック" w:eastAsia="ＭＳ Ｐゴシック" w:hAnsi="ＭＳ Ｐゴシック" w:cs="ＭＳ Ｐゴシック"/>
          <w:i/>
          <w:iCs/>
          <w:kern w:val="0"/>
          <w:sz w:val="24"/>
        </w:rPr>
        <w:t>ILF3, PTBP1, HNRNPL, HNRNPA3, HNRNPD, HNRNPM, HNRNPR, HNRNPH3, HNRNPUL1, SFPQ, SYNCRIP, KHSRP, KHDRBS1, DAZAP1, SF1, SF3A1, SF3A2, SF3B2, SF3B3, SRSF9, SRSF10</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U2AF2</w:t>
      </w:r>
      <w:r w:rsidRPr="00DA75C1">
        <w:rPr>
          <w:rFonts w:ascii="ＭＳ Ｐゴシック" w:eastAsia="ＭＳ Ｐゴシック" w:hAnsi="ＭＳ Ｐゴシック" w:cs="ＭＳ Ｐゴシック"/>
          <w:kern w:val="0"/>
          <w:sz w:val="24"/>
        </w:rPr>
        <w:t xml:space="preserve">. These proteins function in </w:t>
      </w:r>
      <w:r w:rsidRPr="00DA75C1">
        <w:rPr>
          <w:rFonts w:ascii="ＭＳ Ｐゴシック" w:eastAsia="ＭＳ Ｐゴシック" w:hAnsi="ＭＳ Ｐゴシック" w:cs="ＭＳ Ｐゴシック"/>
          <w:b/>
          <w:bCs/>
          <w:kern w:val="0"/>
          <w:sz w:val="24"/>
        </w:rPr>
        <w:t>splice site recognition, alternative splicing regulation, exon definition, and RNA stabilization</w:t>
      </w:r>
      <w:r w:rsidRPr="00DA75C1">
        <w:rPr>
          <w:rFonts w:ascii="ＭＳ Ｐゴシック" w:eastAsia="ＭＳ Ｐゴシック" w:hAnsi="ＭＳ Ｐゴシック" w:cs="ＭＳ Ｐゴシック"/>
          <w:kern w:val="0"/>
          <w:sz w:val="24"/>
        </w:rPr>
        <w:t>, often in a co-transcriptional manner. Their interactions modulate splicing outcomes and determine transcript isoform diversity.</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lastRenderedPageBreak/>
        <w:pict>
          <v:rect id="_x0000_i1093"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A75C1">
        <w:rPr>
          <w:rFonts w:ascii="ＭＳ Ｐゴシック" w:eastAsia="ＭＳ Ｐゴシック" w:hAnsi="ＭＳ Ｐゴシック" w:cs="ＭＳ Ｐゴシック"/>
          <w:b/>
          <w:bCs/>
          <w:kern w:val="0"/>
          <w:sz w:val="27"/>
          <w:szCs w:val="27"/>
        </w:rPr>
        <w:t>2. Transcription-Coupled Regulatory Scaffold</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The system includes multiple </w:t>
      </w:r>
      <w:r w:rsidRPr="00DA75C1">
        <w:rPr>
          <w:rFonts w:ascii="ＭＳ Ｐゴシック" w:eastAsia="ＭＳ Ｐゴシック" w:hAnsi="ＭＳ Ｐゴシック" w:cs="ＭＳ Ｐゴシック"/>
          <w:b/>
          <w:bCs/>
          <w:kern w:val="0"/>
          <w:sz w:val="24"/>
        </w:rPr>
        <w:t>transcription-associated co-regulators and chromatin remodelers</w:t>
      </w:r>
      <w:r w:rsidRPr="00DA75C1">
        <w:rPr>
          <w:rFonts w:ascii="ＭＳ Ｐゴシック" w:eastAsia="ＭＳ Ｐゴシック" w:hAnsi="ＭＳ Ｐゴシック" w:cs="ＭＳ Ｐゴシック"/>
          <w:kern w:val="0"/>
          <w:sz w:val="24"/>
        </w:rPr>
        <w:t xml:space="preserve"> such as </w:t>
      </w:r>
      <w:r w:rsidRPr="00DA75C1">
        <w:rPr>
          <w:rFonts w:ascii="ＭＳ Ｐゴシック" w:eastAsia="ＭＳ Ｐゴシック" w:hAnsi="ＭＳ Ｐゴシック" w:cs="ＭＳ Ｐゴシック"/>
          <w:i/>
          <w:iCs/>
          <w:kern w:val="0"/>
          <w:sz w:val="24"/>
        </w:rPr>
        <w:t>TAF4, GTF2F1, POLR3B, CARM1, TRIM28, SMARCA4, SMARCC1, ARID1A, BRPF1, EP300, MTA1, MTA2, MED12, MED22, MED25</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TRRAP</w:t>
      </w:r>
      <w:r w:rsidRPr="00DA75C1">
        <w:rPr>
          <w:rFonts w:ascii="ＭＳ Ｐゴシック" w:eastAsia="ＭＳ Ｐゴシック" w:hAnsi="ＭＳ Ｐゴシック" w:cs="ＭＳ Ｐゴシック"/>
          <w:kern w:val="0"/>
          <w:sz w:val="24"/>
        </w:rPr>
        <w:t xml:space="preserve">. These factors support </w:t>
      </w:r>
      <w:r w:rsidRPr="00DA75C1">
        <w:rPr>
          <w:rFonts w:ascii="ＭＳ Ｐゴシック" w:eastAsia="ＭＳ Ｐゴシック" w:hAnsi="ＭＳ Ｐゴシック" w:cs="ＭＳ Ｐゴシック"/>
          <w:b/>
          <w:bCs/>
          <w:kern w:val="0"/>
          <w:sz w:val="24"/>
        </w:rPr>
        <w:t>transcription initiation, elongation, and histone modification</w:t>
      </w:r>
      <w:r w:rsidRPr="00DA75C1">
        <w:rPr>
          <w:rFonts w:ascii="ＭＳ Ｐゴシック" w:eastAsia="ＭＳ Ｐゴシック" w:hAnsi="ＭＳ Ｐゴシック" w:cs="ＭＳ Ｐゴシック"/>
          <w:kern w:val="0"/>
          <w:sz w:val="24"/>
        </w:rPr>
        <w:t xml:space="preserve">, providing a molecular scaffold that connects </w:t>
      </w:r>
      <w:r w:rsidRPr="00DA75C1">
        <w:rPr>
          <w:rFonts w:ascii="ＭＳ Ｐゴシック" w:eastAsia="ＭＳ Ｐゴシック" w:hAnsi="ＭＳ Ｐゴシック" w:cs="ＭＳ Ｐゴシック"/>
          <w:b/>
          <w:bCs/>
          <w:kern w:val="0"/>
          <w:sz w:val="24"/>
        </w:rPr>
        <w:t>RNA synthesis to downstream splicing and RBP activity</w:t>
      </w:r>
      <w:r w:rsidRPr="00DA75C1">
        <w:rPr>
          <w:rFonts w:ascii="ＭＳ Ｐゴシック" w:eastAsia="ＭＳ Ｐゴシック" w:hAnsi="ＭＳ Ｐゴシック" w:cs="ＭＳ Ｐゴシック"/>
          <w:kern w:val="0"/>
          <w:sz w:val="24"/>
        </w:rPr>
        <w:t>.</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i/>
          <w:iCs/>
          <w:kern w:val="0"/>
          <w:sz w:val="24"/>
        </w:rPr>
        <w:t>CTCF</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SAFB/SAFB2</w:t>
      </w:r>
      <w:r w:rsidRPr="00DA75C1">
        <w:rPr>
          <w:rFonts w:ascii="ＭＳ Ｐゴシック" w:eastAsia="ＭＳ Ｐゴシック" w:hAnsi="ＭＳ Ｐゴシック" w:cs="ＭＳ Ｐゴシック"/>
          <w:kern w:val="0"/>
          <w:sz w:val="24"/>
        </w:rPr>
        <w:t xml:space="preserve"> contribute to RNA-chromatin tethering and nuclear organization, further supporting regulated transcript output at the chromatin level.</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92"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A75C1">
        <w:rPr>
          <w:rFonts w:ascii="ＭＳ Ｐゴシック" w:eastAsia="ＭＳ Ｐゴシック" w:hAnsi="ＭＳ Ｐゴシック" w:cs="ＭＳ Ｐゴシック"/>
          <w:b/>
          <w:bCs/>
          <w:kern w:val="0"/>
          <w:sz w:val="27"/>
          <w:szCs w:val="27"/>
        </w:rPr>
        <w:t>3. Spliceosome Assembly and Dynamic Coordination</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Core </w:t>
      </w:r>
      <w:proofErr w:type="spellStart"/>
      <w:r w:rsidRPr="00DA75C1">
        <w:rPr>
          <w:rFonts w:ascii="ＭＳ Ｐゴシック" w:eastAsia="ＭＳ Ｐゴシック" w:hAnsi="ＭＳ Ｐゴシック" w:cs="ＭＳ Ｐゴシック"/>
          <w:kern w:val="0"/>
          <w:sz w:val="24"/>
        </w:rPr>
        <w:t>spliceosomal</w:t>
      </w:r>
      <w:proofErr w:type="spellEnd"/>
      <w:r w:rsidRPr="00DA75C1">
        <w:rPr>
          <w:rFonts w:ascii="ＭＳ Ｐゴシック" w:eastAsia="ＭＳ Ｐゴシック" w:hAnsi="ＭＳ Ｐゴシック" w:cs="ＭＳ Ｐゴシック"/>
          <w:kern w:val="0"/>
          <w:sz w:val="24"/>
        </w:rPr>
        <w:t xml:space="preserve"> proteins such as </w:t>
      </w:r>
      <w:r w:rsidRPr="00DA75C1">
        <w:rPr>
          <w:rFonts w:ascii="ＭＳ Ｐゴシック" w:eastAsia="ＭＳ Ｐゴシック" w:hAnsi="ＭＳ Ｐゴシック" w:cs="ＭＳ Ｐゴシック"/>
          <w:i/>
          <w:iCs/>
          <w:kern w:val="0"/>
          <w:sz w:val="24"/>
        </w:rPr>
        <w:t>PRPF31, PRPF19, DDX23, DDX46, SART1, SART3, SUPT5H, SUPT6H, SSRP1, NELFB, NELFA</w:t>
      </w:r>
      <w:r w:rsidRPr="00DA75C1">
        <w:rPr>
          <w:rFonts w:ascii="ＭＳ Ｐゴシック" w:eastAsia="ＭＳ Ｐゴシック" w:hAnsi="ＭＳ Ｐゴシック" w:cs="ＭＳ Ｐゴシック"/>
          <w:kern w:val="0"/>
          <w:sz w:val="24"/>
        </w:rPr>
        <w:t xml:space="preserve"> form the </w:t>
      </w:r>
      <w:r w:rsidRPr="00DA75C1">
        <w:rPr>
          <w:rFonts w:ascii="ＭＳ Ｐゴシック" w:eastAsia="ＭＳ Ｐゴシック" w:hAnsi="ＭＳ Ｐゴシック" w:cs="ＭＳ Ｐゴシック"/>
          <w:b/>
          <w:bCs/>
          <w:kern w:val="0"/>
          <w:sz w:val="24"/>
        </w:rPr>
        <w:t>molecular machinery for spliceosome formation and dynamics</w:t>
      </w:r>
      <w:r w:rsidRPr="00DA75C1">
        <w:rPr>
          <w:rFonts w:ascii="ＭＳ Ｐゴシック" w:eastAsia="ＭＳ Ｐゴシック" w:hAnsi="ＭＳ Ｐゴシック" w:cs="ＭＳ Ｐゴシック"/>
          <w:kern w:val="0"/>
          <w:sz w:val="24"/>
        </w:rPr>
        <w:t>, including exon junction complex (EJC) recruitment and coupling to mRNA export readiness.</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Splicing co-factors like </w:t>
      </w:r>
      <w:r w:rsidRPr="00DA75C1">
        <w:rPr>
          <w:rFonts w:ascii="ＭＳ Ｐゴシック" w:eastAsia="ＭＳ Ｐゴシック" w:hAnsi="ＭＳ Ｐゴシック" w:cs="ＭＳ Ｐゴシック"/>
          <w:i/>
          <w:iCs/>
          <w:kern w:val="0"/>
          <w:sz w:val="24"/>
        </w:rPr>
        <w:t>SUGP1, PAF1, POLDIP3, SRRT</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RAVER1</w:t>
      </w:r>
      <w:r w:rsidRPr="00DA75C1">
        <w:rPr>
          <w:rFonts w:ascii="ＭＳ Ｐゴシック" w:eastAsia="ＭＳ Ｐゴシック" w:hAnsi="ＭＳ Ｐゴシック" w:cs="ＭＳ Ｐゴシック"/>
          <w:kern w:val="0"/>
          <w:sz w:val="24"/>
        </w:rPr>
        <w:t xml:space="preserve"> coordinate </w:t>
      </w:r>
      <w:proofErr w:type="spellStart"/>
      <w:r w:rsidRPr="00DA75C1">
        <w:rPr>
          <w:rFonts w:ascii="ＭＳ Ｐゴシック" w:eastAsia="ＭＳ Ｐゴシック" w:hAnsi="ＭＳ Ｐゴシック" w:cs="ＭＳ Ｐゴシック"/>
          <w:kern w:val="0"/>
          <w:sz w:val="24"/>
        </w:rPr>
        <w:t>spliceosomal</w:t>
      </w:r>
      <w:proofErr w:type="spellEnd"/>
      <w:r w:rsidRPr="00DA75C1">
        <w:rPr>
          <w:rFonts w:ascii="ＭＳ Ｐゴシック" w:eastAsia="ＭＳ Ｐゴシック" w:hAnsi="ＭＳ Ｐゴシック" w:cs="ＭＳ Ｐゴシック"/>
          <w:kern w:val="0"/>
          <w:sz w:val="24"/>
        </w:rPr>
        <w:t xml:space="preserve"> transitions and post-splicing </w:t>
      </w:r>
      <w:proofErr w:type="spellStart"/>
      <w:r w:rsidRPr="00DA75C1">
        <w:rPr>
          <w:rFonts w:ascii="ＭＳ Ｐゴシック" w:eastAsia="ＭＳ Ｐゴシック" w:hAnsi="ＭＳ Ｐゴシック" w:cs="ＭＳ Ｐゴシック"/>
          <w:kern w:val="0"/>
          <w:sz w:val="24"/>
        </w:rPr>
        <w:t>mRNP</w:t>
      </w:r>
      <w:proofErr w:type="spellEnd"/>
      <w:r w:rsidRPr="00DA75C1">
        <w:rPr>
          <w:rFonts w:ascii="ＭＳ Ｐゴシック" w:eastAsia="ＭＳ Ｐゴシック" w:hAnsi="ＭＳ Ｐゴシック" w:cs="ＭＳ Ｐゴシック"/>
          <w:kern w:val="0"/>
          <w:sz w:val="24"/>
        </w:rPr>
        <w:t xml:space="preserve"> maturation.</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91"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A75C1">
        <w:rPr>
          <w:rFonts w:ascii="ＭＳ Ｐゴシック" w:eastAsia="ＭＳ Ｐゴシック" w:hAnsi="ＭＳ Ｐゴシック" w:cs="ＭＳ Ｐゴシック"/>
          <w:b/>
          <w:bCs/>
          <w:kern w:val="0"/>
          <w:sz w:val="27"/>
          <w:szCs w:val="27"/>
        </w:rPr>
        <w:t>4. mRNA Export and Quality Control</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i/>
          <w:iCs/>
          <w:kern w:val="0"/>
          <w:sz w:val="24"/>
        </w:rPr>
        <w:t>RANBP3, NUP153, NUP214, UPF1, GEMIN6</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UBAP2L</w:t>
      </w:r>
      <w:r w:rsidRPr="00DA75C1">
        <w:rPr>
          <w:rFonts w:ascii="ＭＳ Ｐゴシック" w:eastAsia="ＭＳ Ｐゴシック" w:hAnsi="ＭＳ Ｐゴシック" w:cs="ＭＳ Ｐゴシック"/>
          <w:kern w:val="0"/>
          <w:sz w:val="24"/>
        </w:rPr>
        <w:t xml:space="preserve"> participate in </w:t>
      </w:r>
      <w:r w:rsidRPr="00DA75C1">
        <w:rPr>
          <w:rFonts w:ascii="ＭＳ Ｐゴシック" w:eastAsia="ＭＳ Ｐゴシック" w:hAnsi="ＭＳ Ｐゴシック" w:cs="ＭＳ Ｐゴシック"/>
          <w:b/>
          <w:bCs/>
          <w:kern w:val="0"/>
          <w:sz w:val="24"/>
        </w:rPr>
        <w:t>mRNA nuclear export and surveillance</w:t>
      </w:r>
      <w:r w:rsidRPr="00DA75C1">
        <w:rPr>
          <w:rFonts w:ascii="ＭＳ Ｐゴシック" w:eastAsia="ＭＳ Ｐゴシック" w:hAnsi="ＭＳ Ｐゴシック" w:cs="ＭＳ Ｐゴシック"/>
          <w:kern w:val="0"/>
          <w:sz w:val="24"/>
        </w:rPr>
        <w:t>, coupling transcript processing with quality control and cytoplasmic export readiness.</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The presence of </w:t>
      </w:r>
      <w:r w:rsidRPr="00DA75C1">
        <w:rPr>
          <w:rFonts w:ascii="ＭＳ Ｐゴシック" w:eastAsia="ＭＳ Ｐゴシック" w:hAnsi="ＭＳ Ｐゴシック" w:cs="ＭＳ Ｐゴシック"/>
          <w:i/>
          <w:iCs/>
          <w:kern w:val="0"/>
          <w:sz w:val="24"/>
        </w:rPr>
        <w:t>SMG family members</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i/>
          <w:iCs/>
          <w:kern w:val="0"/>
          <w:sz w:val="24"/>
        </w:rPr>
        <w:t>TUT1</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ADAR</w:t>
      </w:r>
      <w:r w:rsidRPr="00DA75C1">
        <w:rPr>
          <w:rFonts w:ascii="ＭＳ Ｐゴシック" w:eastAsia="ＭＳ Ｐゴシック" w:hAnsi="ＭＳ Ｐゴシック" w:cs="ＭＳ Ｐゴシック"/>
          <w:kern w:val="0"/>
          <w:sz w:val="24"/>
        </w:rPr>
        <w:t xml:space="preserve"> links this system to </w:t>
      </w:r>
      <w:r w:rsidRPr="00DA75C1">
        <w:rPr>
          <w:rFonts w:ascii="ＭＳ Ｐゴシック" w:eastAsia="ＭＳ Ｐゴシック" w:hAnsi="ＭＳ Ｐゴシック" w:cs="ＭＳ Ｐゴシック"/>
          <w:b/>
          <w:bCs/>
          <w:kern w:val="0"/>
          <w:sz w:val="24"/>
        </w:rPr>
        <w:t>RNA modification and degradation pathways</w:t>
      </w:r>
      <w:r w:rsidRPr="00DA75C1">
        <w:rPr>
          <w:rFonts w:ascii="ＭＳ Ｐゴシック" w:eastAsia="ＭＳ Ｐゴシック" w:hAnsi="ＭＳ Ｐゴシック" w:cs="ＭＳ Ｐゴシック"/>
          <w:kern w:val="0"/>
          <w:sz w:val="24"/>
        </w:rPr>
        <w:t>.</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90"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A75C1">
        <w:rPr>
          <w:rFonts w:ascii="ＭＳ Ｐゴシック" w:eastAsia="ＭＳ Ｐゴシック" w:hAnsi="ＭＳ Ｐゴシック" w:cs="ＭＳ Ｐゴシック"/>
          <w:b/>
          <w:bCs/>
          <w:kern w:val="0"/>
          <w:sz w:val="27"/>
          <w:szCs w:val="27"/>
        </w:rPr>
        <w:lastRenderedPageBreak/>
        <w:t>5. Epigenetic and Histone Regulatory Interface</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The system features numerous </w:t>
      </w:r>
      <w:r w:rsidRPr="00DA75C1">
        <w:rPr>
          <w:rFonts w:ascii="ＭＳ Ｐゴシック" w:eastAsia="ＭＳ Ｐゴシック" w:hAnsi="ＭＳ Ｐゴシック" w:cs="ＭＳ Ｐゴシック"/>
          <w:b/>
          <w:bCs/>
          <w:kern w:val="0"/>
          <w:sz w:val="24"/>
        </w:rPr>
        <w:t>epigenetic regulators</w:t>
      </w:r>
      <w:r w:rsidRPr="00DA75C1">
        <w:rPr>
          <w:rFonts w:ascii="ＭＳ Ｐゴシック" w:eastAsia="ＭＳ Ｐゴシック" w:hAnsi="ＭＳ Ｐゴシック" w:cs="ＭＳ Ｐゴシック"/>
          <w:kern w:val="0"/>
          <w:sz w:val="24"/>
        </w:rPr>
        <w:t xml:space="preserve">, including </w:t>
      </w:r>
      <w:r w:rsidRPr="00DA75C1">
        <w:rPr>
          <w:rFonts w:ascii="ＭＳ Ｐゴシック" w:eastAsia="ＭＳ Ｐゴシック" w:hAnsi="ＭＳ Ｐゴシック" w:cs="ＭＳ Ｐゴシック"/>
          <w:i/>
          <w:iCs/>
          <w:kern w:val="0"/>
          <w:sz w:val="24"/>
        </w:rPr>
        <w:t>KDM3B, KDM4A, KDM4D, EHMT2, MBD2, MBD3, MBD6, SETD1A, BRD1, BRD3, BRD8</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BAZ family members</w:t>
      </w:r>
      <w:r w:rsidRPr="00DA75C1">
        <w:rPr>
          <w:rFonts w:ascii="ＭＳ Ｐゴシック" w:eastAsia="ＭＳ Ｐゴシック" w:hAnsi="ＭＳ Ｐゴシック" w:cs="ＭＳ Ｐゴシック"/>
          <w:kern w:val="0"/>
          <w:sz w:val="24"/>
        </w:rPr>
        <w:t xml:space="preserve">. These functionally integrate </w:t>
      </w:r>
      <w:r w:rsidRPr="00DA75C1">
        <w:rPr>
          <w:rFonts w:ascii="ＭＳ Ｐゴシック" w:eastAsia="ＭＳ Ｐゴシック" w:hAnsi="ＭＳ Ｐゴシック" w:cs="ＭＳ Ｐゴシック"/>
          <w:b/>
          <w:bCs/>
          <w:kern w:val="0"/>
          <w:sz w:val="24"/>
        </w:rPr>
        <w:t>histone methylation and acetylation status with RNA Pol II recruitment and pre-mRNA processing</w:t>
      </w:r>
      <w:r w:rsidRPr="00DA75C1">
        <w:rPr>
          <w:rFonts w:ascii="ＭＳ Ｐゴシック" w:eastAsia="ＭＳ Ｐゴシック" w:hAnsi="ＭＳ Ｐゴシック" w:cs="ＭＳ Ｐゴシック"/>
          <w:kern w:val="0"/>
          <w:sz w:val="24"/>
        </w:rPr>
        <w:t>, influencing transcriptional elongation rate and exon inclusion.</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89"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A75C1">
        <w:rPr>
          <w:rFonts w:ascii="ＭＳ Ｐゴシック" w:eastAsia="ＭＳ Ｐゴシック" w:hAnsi="ＭＳ Ｐゴシック" w:cs="ＭＳ Ｐゴシック"/>
          <w:b/>
          <w:bCs/>
          <w:kern w:val="0"/>
          <w:sz w:val="27"/>
          <w:szCs w:val="27"/>
        </w:rPr>
        <w:t>6. RNA Modification and Stability Regulation</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Enzymes such as </w:t>
      </w:r>
      <w:r w:rsidRPr="00DA75C1">
        <w:rPr>
          <w:rFonts w:ascii="ＭＳ Ｐゴシック" w:eastAsia="ＭＳ Ｐゴシック" w:hAnsi="ＭＳ Ｐゴシック" w:cs="ＭＳ Ｐゴシック"/>
          <w:i/>
          <w:iCs/>
          <w:kern w:val="0"/>
          <w:sz w:val="24"/>
        </w:rPr>
        <w:t>TUT1, TRMT1L, METTL13, ADAT1, ADAT3</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ZC3H7B</w:t>
      </w:r>
      <w:r w:rsidRPr="00DA75C1">
        <w:rPr>
          <w:rFonts w:ascii="ＭＳ Ｐゴシック" w:eastAsia="ＭＳ Ｐゴシック" w:hAnsi="ＭＳ Ｐゴシック" w:cs="ＭＳ Ｐゴシック"/>
          <w:kern w:val="0"/>
          <w:sz w:val="24"/>
        </w:rPr>
        <w:t xml:space="preserve"> contribute to </w:t>
      </w:r>
      <w:r w:rsidRPr="00DA75C1">
        <w:rPr>
          <w:rFonts w:ascii="ＭＳ Ｐゴシック" w:eastAsia="ＭＳ Ｐゴシック" w:hAnsi="ＭＳ Ｐゴシック" w:cs="ＭＳ Ｐゴシック"/>
          <w:b/>
          <w:bCs/>
          <w:kern w:val="0"/>
          <w:sz w:val="24"/>
        </w:rPr>
        <w:t>RNA editing, methylation, and uridylation</w:t>
      </w:r>
      <w:r w:rsidRPr="00DA75C1">
        <w:rPr>
          <w:rFonts w:ascii="ＭＳ Ｐゴシック" w:eastAsia="ＭＳ Ｐゴシック" w:hAnsi="ＭＳ Ｐゴシック" w:cs="ＭＳ Ｐゴシック"/>
          <w:kern w:val="0"/>
          <w:sz w:val="24"/>
        </w:rPr>
        <w:t>, modulating mRNA half-life and translation efficiency. These post-transcriptional marks influence RBP binding and splicing outcomes.</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88"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A75C1">
        <w:rPr>
          <w:rFonts w:ascii="ＭＳ Ｐゴシック" w:eastAsia="ＭＳ Ｐゴシック" w:hAnsi="ＭＳ Ｐゴシック" w:cs="ＭＳ Ｐゴシック"/>
          <w:b/>
          <w:bCs/>
          <w:kern w:val="0"/>
          <w:sz w:val="27"/>
          <w:szCs w:val="27"/>
        </w:rPr>
        <w:t>7. Nucleolar and Ribosome Biogenesis Linkage</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i/>
          <w:iCs/>
          <w:kern w:val="0"/>
          <w:sz w:val="24"/>
        </w:rPr>
        <w:t>NOP14, FBL, NCL, RRS1</w:t>
      </w:r>
      <w:r w:rsidRPr="00DA75C1">
        <w:rPr>
          <w:rFonts w:ascii="ＭＳ Ｐゴシック" w:eastAsia="ＭＳ Ｐゴシック" w:hAnsi="ＭＳ Ｐゴシック" w:cs="ＭＳ Ｐゴシック"/>
          <w:kern w:val="0"/>
          <w:sz w:val="24"/>
        </w:rPr>
        <w:t xml:space="preserve">, and </w:t>
      </w:r>
      <w:r w:rsidRPr="00DA75C1">
        <w:rPr>
          <w:rFonts w:ascii="ＭＳ Ｐゴシック" w:eastAsia="ＭＳ Ｐゴシック" w:hAnsi="ＭＳ Ｐゴシック" w:cs="ＭＳ Ｐゴシック"/>
          <w:i/>
          <w:iCs/>
          <w:kern w:val="0"/>
          <w:sz w:val="24"/>
        </w:rPr>
        <w:t>UBTF</w:t>
      </w:r>
      <w:r w:rsidRPr="00DA75C1">
        <w:rPr>
          <w:rFonts w:ascii="ＭＳ Ｐゴシック" w:eastAsia="ＭＳ Ｐゴシック" w:hAnsi="ＭＳ Ｐゴシック" w:cs="ＭＳ Ｐゴシック"/>
          <w:kern w:val="0"/>
          <w:sz w:val="24"/>
        </w:rPr>
        <w:t xml:space="preserve"> link </w:t>
      </w:r>
      <w:r w:rsidRPr="00DA75C1">
        <w:rPr>
          <w:rFonts w:ascii="ＭＳ Ｐゴシック" w:eastAsia="ＭＳ Ｐゴシック" w:hAnsi="ＭＳ Ｐゴシック" w:cs="ＭＳ Ｐゴシック"/>
          <w:b/>
          <w:bCs/>
          <w:kern w:val="0"/>
          <w:sz w:val="24"/>
        </w:rPr>
        <w:t>rRNA processing and ribonucleoprotein biogenesis</w:t>
      </w:r>
      <w:r w:rsidRPr="00DA75C1">
        <w:rPr>
          <w:rFonts w:ascii="ＭＳ Ｐゴシック" w:eastAsia="ＭＳ Ｐゴシック" w:hAnsi="ＭＳ Ｐゴシック" w:cs="ＭＳ Ｐゴシック"/>
          <w:kern w:val="0"/>
          <w:sz w:val="24"/>
        </w:rPr>
        <w:t xml:space="preserve"> with RNA-binding activity, suggesting that nuclear pre-mRNA and rRNA processing are coordinated in shared </w:t>
      </w:r>
      <w:proofErr w:type="spellStart"/>
      <w:r w:rsidRPr="00DA75C1">
        <w:rPr>
          <w:rFonts w:ascii="ＭＳ Ｐゴシック" w:eastAsia="ＭＳ Ｐゴシック" w:hAnsi="ＭＳ Ｐゴシック" w:cs="ＭＳ Ｐゴシック"/>
          <w:kern w:val="0"/>
          <w:sz w:val="24"/>
        </w:rPr>
        <w:t>subcompartments</w:t>
      </w:r>
      <w:proofErr w:type="spellEnd"/>
      <w:r w:rsidRPr="00DA75C1">
        <w:rPr>
          <w:rFonts w:ascii="ＭＳ Ｐゴシック" w:eastAsia="ＭＳ Ｐゴシック" w:hAnsi="ＭＳ Ｐゴシック" w:cs="ＭＳ Ｐゴシック"/>
          <w:kern w:val="0"/>
          <w:sz w:val="24"/>
        </w:rPr>
        <w:t xml:space="preserve"> (e.g., nucleoli).</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87"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A75C1">
        <w:rPr>
          <w:rFonts w:ascii="ＭＳ Ｐゴシック" w:eastAsia="ＭＳ Ｐゴシック" w:hAnsi="ＭＳ Ｐゴシック" w:cs="ＭＳ Ｐゴシック"/>
          <w:b/>
          <w:bCs/>
          <w:kern w:val="0"/>
          <w:sz w:val="27"/>
          <w:szCs w:val="27"/>
        </w:rPr>
        <w:t>Conclusion</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This system integrates </w:t>
      </w:r>
      <w:r w:rsidRPr="00DA75C1">
        <w:rPr>
          <w:rFonts w:ascii="ＭＳ Ｐゴシック" w:eastAsia="ＭＳ Ｐゴシック" w:hAnsi="ＭＳ Ｐゴシック" w:cs="ＭＳ Ｐゴシック"/>
          <w:b/>
          <w:bCs/>
          <w:kern w:val="0"/>
          <w:sz w:val="24"/>
        </w:rPr>
        <w:t>RNA-binding proteins, splicing regulators, transcriptional co-activators, and epigenetic modifiers</w:t>
      </w:r>
      <w:r w:rsidRPr="00DA75C1">
        <w:rPr>
          <w:rFonts w:ascii="ＭＳ Ｐゴシック" w:eastAsia="ＭＳ Ｐゴシック" w:hAnsi="ＭＳ Ｐゴシック" w:cs="ＭＳ Ｐゴシック"/>
          <w:kern w:val="0"/>
          <w:sz w:val="24"/>
        </w:rPr>
        <w:t xml:space="preserve"> into a highly coordinated network that governs pre-mRNA maturation, isoform diversity, and transcript export. The prevalence of RBPs and splicing factors suggests a central role in regulating transcript fate in close association with transcriptional and chromatin cues.</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86"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Process: RNA-binding protein–mediated transcriptional integration and pre-mRNA processing (0.89)</w:t>
      </w:r>
    </w:p>
    <w:p w:rsidR="00FF7267" w:rsidRDefault="00FF7267" w:rsidP="007B18F0">
      <w:pPr>
        <w:rPr>
          <w:rFonts w:ascii="Helvetica Neue" w:hAnsi="Helvetica Neue"/>
          <w:b/>
          <w:bCs/>
          <w:sz w:val="28"/>
          <w:szCs w:val="28"/>
        </w:rPr>
      </w:pPr>
    </w:p>
    <w:p w:rsidR="00DA75C1" w:rsidRDefault="00DA75C1" w:rsidP="007B18F0">
      <w:pPr>
        <w:rPr>
          <w:rFonts w:ascii="Helvetica Neue" w:hAnsi="Helvetica Neue"/>
          <w:b/>
          <w:bCs/>
          <w:sz w:val="28"/>
          <w:szCs w:val="28"/>
        </w:rPr>
      </w:pP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Summary</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kern w:val="0"/>
          <w:sz w:val="24"/>
        </w:rPr>
        <w:br/>
        <w:t xml:space="preserve">The name </w:t>
      </w:r>
      <w:r w:rsidRPr="00DA75C1">
        <w:rPr>
          <w:rFonts w:ascii="ＭＳ Ｐゴシック" w:eastAsia="ＭＳ Ｐゴシック" w:hAnsi="ＭＳ Ｐゴシック" w:cs="ＭＳ Ｐゴシック"/>
          <w:i/>
          <w:iCs/>
          <w:kern w:val="0"/>
          <w:sz w:val="24"/>
        </w:rPr>
        <w:t>“RNA-binding protein–mediated transcriptional integration and pre-mRNA processing”</w:t>
      </w:r>
      <w:r w:rsidRPr="00DA75C1">
        <w:rPr>
          <w:rFonts w:ascii="ＭＳ Ｐゴシック" w:eastAsia="ＭＳ Ｐゴシック" w:hAnsi="ＭＳ Ｐゴシック" w:cs="ＭＳ Ｐゴシック"/>
          <w:kern w:val="0"/>
          <w:sz w:val="24"/>
        </w:rPr>
        <w:t xml:space="preserve"> is strongly supported by the presence of numerous RNA-binding proteins (RBPs) and spliceosome-associated components clearly defined in the text. These genes are involved in splice site recognition, RNA maturation, and co-transcriptional coordination with chromatin modifiers and transcriptional co-activators. This integration supports dynamic regulation of transcript isoforms and export readiness, affirming the chosen process name.</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85"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Explanation</w:t>
      </w:r>
      <w:r w:rsidRPr="00DA75C1">
        <w:rPr>
          <w:rFonts w:ascii="ＭＳ Ｐゴシック" w:eastAsia="ＭＳ Ｐゴシック" w:hAnsi="ＭＳ Ｐゴシック" w:cs="ＭＳ Ｐゴシック"/>
          <w:kern w:val="0"/>
          <w:sz w:val="24"/>
        </w:rPr>
        <w:t xml:space="preserve"> --</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ILF3</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Classified as an RBP contributing to RNA processing and isoform regulation.</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PTBP1</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Identified as a splicing regulator involved in pre-mRNA processing.</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HNRNPL, HNRNPA3, HNRNPD, HNRNPM, HNRNPR, HNRNPH3, HNRNPUL1</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All are members of the heterogeneous nuclear ribonucleoprotein (</w:t>
      </w:r>
      <w:proofErr w:type="spellStart"/>
      <w:r w:rsidRPr="00DA75C1">
        <w:rPr>
          <w:rFonts w:ascii="ＭＳ Ｐゴシック" w:eastAsia="ＭＳ Ｐゴシック" w:hAnsi="ＭＳ Ｐゴシック" w:cs="ＭＳ Ｐゴシック"/>
          <w:kern w:val="0"/>
          <w:sz w:val="24"/>
        </w:rPr>
        <w:t>hnRNP</w:t>
      </w:r>
      <w:proofErr w:type="spellEnd"/>
      <w:r w:rsidRPr="00DA75C1">
        <w:rPr>
          <w:rFonts w:ascii="ＭＳ Ｐゴシック" w:eastAsia="ＭＳ Ｐゴシック" w:hAnsi="ＭＳ Ｐゴシック" w:cs="ＭＳ Ｐゴシック"/>
          <w:kern w:val="0"/>
          <w:sz w:val="24"/>
        </w:rPr>
        <w:t>) family involved in RNA binding, splicing, and transcript stability.</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SFPQ, SYNCRIP, KHSRP, KHDRBS1, DAZAP1, SF1</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Annotated as RBPs regulating splicing, RNA stabilization, or alternative isoform expression.</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SF3A1, SF3A2, SF3B2, SF3B3</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Spliceosome core components, integral to pre-mRNA splicing.</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SRSF9, SRSF10, U2AF2</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Serine/arginine-rich splicing factors directly implicated in exon selection and splice site recognition.</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lastRenderedPageBreak/>
        <w:t>GTF2F1</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A transcriptional co-factor linking RNA polymerase activity to downstream splicing.</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TAF4, POLR3B, CARM1, TRIM28, SMARCA4, SMARCC1, ARID1A, BRPF1, EP300, MTA2, MED12, MED22, MED25, TRRAP</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Defined as transcriptional co-activators or chromatin remodelers that interact with splicing and RBPs.</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CTCF, SAFB, SAFB2</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Support chromatin tethering and RNA-related nuclear architecture.</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PRPF31, PRPF19, DDX23, DDX46, SART1, SART3, SUPT5H, SUPT6H, SSRP1, NELFB, NELFA</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Spliceosome components critical for spliceosome assembly and coordination.</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SUGP1, PAF1, POLDIP3, SRRT, RAVER1</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 xml:space="preserve">Splicing co-factors that bridge pre-mRNA processing and </w:t>
      </w:r>
      <w:proofErr w:type="spellStart"/>
      <w:r w:rsidRPr="00DA75C1">
        <w:rPr>
          <w:rFonts w:ascii="ＭＳ Ｐゴシック" w:eastAsia="ＭＳ Ｐゴシック" w:hAnsi="ＭＳ Ｐゴシック" w:cs="ＭＳ Ｐゴシック"/>
          <w:kern w:val="0"/>
          <w:sz w:val="24"/>
        </w:rPr>
        <w:t>mRNP</w:t>
      </w:r>
      <w:proofErr w:type="spellEnd"/>
      <w:r w:rsidRPr="00DA75C1">
        <w:rPr>
          <w:rFonts w:ascii="ＭＳ Ｐゴシック" w:eastAsia="ＭＳ Ｐゴシック" w:hAnsi="ＭＳ Ｐゴシック" w:cs="ＭＳ Ｐゴシック"/>
          <w:kern w:val="0"/>
          <w:sz w:val="24"/>
        </w:rPr>
        <w:t xml:space="preserve"> maturation.</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RANBP3, NUP153, NUP214, UPF1, GEMIN6, UBAP2L</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mRNA export and surveillance proteins coupling transcript maturation with cytoplasmic readiness.</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TUT1, ADAR, ADAT1, ADAT3, METTL13, TRMT1L, ZC3H7B</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Described as RNA modification enzymes altering mRNA stability and splicing factor binding.</w: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b/>
          <w:bCs/>
          <w:kern w:val="0"/>
          <w:sz w:val="24"/>
        </w:rPr>
        <w:t>NOP14, FBL, NCL, RRS1, UBTF</w:t>
      </w: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High</w:t>
      </w:r>
      <w:r w:rsidRPr="00DA75C1">
        <w:rPr>
          <w:rFonts w:ascii="ＭＳ Ｐゴシック" w:eastAsia="ＭＳ Ｐゴシック" w:hAnsi="ＭＳ Ｐゴシック" w:cs="ＭＳ Ｐゴシック"/>
          <w:kern w:val="0"/>
          <w:sz w:val="24"/>
        </w:rPr>
        <w:br/>
        <w:t>Involved in rRNA processing and RNP biogenesis, indirectly supporting pre-mRNA processing environments.</w:t>
      </w:r>
    </w:p>
    <w:p w:rsidR="00DA75C1" w:rsidRPr="00DA75C1" w:rsidRDefault="00592DBE" w:rsidP="00DA75C1">
      <w:pPr>
        <w:widowControl/>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noProof/>
          <w:kern w:val="0"/>
          <w:sz w:val="24"/>
        </w:rPr>
        <w:pict>
          <v:rect id="_x0000_i1084" alt="" style="width:423.9pt;height:.05pt;mso-width-percent:0;mso-height-percent:0;mso-width-percent:0;mso-height-percent:0" o:hrpct="997" o:hralign="center" o:hrstd="t" o:hr="t" fillcolor="#a0a0a0" stroked="f">
            <v:textbox inset="5.85pt,.7pt,5.85pt,.7pt"/>
          </v:rect>
        </w:pict>
      </w:r>
    </w:p>
    <w:p w:rsidR="00DA75C1" w:rsidRPr="00DA75C1" w:rsidRDefault="00DA75C1" w:rsidP="00DA75C1">
      <w:pPr>
        <w:widowControl/>
        <w:spacing w:before="100" w:beforeAutospacing="1" w:after="100" w:afterAutospacing="1"/>
        <w:jc w:val="left"/>
        <w:rPr>
          <w:rFonts w:ascii="ＭＳ Ｐゴシック" w:eastAsia="ＭＳ Ｐゴシック" w:hAnsi="ＭＳ Ｐゴシック" w:cs="ＭＳ Ｐゴシック"/>
          <w:kern w:val="0"/>
          <w:sz w:val="24"/>
        </w:rPr>
      </w:pPr>
      <w:r w:rsidRPr="00DA75C1">
        <w:rPr>
          <w:rFonts w:ascii="ＭＳ Ｐゴシック" w:eastAsia="ＭＳ Ｐゴシック" w:hAnsi="ＭＳ Ｐゴシック" w:cs="ＭＳ Ｐゴシック"/>
          <w:kern w:val="0"/>
          <w:sz w:val="24"/>
        </w:rPr>
        <w:t xml:space="preserve">-- </w:t>
      </w:r>
      <w:r w:rsidRPr="00DA75C1">
        <w:rPr>
          <w:rFonts w:ascii="ＭＳ Ｐゴシック" w:eastAsia="ＭＳ Ｐゴシック" w:hAnsi="ＭＳ Ｐゴシック" w:cs="ＭＳ Ｐゴシック"/>
          <w:b/>
          <w:bCs/>
          <w:kern w:val="0"/>
          <w:sz w:val="24"/>
        </w:rPr>
        <w:t>genes supporting the name:</w:t>
      </w:r>
      <w:r w:rsidRPr="00DA75C1">
        <w:rPr>
          <w:rFonts w:ascii="ＭＳ Ｐゴシック" w:eastAsia="ＭＳ Ｐゴシック" w:hAnsi="ＭＳ Ｐゴシック" w:cs="ＭＳ Ｐゴシック"/>
          <w:kern w:val="0"/>
          <w:sz w:val="24"/>
        </w:rPr>
        <w:br/>
        <w:t xml:space="preserve">ILF3, PTBP1, HNRNPL, HNRNPA3, HNRNPD, HNRNPM, HNRNPR, HNRNPH3, HNRNPUL1, SFPQ, SYNCRIP, KHSRP, KHDRBS1, DAZAP1, SF1, SF3A1, SF3A2, SF3B2, SF3B3, SRSF9, SRSF10, U2AF2, GTF2F1, TAF4, POLR3B, CARM1, TRIM28, SMARCA4, SMARCC1, ARID1A, BRPF1, EP300, MTA2, MED12, MED22, MED25, TRRAP, CTCF, SAFB, SAFB2, PRPF31, PRPF19, DDX23, DDX46, SART1, SART3, </w:t>
      </w:r>
      <w:r w:rsidRPr="00DA75C1">
        <w:rPr>
          <w:rFonts w:ascii="ＭＳ Ｐゴシック" w:eastAsia="ＭＳ Ｐゴシック" w:hAnsi="ＭＳ Ｐゴシック" w:cs="ＭＳ Ｐゴシック"/>
          <w:kern w:val="0"/>
          <w:sz w:val="24"/>
        </w:rPr>
        <w:lastRenderedPageBreak/>
        <w:t>SUPT5H, SUPT6H, SSRP1, NELFB, NELFA, SUGP1, PAF1, POLDIP3, SRRT, RAVER1, RANBP3, NUP153, NUP214, UPF1, GEMIN6, UBAP2L, TUT1, ADAR, ADAT1, ADAT3, METTL13, TRMT1L, ZC3H7B, NOP14, FBL, NCL, RRS1, UBTF</w:t>
      </w:r>
    </w:p>
    <w:p w:rsidR="00DA75C1" w:rsidRDefault="00DA75C1" w:rsidP="007B18F0">
      <w:pPr>
        <w:rPr>
          <w:rFonts w:ascii="Helvetica Neue" w:hAnsi="Helvetica Neue"/>
          <w:b/>
          <w:bCs/>
          <w:sz w:val="28"/>
          <w:szCs w:val="28"/>
        </w:rPr>
      </w:pPr>
    </w:p>
    <w:p w:rsidR="003F3060" w:rsidRDefault="003F3060" w:rsidP="007B18F0">
      <w:pPr>
        <w:rPr>
          <w:rFonts w:ascii="Helvetica Neue" w:hAnsi="Helvetica Neue"/>
          <w:b/>
          <w:bCs/>
          <w:sz w:val="28"/>
          <w:szCs w:val="28"/>
        </w:rPr>
      </w:pPr>
    </w:p>
    <w:p w:rsidR="003F3060" w:rsidRDefault="003F3060" w:rsidP="007B18F0">
      <w:pPr>
        <w:rPr>
          <w:rFonts w:ascii="Helvetica Neue" w:hAnsi="Helvetica Neue"/>
          <w:b/>
          <w:bCs/>
          <w:sz w:val="28"/>
          <w:szCs w:val="28"/>
        </w:rPr>
      </w:pPr>
      <w:r>
        <w:rPr>
          <w:rFonts w:ascii="Helvetica Neue" w:hAnsi="Helvetica Neue" w:hint="eastAsia"/>
          <w:b/>
          <w:bCs/>
          <w:sz w:val="28"/>
          <w:szCs w:val="28"/>
        </w:rPr>
        <w:t>P</w:t>
      </w:r>
      <w:r>
        <w:rPr>
          <w:rFonts w:ascii="Helvetica Neue" w:hAnsi="Helvetica Neue"/>
          <w:b/>
          <w:bCs/>
          <w:sz w:val="28"/>
          <w:szCs w:val="28"/>
        </w:rPr>
        <w:t>OLR2G</w:t>
      </w:r>
    </w:p>
    <w:p w:rsidR="003F3060" w:rsidRDefault="003F3060" w:rsidP="007B18F0">
      <w:pPr>
        <w:rPr>
          <w:rFonts w:ascii="Helvetica Neue" w:hAnsi="Helvetica Neue"/>
          <w:b/>
          <w:bCs/>
          <w:sz w:val="28"/>
          <w:szCs w:val="28"/>
        </w:rPr>
      </w:pP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Process: Ribosome biogenesis and RNA maturation at the interface of translation and nuclear export (0.91)</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83"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F3060">
        <w:rPr>
          <w:rFonts w:ascii="ＭＳ Ｐゴシック" w:eastAsia="ＭＳ Ｐゴシック" w:hAnsi="ＭＳ Ｐゴシック" w:cs="ＭＳ Ｐゴシック"/>
          <w:b/>
          <w:bCs/>
          <w:kern w:val="0"/>
          <w:sz w:val="27"/>
          <w:szCs w:val="27"/>
        </w:rPr>
        <w:t>1. Cytoplasmic and Nuclear Ribosomal Component Assembly</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xml:space="preserve">This system includes a large number of </w:t>
      </w:r>
      <w:r w:rsidRPr="003F3060">
        <w:rPr>
          <w:rFonts w:ascii="ＭＳ Ｐゴシック" w:eastAsia="ＭＳ Ｐゴシック" w:hAnsi="ＭＳ Ｐゴシック" w:cs="ＭＳ Ｐゴシック"/>
          <w:b/>
          <w:bCs/>
          <w:kern w:val="0"/>
          <w:sz w:val="24"/>
        </w:rPr>
        <w:t>ribosomal protein genes</w:t>
      </w:r>
      <w:r w:rsidRPr="003F3060">
        <w:rPr>
          <w:rFonts w:ascii="ＭＳ Ｐゴシック" w:eastAsia="ＭＳ Ｐゴシック" w:hAnsi="ＭＳ Ｐゴシック" w:cs="ＭＳ Ｐゴシック"/>
          <w:kern w:val="0"/>
          <w:sz w:val="24"/>
        </w:rPr>
        <w:t xml:space="preserve"> from both the small (RPS) and large (RPL) subunits—</w:t>
      </w:r>
      <w:r w:rsidRPr="003F3060">
        <w:rPr>
          <w:rFonts w:ascii="ＭＳ Ｐゴシック" w:eastAsia="ＭＳ Ｐゴシック" w:hAnsi="ＭＳ Ｐゴシック" w:cs="ＭＳ Ｐゴシック"/>
          <w:i/>
          <w:iCs/>
          <w:kern w:val="0"/>
          <w:sz w:val="24"/>
        </w:rPr>
        <w:t>RPS3, RPS3A, RPS5, RPS7, RPS11, RPS12, RPS13, RPS14, RPS15A, RPS18, RPS21, RPS24, RPS25, RPS27, RPS27A, RPS29, RPL15, RPL21, RPL23, RPL23A, RPL24, RPL30, RPL34, RPL36A, RPL37A, RPL38, RPL39, RPL7A</w:t>
      </w:r>
      <w:r w:rsidRPr="003F3060">
        <w:rPr>
          <w:rFonts w:ascii="ＭＳ Ｐゴシック" w:eastAsia="ＭＳ Ｐゴシック" w:hAnsi="ＭＳ Ｐゴシック" w:cs="ＭＳ Ｐゴシック"/>
          <w:kern w:val="0"/>
          <w:sz w:val="24"/>
        </w:rPr>
        <w:t xml:space="preserve">. These proteins contribute to </w:t>
      </w:r>
      <w:r w:rsidRPr="003F3060">
        <w:rPr>
          <w:rFonts w:ascii="ＭＳ Ｐゴシック" w:eastAsia="ＭＳ Ｐゴシック" w:hAnsi="ＭＳ Ｐゴシック" w:cs="ＭＳ Ｐゴシック"/>
          <w:b/>
          <w:bCs/>
          <w:kern w:val="0"/>
          <w:sz w:val="24"/>
        </w:rPr>
        <w:t>ribosome structure and function</w:t>
      </w:r>
      <w:r w:rsidRPr="003F3060">
        <w:rPr>
          <w:rFonts w:ascii="ＭＳ Ｐゴシック" w:eastAsia="ＭＳ Ｐゴシック" w:hAnsi="ＭＳ Ｐゴシック" w:cs="ＭＳ Ｐゴシック"/>
          <w:kern w:val="0"/>
          <w:sz w:val="24"/>
        </w:rPr>
        <w:t>, including mRNA decoding, peptidyl transfer, and translational control.</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xml:space="preserve">Their expression and incorporation are tightly coupled with </w:t>
      </w:r>
      <w:r w:rsidRPr="003F3060">
        <w:rPr>
          <w:rFonts w:ascii="ＭＳ Ｐゴシック" w:eastAsia="ＭＳ Ｐゴシック" w:hAnsi="ＭＳ Ｐゴシック" w:cs="ＭＳ Ｐゴシック"/>
          <w:b/>
          <w:bCs/>
          <w:kern w:val="0"/>
          <w:sz w:val="24"/>
        </w:rPr>
        <w:t>ribosome biogenesis</w:t>
      </w:r>
      <w:r w:rsidRPr="003F3060">
        <w:rPr>
          <w:rFonts w:ascii="ＭＳ Ｐゴシック" w:eastAsia="ＭＳ Ｐゴシック" w:hAnsi="ＭＳ Ｐゴシック" w:cs="ＭＳ Ｐゴシック"/>
          <w:kern w:val="0"/>
          <w:sz w:val="24"/>
        </w:rPr>
        <w:t>, requiring stoichiometric synthesis and nuclear processing before cytoplasmic translation assembly.</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82"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F3060">
        <w:rPr>
          <w:rFonts w:ascii="ＭＳ Ｐゴシック" w:eastAsia="ＭＳ Ｐゴシック" w:hAnsi="ＭＳ Ｐゴシック" w:cs="ＭＳ Ｐゴシック"/>
          <w:b/>
          <w:bCs/>
          <w:kern w:val="0"/>
          <w:sz w:val="27"/>
          <w:szCs w:val="27"/>
        </w:rPr>
        <w:t>2. Ribosomal RNA Processing and Modification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xml:space="preserve">Key components of </w:t>
      </w:r>
      <w:r w:rsidRPr="003F3060">
        <w:rPr>
          <w:rFonts w:ascii="ＭＳ Ｐゴシック" w:eastAsia="ＭＳ Ｐゴシック" w:hAnsi="ＭＳ Ｐゴシック" w:cs="ＭＳ Ｐゴシック"/>
          <w:b/>
          <w:bCs/>
          <w:kern w:val="0"/>
          <w:sz w:val="24"/>
        </w:rPr>
        <w:t>rRNA processing and small nucleolar ribonucleoprotein (</w:t>
      </w:r>
      <w:proofErr w:type="spellStart"/>
      <w:r w:rsidRPr="003F3060">
        <w:rPr>
          <w:rFonts w:ascii="ＭＳ Ｐゴシック" w:eastAsia="ＭＳ Ｐゴシック" w:hAnsi="ＭＳ Ｐゴシック" w:cs="ＭＳ Ｐゴシック"/>
          <w:b/>
          <w:bCs/>
          <w:kern w:val="0"/>
          <w:sz w:val="24"/>
        </w:rPr>
        <w:t>snoRNP</w:t>
      </w:r>
      <w:proofErr w:type="spellEnd"/>
      <w:r w:rsidRPr="003F3060">
        <w:rPr>
          <w:rFonts w:ascii="ＭＳ Ｐゴシック" w:eastAsia="ＭＳ Ｐゴシック" w:hAnsi="ＭＳ Ｐゴシック" w:cs="ＭＳ Ｐゴシック"/>
          <w:b/>
          <w:bCs/>
          <w:kern w:val="0"/>
          <w:sz w:val="24"/>
        </w:rPr>
        <w:t>) complexes</w:t>
      </w:r>
      <w:r w:rsidRPr="003F3060">
        <w:rPr>
          <w:rFonts w:ascii="ＭＳ Ｐゴシック" w:eastAsia="ＭＳ Ｐゴシック" w:hAnsi="ＭＳ Ｐゴシック" w:cs="ＭＳ Ｐゴシック"/>
          <w:kern w:val="0"/>
          <w:sz w:val="24"/>
        </w:rPr>
        <w:t xml:space="preserve"> include </w:t>
      </w:r>
      <w:r w:rsidRPr="003F3060">
        <w:rPr>
          <w:rFonts w:ascii="ＭＳ Ｐゴシック" w:eastAsia="ＭＳ Ｐゴシック" w:hAnsi="ＭＳ Ｐゴシック" w:cs="ＭＳ Ｐゴシック"/>
          <w:i/>
          <w:iCs/>
          <w:kern w:val="0"/>
          <w:sz w:val="24"/>
        </w:rPr>
        <w:t>NOP10</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i/>
          <w:iCs/>
          <w:kern w:val="0"/>
          <w:sz w:val="24"/>
        </w:rPr>
        <w:t>FCF1</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i/>
          <w:iCs/>
          <w:kern w:val="0"/>
          <w:sz w:val="24"/>
        </w:rPr>
        <w:t>EXOSC8</w:t>
      </w:r>
      <w:r w:rsidRPr="003F3060">
        <w:rPr>
          <w:rFonts w:ascii="ＭＳ Ｐゴシック" w:eastAsia="ＭＳ Ｐゴシック" w:hAnsi="ＭＳ Ｐゴシック" w:cs="ＭＳ Ｐゴシック"/>
          <w:kern w:val="0"/>
          <w:sz w:val="24"/>
        </w:rPr>
        <w:t xml:space="preserve">, and </w:t>
      </w:r>
      <w:r w:rsidRPr="003F3060">
        <w:rPr>
          <w:rFonts w:ascii="ＭＳ Ｐゴシック" w:eastAsia="ＭＳ Ｐゴシック" w:hAnsi="ＭＳ Ｐゴシック" w:cs="ＭＳ Ｐゴシック"/>
          <w:i/>
          <w:iCs/>
          <w:kern w:val="0"/>
          <w:sz w:val="24"/>
        </w:rPr>
        <w:t>CWF19L1</w:t>
      </w:r>
      <w:r w:rsidRPr="003F3060">
        <w:rPr>
          <w:rFonts w:ascii="ＭＳ Ｐゴシック" w:eastAsia="ＭＳ Ｐゴシック" w:hAnsi="ＭＳ Ｐゴシック" w:cs="ＭＳ Ｐゴシック"/>
          <w:kern w:val="0"/>
          <w:sz w:val="24"/>
        </w:rPr>
        <w:t xml:space="preserve">. These proteins contribute to </w:t>
      </w:r>
      <w:r w:rsidRPr="003F3060">
        <w:rPr>
          <w:rFonts w:ascii="ＭＳ Ｐゴシック" w:eastAsia="ＭＳ Ｐゴシック" w:hAnsi="ＭＳ Ｐゴシック" w:cs="ＭＳ Ｐゴシック"/>
          <w:b/>
          <w:bCs/>
          <w:kern w:val="0"/>
          <w:sz w:val="24"/>
        </w:rPr>
        <w:t>cleavage, trimming, and chemical modification</w:t>
      </w:r>
      <w:r w:rsidRPr="003F3060">
        <w:rPr>
          <w:rFonts w:ascii="ＭＳ Ｐゴシック" w:eastAsia="ＭＳ Ｐゴシック" w:hAnsi="ＭＳ Ｐゴシック" w:cs="ＭＳ Ｐゴシック"/>
          <w:kern w:val="0"/>
          <w:sz w:val="24"/>
        </w:rPr>
        <w:t xml:space="preserve"> (e.g., </w:t>
      </w:r>
      <w:proofErr w:type="spellStart"/>
      <w:r w:rsidRPr="003F3060">
        <w:rPr>
          <w:rFonts w:ascii="ＭＳ Ｐゴシック" w:eastAsia="ＭＳ Ｐゴシック" w:hAnsi="ＭＳ Ｐゴシック" w:cs="ＭＳ Ｐゴシック"/>
          <w:kern w:val="0"/>
          <w:sz w:val="24"/>
        </w:rPr>
        <w:t>pseudouridylation</w:t>
      </w:r>
      <w:proofErr w:type="spellEnd"/>
      <w:r w:rsidRPr="003F3060">
        <w:rPr>
          <w:rFonts w:ascii="ＭＳ Ｐゴシック" w:eastAsia="ＭＳ Ｐゴシック" w:hAnsi="ＭＳ Ｐゴシック" w:cs="ＭＳ Ｐゴシック"/>
          <w:kern w:val="0"/>
          <w:sz w:val="24"/>
        </w:rPr>
        <w:t xml:space="preserve">, methylation) of precursor rRNA within the nucleolus. </w:t>
      </w:r>
      <w:r w:rsidRPr="003F3060">
        <w:rPr>
          <w:rFonts w:ascii="ＭＳ Ｐゴシック" w:eastAsia="ＭＳ Ｐゴシック" w:hAnsi="ＭＳ Ｐゴシック" w:cs="ＭＳ Ｐゴシック"/>
          <w:i/>
          <w:iCs/>
          <w:kern w:val="0"/>
          <w:sz w:val="24"/>
        </w:rPr>
        <w:t>DCPS</w:t>
      </w:r>
      <w:r w:rsidRPr="003F3060">
        <w:rPr>
          <w:rFonts w:ascii="ＭＳ Ｐゴシック" w:eastAsia="ＭＳ Ｐゴシック" w:hAnsi="ＭＳ Ｐゴシック" w:cs="ＭＳ Ｐゴシック"/>
          <w:kern w:val="0"/>
          <w:sz w:val="24"/>
        </w:rPr>
        <w:t xml:space="preserve"> is also involved in RNA turnover and </w:t>
      </w:r>
      <w:proofErr w:type="spellStart"/>
      <w:r w:rsidRPr="003F3060">
        <w:rPr>
          <w:rFonts w:ascii="ＭＳ Ｐゴシック" w:eastAsia="ＭＳ Ｐゴシック" w:hAnsi="ＭＳ Ｐゴシック" w:cs="ＭＳ Ｐゴシック"/>
          <w:kern w:val="0"/>
          <w:sz w:val="24"/>
        </w:rPr>
        <w:t>decapping</w:t>
      </w:r>
      <w:proofErr w:type="spellEnd"/>
      <w:r w:rsidRPr="003F3060">
        <w:rPr>
          <w:rFonts w:ascii="ＭＳ Ｐゴシック" w:eastAsia="ＭＳ Ｐゴシック" w:hAnsi="ＭＳ Ｐゴシック" w:cs="ＭＳ Ｐゴシック"/>
          <w:kern w:val="0"/>
          <w:sz w:val="24"/>
        </w:rPr>
        <w:t xml:space="preserve"> pathways.</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i/>
          <w:iCs/>
          <w:kern w:val="0"/>
          <w:sz w:val="24"/>
        </w:rPr>
        <w:lastRenderedPageBreak/>
        <w:t>METTL12</w:t>
      </w:r>
      <w:r w:rsidRPr="003F3060">
        <w:rPr>
          <w:rFonts w:ascii="ＭＳ Ｐゴシック" w:eastAsia="ＭＳ Ｐゴシック" w:hAnsi="ＭＳ Ｐゴシック" w:cs="ＭＳ Ｐゴシック"/>
          <w:kern w:val="0"/>
          <w:sz w:val="24"/>
        </w:rPr>
        <w:t xml:space="preserve"> and </w:t>
      </w:r>
      <w:r w:rsidRPr="003F3060">
        <w:rPr>
          <w:rFonts w:ascii="ＭＳ Ｐゴシック" w:eastAsia="ＭＳ Ｐゴシック" w:hAnsi="ＭＳ Ｐゴシック" w:cs="ＭＳ Ｐゴシック"/>
          <w:i/>
          <w:iCs/>
          <w:kern w:val="0"/>
          <w:sz w:val="24"/>
        </w:rPr>
        <w:t>METTL6</w:t>
      </w:r>
      <w:r w:rsidRPr="003F3060">
        <w:rPr>
          <w:rFonts w:ascii="ＭＳ Ｐゴシック" w:eastAsia="ＭＳ Ｐゴシック" w:hAnsi="ＭＳ Ｐゴシック" w:cs="ＭＳ Ｐゴシック"/>
          <w:kern w:val="0"/>
          <w:sz w:val="24"/>
        </w:rPr>
        <w:t xml:space="preserve"> act as </w:t>
      </w:r>
      <w:r w:rsidRPr="003F3060">
        <w:rPr>
          <w:rFonts w:ascii="ＭＳ Ｐゴシック" w:eastAsia="ＭＳ Ｐゴシック" w:hAnsi="ＭＳ Ｐゴシック" w:cs="ＭＳ Ｐゴシック"/>
          <w:b/>
          <w:bCs/>
          <w:kern w:val="0"/>
          <w:sz w:val="24"/>
        </w:rPr>
        <w:t>RNA methyltransferases</w:t>
      </w:r>
      <w:r w:rsidRPr="003F3060">
        <w:rPr>
          <w:rFonts w:ascii="ＭＳ Ｐゴシック" w:eastAsia="ＭＳ Ｐゴシック" w:hAnsi="ＭＳ Ｐゴシック" w:cs="ＭＳ Ｐゴシック"/>
          <w:kern w:val="0"/>
          <w:sz w:val="24"/>
        </w:rPr>
        <w:t>, potentially modifying tRNAs or small RNAs, influencing translational fidelity and ribonucleoprotein stability.</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81"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F3060">
        <w:rPr>
          <w:rFonts w:ascii="ＭＳ Ｐゴシック" w:eastAsia="ＭＳ Ｐゴシック" w:hAnsi="ＭＳ Ｐゴシック" w:cs="ＭＳ Ｐゴシック"/>
          <w:b/>
          <w:bCs/>
          <w:kern w:val="0"/>
          <w:sz w:val="27"/>
          <w:szCs w:val="27"/>
        </w:rPr>
        <w:t>3. Translational Initiation and Ribosome Recycling</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xml:space="preserve">Translational machinery components such as </w:t>
      </w:r>
      <w:r w:rsidRPr="003F3060">
        <w:rPr>
          <w:rFonts w:ascii="ＭＳ Ｐゴシック" w:eastAsia="ＭＳ Ｐゴシック" w:hAnsi="ＭＳ Ｐゴシック" w:cs="ＭＳ Ｐゴシック"/>
          <w:i/>
          <w:iCs/>
          <w:kern w:val="0"/>
          <w:sz w:val="24"/>
        </w:rPr>
        <w:t>EIF4E2</w:t>
      </w:r>
      <w:r w:rsidRPr="003F3060">
        <w:rPr>
          <w:rFonts w:ascii="ＭＳ Ｐゴシック" w:eastAsia="ＭＳ Ｐゴシック" w:hAnsi="ＭＳ Ｐゴシック" w:cs="ＭＳ Ｐゴシック"/>
          <w:kern w:val="0"/>
          <w:sz w:val="24"/>
        </w:rPr>
        <w:t xml:space="preserve"> (eukaryotic translation initiation factor) and </w:t>
      </w:r>
      <w:r w:rsidRPr="003F3060">
        <w:rPr>
          <w:rFonts w:ascii="ＭＳ Ｐゴシック" w:eastAsia="ＭＳ Ｐゴシック" w:hAnsi="ＭＳ Ｐゴシック" w:cs="ＭＳ Ｐゴシック"/>
          <w:i/>
          <w:iCs/>
          <w:kern w:val="0"/>
          <w:sz w:val="24"/>
        </w:rPr>
        <w:t>TXNL4B</w:t>
      </w:r>
      <w:r w:rsidRPr="003F3060">
        <w:rPr>
          <w:rFonts w:ascii="ＭＳ Ｐゴシック" w:eastAsia="ＭＳ Ｐゴシック" w:hAnsi="ＭＳ Ｐゴシック" w:cs="ＭＳ Ｐゴシック"/>
          <w:kern w:val="0"/>
          <w:sz w:val="24"/>
        </w:rPr>
        <w:t xml:space="preserve"> contribute to </w:t>
      </w:r>
      <w:r w:rsidRPr="003F3060">
        <w:rPr>
          <w:rFonts w:ascii="ＭＳ Ｐゴシック" w:eastAsia="ＭＳ Ｐゴシック" w:hAnsi="ＭＳ Ｐゴシック" w:cs="ＭＳ Ｐゴシック"/>
          <w:b/>
          <w:bCs/>
          <w:kern w:val="0"/>
          <w:sz w:val="24"/>
        </w:rPr>
        <w:t>initiation complex formation</w:t>
      </w:r>
      <w:r w:rsidRPr="003F3060">
        <w:rPr>
          <w:rFonts w:ascii="ＭＳ Ｐゴシック" w:eastAsia="ＭＳ Ｐゴシック" w:hAnsi="ＭＳ Ｐゴシック" w:cs="ＭＳ Ｐゴシック"/>
          <w:kern w:val="0"/>
          <w:sz w:val="24"/>
        </w:rPr>
        <w:t xml:space="preserve">, ribosome recruitment, and re-initiation. </w:t>
      </w:r>
      <w:r w:rsidRPr="003F3060">
        <w:rPr>
          <w:rFonts w:ascii="ＭＳ Ｐゴシック" w:eastAsia="ＭＳ Ｐゴシック" w:hAnsi="ＭＳ Ｐゴシック" w:cs="ＭＳ Ｐゴシック"/>
          <w:i/>
          <w:iCs/>
          <w:kern w:val="0"/>
          <w:sz w:val="24"/>
        </w:rPr>
        <w:t>GEMIN2</w:t>
      </w:r>
      <w:r w:rsidRPr="003F3060">
        <w:rPr>
          <w:rFonts w:ascii="ＭＳ Ｐゴシック" w:eastAsia="ＭＳ Ｐゴシック" w:hAnsi="ＭＳ Ｐゴシック" w:cs="ＭＳ Ｐゴシック"/>
          <w:kern w:val="0"/>
          <w:sz w:val="24"/>
        </w:rPr>
        <w:t xml:space="preserve"> and </w:t>
      </w:r>
      <w:r w:rsidRPr="003F3060">
        <w:rPr>
          <w:rFonts w:ascii="ＭＳ Ｐゴシック" w:eastAsia="ＭＳ Ｐゴシック" w:hAnsi="ＭＳ Ｐゴシック" w:cs="ＭＳ Ｐゴシック"/>
          <w:i/>
          <w:iCs/>
          <w:kern w:val="0"/>
          <w:sz w:val="24"/>
        </w:rPr>
        <w:t>WIBG</w:t>
      </w:r>
      <w:r w:rsidRPr="003F3060">
        <w:rPr>
          <w:rFonts w:ascii="ＭＳ Ｐゴシック" w:eastAsia="ＭＳ Ｐゴシック" w:hAnsi="ＭＳ Ｐゴシック" w:cs="ＭＳ Ｐゴシック"/>
          <w:kern w:val="0"/>
          <w:sz w:val="24"/>
        </w:rPr>
        <w:t xml:space="preserve"> (a.k.a. PYM1) assist in </w:t>
      </w:r>
      <w:r w:rsidRPr="003F3060">
        <w:rPr>
          <w:rFonts w:ascii="ＭＳ Ｐゴシック" w:eastAsia="ＭＳ Ｐゴシック" w:hAnsi="ＭＳ Ｐゴシック" w:cs="ＭＳ Ｐゴシック"/>
          <w:b/>
          <w:bCs/>
          <w:kern w:val="0"/>
          <w:sz w:val="24"/>
        </w:rPr>
        <w:t>exon junction complex recycling</w:t>
      </w:r>
      <w:r w:rsidRPr="003F3060">
        <w:rPr>
          <w:rFonts w:ascii="ＭＳ Ｐゴシック" w:eastAsia="ＭＳ Ｐゴシック" w:hAnsi="ＭＳ Ｐゴシック" w:cs="ＭＳ Ｐゴシック"/>
          <w:kern w:val="0"/>
          <w:sz w:val="24"/>
        </w:rPr>
        <w:t xml:space="preserve"> and link mRNA export to translation readiness.</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i/>
          <w:iCs/>
          <w:kern w:val="0"/>
          <w:sz w:val="24"/>
        </w:rPr>
        <w:t>SUPT4H1</w:t>
      </w:r>
      <w:r w:rsidRPr="003F3060">
        <w:rPr>
          <w:rFonts w:ascii="ＭＳ Ｐゴシック" w:eastAsia="ＭＳ Ｐゴシック" w:hAnsi="ＭＳ Ｐゴシック" w:cs="ＭＳ Ｐゴシック"/>
          <w:kern w:val="0"/>
          <w:sz w:val="24"/>
        </w:rPr>
        <w:t xml:space="preserve"> integrates with the transcription-translation interface, ensuring </w:t>
      </w:r>
      <w:r w:rsidRPr="003F3060">
        <w:rPr>
          <w:rFonts w:ascii="ＭＳ Ｐゴシック" w:eastAsia="ＭＳ Ｐゴシック" w:hAnsi="ＭＳ Ｐゴシック" w:cs="ＭＳ Ｐゴシック"/>
          <w:b/>
          <w:bCs/>
          <w:kern w:val="0"/>
          <w:sz w:val="24"/>
        </w:rPr>
        <w:t>transcript stability and export coordination</w:t>
      </w:r>
      <w:r w:rsidRPr="003F3060">
        <w:rPr>
          <w:rFonts w:ascii="ＭＳ Ｐゴシック" w:eastAsia="ＭＳ Ｐゴシック" w:hAnsi="ＭＳ Ｐゴシック" w:cs="ＭＳ Ｐゴシック"/>
          <w:kern w:val="0"/>
          <w:sz w:val="24"/>
        </w:rPr>
        <w:t xml:space="preserve"> for translational activation.</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80"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F3060">
        <w:rPr>
          <w:rFonts w:ascii="ＭＳ Ｐゴシック" w:eastAsia="ＭＳ Ｐゴシック" w:hAnsi="ＭＳ Ｐゴシック" w:cs="ＭＳ Ｐゴシック"/>
          <w:b/>
          <w:bCs/>
          <w:kern w:val="0"/>
          <w:sz w:val="27"/>
          <w:szCs w:val="27"/>
        </w:rPr>
        <w:t>4. Proteasome-Linked Ribosome Quality Control</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xml:space="preserve">The presence of </w:t>
      </w:r>
      <w:r w:rsidRPr="003F3060">
        <w:rPr>
          <w:rFonts w:ascii="ＭＳ Ｐゴシック" w:eastAsia="ＭＳ Ｐゴシック" w:hAnsi="ＭＳ Ｐゴシック" w:cs="ＭＳ Ｐゴシック"/>
          <w:i/>
          <w:iCs/>
          <w:kern w:val="0"/>
          <w:sz w:val="24"/>
        </w:rPr>
        <w:t>PSMD9, PSMD10, PSMB8, PSMB10, PSME1</w:t>
      </w:r>
      <w:r w:rsidRPr="003F3060">
        <w:rPr>
          <w:rFonts w:ascii="ＭＳ Ｐゴシック" w:eastAsia="ＭＳ Ｐゴシック" w:hAnsi="ＭＳ Ｐゴシック" w:cs="ＭＳ Ｐゴシック"/>
          <w:kern w:val="0"/>
          <w:sz w:val="24"/>
        </w:rPr>
        <w:t xml:space="preserve"> indicates </w:t>
      </w:r>
      <w:r w:rsidRPr="003F3060">
        <w:rPr>
          <w:rFonts w:ascii="ＭＳ Ｐゴシック" w:eastAsia="ＭＳ Ｐゴシック" w:hAnsi="ＭＳ Ｐゴシック" w:cs="ＭＳ Ｐゴシック"/>
          <w:b/>
          <w:bCs/>
          <w:kern w:val="0"/>
          <w:sz w:val="24"/>
        </w:rPr>
        <w:t>proteasomal degradation components</w:t>
      </w:r>
      <w:r w:rsidRPr="003F3060">
        <w:rPr>
          <w:rFonts w:ascii="ＭＳ Ｐゴシック" w:eastAsia="ＭＳ Ｐゴシック" w:hAnsi="ＭＳ Ｐゴシック" w:cs="ＭＳ Ｐゴシック"/>
          <w:kern w:val="0"/>
          <w:sz w:val="24"/>
        </w:rPr>
        <w:t xml:space="preserve"> involved in </w:t>
      </w:r>
      <w:r w:rsidRPr="003F3060">
        <w:rPr>
          <w:rFonts w:ascii="ＭＳ Ｐゴシック" w:eastAsia="ＭＳ Ｐゴシック" w:hAnsi="ＭＳ Ｐゴシック" w:cs="ＭＳ Ｐゴシック"/>
          <w:b/>
          <w:bCs/>
          <w:kern w:val="0"/>
          <w:sz w:val="24"/>
        </w:rPr>
        <w:t>ribosome-associated quality control (RQC)</w:t>
      </w:r>
      <w:r w:rsidRPr="003F3060">
        <w:rPr>
          <w:rFonts w:ascii="ＭＳ Ｐゴシック" w:eastAsia="ＭＳ Ｐゴシック" w:hAnsi="ＭＳ Ｐゴシック" w:cs="ＭＳ Ｐゴシック"/>
          <w:kern w:val="0"/>
          <w:sz w:val="24"/>
        </w:rPr>
        <w:t xml:space="preserve"> and clearance of stalled nascent peptide chains.</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RQC components are critical for maintaining fidelity during translation and surveilling defective ribosomes or misfolded nascent proteins.</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79"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F3060">
        <w:rPr>
          <w:rFonts w:ascii="ＭＳ Ｐゴシック" w:eastAsia="ＭＳ Ｐゴシック" w:hAnsi="ＭＳ Ｐゴシック" w:cs="ＭＳ Ｐゴシック"/>
          <w:b/>
          <w:bCs/>
          <w:kern w:val="0"/>
          <w:sz w:val="27"/>
          <w:szCs w:val="27"/>
        </w:rPr>
        <w:t xml:space="preserve">5. Nuclear Export, </w:t>
      </w:r>
      <w:proofErr w:type="spellStart"/>
      <w:r w:rsidRPr="003F3060">
        <w:rPr>
          <w:rFonts w:ascii="ＭＳ Ｐゴシック" w:eastAsia="ＭＳ Ｐゴシック" w:hAnsi="ＭＳ Ｐゴシック" w:cs="ＭＳ Ｐゴシック"/>
          <w:b/>
          <w:bCs/>
          <w:kern w:val="0"/>
          <w:sz w:val="27"/>
          <w:szCs w:val="27"/>
        </w:rPr>
        <w:t>mRNP</w:t>
      </w:r>
      <w:proofErr w:type="spellEnd"/>
      <w:r w:rsidRPr="003F3060">
        <w:rPr>
          <w:rFonts w:ascii="ＭＳ Ｐゴシック" w:eastAsia="ＭＳ Ｐゴシック" w:hAnsi="ＭＳ Ｐゴシック" w:cs="ＭＳ Ｐゴシック"/>
          <w:b/>
          <w:bCs/>
          <w:kern w:val="0"/>
          <w:sz w:val="27"/>
          <w:szCs w:val="27"/>
        </w:rPr>
        <w:t xml:space="preserve"> Surveillance, and RNA Chaperoning</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i/>
          <w:iCs/>
          <w:kern w:val="0"/>
          <w:sz w:val="24"/>
        </w:rPr>
        <w:t>NUP133</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i/>
          <w:iCs/>
          <w:kern w:val="0"/>
          <w:sz w:val="24"/>
        </w:rPr>
        <w:t>RPAIN</w:t>
      </w:r>
      <w:r w:rsidRPr="003F3060">
        <w:rPr>
          <w:rFonts w:ascii="ＭＳ Ｐゴシック" w:eastAsia="ＭＳ Ｐゴシック" w:hAnsi="ＭＳ Ｐゴシック" w:cs="ＭＳ Ｐゴシック"/>
          <w:kern w:val="0"/>
          <w:sz w:val="24"/>
        </w:rPr>
        <w:t xml:space="preserve">, and </w:t>
      </w:r>
      <w:r w:rsidRPr="003F3060">
        <w:rPr>
          <w:rFonts w:ascii="ＭＳ Ｐゴシック" w:eastAsia="ＭＳ Ｐゴシック" w:hAnsi="ＭＳ Ｐゴシック" w:cs="ＭＳ Ｐゴシック"/>
          <w:i/>
          <w:iCs/>
          <w:kern w:val="0"/>
          <w:sz w:val="24"/>
        </w:rPr>
        <w:t>ZMAT2</w:t>
      </w:r>
      <w:r w:rsidRPr="003F3060">
        <w:rPr>
          <w:rFonts w:ascii="ＭＳ Ｐゴシック" w:eastAsia="ＭＳ Ｐゴシック" w:hAnsi="ＭＳ Ｐゴシック" w:cs="ＭＳ Ｐゴシック"/>
          <w:kern w:val="0"/>
          <w:sz w:val="24"/>
        </w:rPr>
        <w:t xml:space="preserve"> regulate </w:t>
      </w:r>
      <w:r w:rsidRPr="003F3060">
        <w:rPr>
          <w:rFonts w:ascii="ＭＳ Ｐゴシック" w:eastAsia="ＭＳ Ｐゴシック" w:hAnsi="ＭＳ Ｐゴシック" w:cs="ＭＳ Ｐゴシック"/>
          <w:b/>
          <w:bCs/>
          <w:kern w:val="0"/>
          <w:sz w:val="24"/>
        </w:rPr>
        <w:t>nuclear-cytoplasmic export of mRNAs and ribonucleoprotein complexes</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i/>
          <w:iCs/>
          <w:kern w:val="0"/>
          <w:sz w:val="24"/>
        </w:rPr>
        <w:t>SIRT3, HDAC1, KAT5</w:t>
      </w:r>
      <w:r w:rsidRPr="003F3060">
        <w:rPr>
          <w:rFonts w:ascii="ＭＳ Ｐゴシック" w:eastAsia="ＭＳ Ｐゴシック" w:hAnsi="ＭＳ Ｐゴシック" w:cs="ＭＳ Ｐゴシック"/>
          <w:kern w:val="0"/>
          <w:sz w:val="24"/>
        </w:rPr>
        <w:t xml:space="preserve">, and </w:t>
      </w:r>
      <w:r w:rsidRPr="003F3060">
        <w:rPr>
          <w:rFonts w:ascii="ＭＳ Ｐゴシック" w:eastAsia="ＭＳ Ｐゴシック" w:hAnsi="ＭＳ Ｐゴシック" w:cs="ＭＳ Ｐゴシック"/>
          <w:i/>
          <w:iCs/>
          <w:kern w:val="0"/>
          <w:sz w:val="24"/>
        </w:rPr>
        <w:t>CHD family members</w:t>
      </w:r>
      <w:r w:rsidRPr="003F3060">
        <w:rPr>
          <w:rFonts w:ascii="ＭＳ Ｐゴシック" w:eastAsia="ＭＳ Ｐゴシック" w:hAnsi="ＭＳ Ｐゴシック" w:cs="ＭＳ Ｐゴシック"/>
          <w:kern w:val="0"/>
          <w:sz w:val="24"/>
        </w:rPr>
        <w:t xml:space="preserve"> contribute to </w:t>
      </w:r>
      <w:r w:rsidRPr="003F3060">
        <w:rPr>
          <w:rFonts w:ascii="ＭＳ Ｐゴシック" w:eastAsia="ＭＳ Ｐゴシック" w:hAnsi="ＭＳ Ｐゴシック" w:cs="ＭＳ Ｐゴシック"/>
          <w:b/>
          <w:bCs/>
          <w:kern w:val="0"/>
          <w:sz w:val="24"/>
        </w:rPr>
        <w:t>chromatin remodeling and transcriptional activity</w:t>
      </w:r>
      <w:r w:rsidRPr="003F3060">
        <w:rPr>
          <w:rFonts w:ascii="ＭＳ Ｐゴシック" w:eastAsia="ＭＳ Ｐゴシック" w:hAnsi="ＭＳ Ｐゴシック" w:cs="ＭＳ Ｐゴシック"/>
          <w:kern w:val="0"/>
          <w:sz w:val="24"/>
        </w:rPr>
        <w:t xml:space="preserve"> affecting rRNA gene expression.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i/>
          <w:iCs/>
          <w:kern w:val="0"/>
          <w:sz w:val="24"/>
        </w:rPr>
        <w:t>BCDIN3D</w:t>
      </w:r>
      <w:r w:rsidRPr="003F3060">
        <w:rPr>
          <w:rFonts w:ascii="ＭＳ Ｐゴシック" w:eastAsia="ＭＳ Ｐゴシック" w:hAnsi="ＭＳ Ｐゴシック" w:cs="ＭＳ Ｐゴシック"/>
          <w:kern w:val="0"/>
          <w:sz w:val="24"/>
        </w:rPr>
        <w:t xml:space="preserve"> and </w:t>
      </w:r>
      <w:r w:rsidRPr="003F3060">
        <w:rPr>
          <w:rFonts w:ascii="ＭＳ Ｐゴシック" w:eastAsia="ＭＳ Ｐゴシック" w:hAnsi="ＭＳ Ｐゴシック" w:cs="ＭＳ Ｐゴシック"/>
          <w:i/>
          <w:iCs/>
          <w:kern w:val="0"/>
          <w:sz w:val="24"/>
        </w:rPr>
        <w:t>RBM3</w:t>
      </w:r>
      <w:r w:rsidRPr="003F3060">
        <w:rPr>
          <w:rFonts w:ascii="ＭＳ Ｐゴシック" w:eastAsia="ＭＳ Ｐゴシック" w:hAnsi="ＭＳ Ｐゴシック" w:cs="ＭＳ Ｐゴシック"/>
          <w:kern w:val="0"/>
          <w:sz w:val="24"/>
        </w:rPr>
        <w:t xml:space="preserve"> support RNA stability and export readiness, ensuring processed RNAs reach translationally competent cytoplasmic ribosomes.</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78"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3F3060">
        <w:rPr>
          <w:rFonts w:ascii="ＭＳ Ｐゴシック" w:eastAsia="ＭＳ Ｐゴシック" w:hAnsi="ＭＳ Ｐゴシック" w:cs="ＭＳ Ｐゴシック"/>
          <w:b/>
          <w:bCs/>
          <w:kern w:val="0"/>
          <w:sz w:val="27"/>
          <w:szCs w:val="27"/>
        </w:rPr>
        <w:lastRenderedPageBreak/>
        <w:t>Conclusion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xml:space="preserve">The system is highly enriched for </w:t>
      </w:r>
      <w:r w:rsidRPr="003F3060">
        <w:rPr>
          <w:rFonts w:ascii="ＭＳ Ｐゴシック" w:eastAsia="ＭＳ Ｐゴシック" w:hAnsi="ＭＳ Ｐゴシック" w:cs="ＭＳ Ｐゴシック"/>
          <w:b/>
          <w:bCs/>
          <w:kern w:val="0"/>
          <w:sz w:val="24"/>
        </w:rPr>
        <w:t>ribosomal structural proteins, rRNA processing factors, and translational initiation machinery</w:t>
      </w:r>
      <w:r w:rsidRPr="003F3060">
        <w:rPr>
          <w:rFonts w:ascii="ＭＳ Ｐゴシック" w:eastAsia="ＭＳ Ｐゴシック" w:hAnsi="ＭＳ Ｐゴシック" w:cs="ＭＳ Ｐゴシック"/>
          <w:kern w:val="0"/>
          <w:sz w:val="24"/>
        </w:rPr>
        <w:t xml:space="preserve">, integrated with nuclear export and RNA quality control components. This reflects a coordinated program of </w:t>
      </w:r>
      <w:r w:rsidRPr="003F3060">
        <w:rPr>
          <w:rFonts w:ascii="ＭＳ Ｐゴシック" w:eastAsia="ＭＳ Ｐゴシック" w:hAnsi="ＭＳ Ｐゴシック" w:cs="ＭＳ Ｐゴシック"/>
          <w:b/>
          <w:bCs/>
          <w:kern w:val="0"/>
          <w:sz w:val="24"/>
        </w:rPr>
        <w:t>ribosome assembly, RNA maturation, and protein synthesis</w:t>
      </w:r>
      <w:r w:rsidRPr="003F3060">
        <w:rPr>
          <w:rFonts w:ascii="ＭＳ Ｐゴシック" w:eastAsia="ＭＳ Ｐゴシック" w:hAnsi="ＭＳ Ｐゴシック" w:cs="ＭＳ Ｐゴシック"/>
          <w:kern w:val="0"/>
          <w:sz w:val="24"/>
        </w:rPr>
        <w:t>.</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77"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Process: Ribosome biogenesis and RNA maturation at the interface of translation and nuclear export (0.91)</w:t>
      </w:r>
    </w:p>
    <w:p w:rsidR="003F3060" w:rsidRDefault="003F3060" w:rsidP="007B18F0">
      <w:pPr>
        <w:rPr>
          <w:rFonts w:ascii="Helvetica Neue" w:hAnsi="Helvetica Neue"/>
          <w:b/>
          <w:bCs/>
          <w:sz w:val="28"/>
          <w:szCs w:val="28"/>
        </w:rPr>
      </w:pPr>
    </w:p>
    <w:p w:rsidR="003F3060" w:rsidRDefault="003F3060" w:rsidP="007B18F0">
      <w:pPr>
        <w:rPr>
          <w:rFonts w:ascii="Helvetica Neue" w:hAnsi="Helvetica Neue"/>
          <w:b/>
          <w:bCs/>
          <w:sz w:val="28"/>
          <w:szCs w:val="28"/>
        </w:rPr>
      </w:pP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Summary</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kern w:val="0"/>
          <w:sz w:val="24"/>
        </w:rPr>
        <w:br/>
        <w:t xml:space="preserve">The name </w:t>
      </w:r>
      <w:r w:rsidRPr="003F3060">
        <w:rPr>
          <w:rFonts w:ascii="ＭＳ Ｐゴシック" w:eastAsia="ＭＳ Ｐゴシック" w:hAnsi="ＭＳ Ｐゴシック" w:cs="ＭＳ Ｐゴシック"/>
          <w:i/>
          <w:iCs/>
          <w:kern w:val="0"/>
          <w:sz w:val="24"/>
        </w:rPr>
        <w:t>“Ribosome biogenesis and RNA maturation at the interface of translation and nuclear export”</w:t>
      </w:r>
      <w:r w:rsidRPr="003F3060">
        <w:rPr>
          <w:rFonts w:ascii="ＭＳ Ｐゴシック" w:eastAsia="ＭＳ Ｐゴシック" w:hAnsi="ＭＳ Ｐゴシック" w:cs="ＭＳ Ｐゴシック"/>
          <w:kern w:val="0"/>
          <w:sz w:val="24"/>
        </w:rPr>
        <w:t xml:space="preserve"> is strongly supported by the text. A large proportion of genes are directly assigned to roles in ribosomal structure (RPS/RPL), rRNA processing (e.g., NOP10, FCF1), translational initiation (e.g., EIF4E2), RNA export readiness (e.g., RPAIN), and quality control (e.g., PSMD9). These functions are definitively described and consistently aligned with ribosome assembly, maturation, and mRNA handling, affirming the accuracy of the name.</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76"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Explanation</w:t>
      </w:r>
      <w:r w:rsidRPr="003F3060">
        <w:rPr>
          <w:rFonts w:ascii="ＭＳ Ｐゴシック" w:eastAsia="ＭＳ Ｐゴシック" w:hAnsi="ＭＳ Ｐゴシック" w:cs="ＭＳ Ｐゴシック"/>
          <w:kern w:val="0"/>
          <w:sz w:val="24"/>
        </w:rPr>
        <w:t xml:space="preserve"> --</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RPS3, RPS3A, RPS5, RPS7, RPS11, RPS12, RPS13, RPS14, RPS15A, RPS18, RPS21, RPS24, RPS25, RPS27, RPS27A, RPS29</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Defined as structural components of the small ribosomal subunit; essential for ribosome biogenesis and translation.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RPL15, RPL21, RPL23, RPL23A, RPL24, RPL30, RPL34, RPL36A, RPL37A, RPL38, RPL39, RPL7A</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Large ribosomal subunit proteins, required for ribosome assembly and function.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lastRenderedPageBreak/>
        <w:t>NOP10, FCF1, EXOSC8, CWF19L1</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Identified as nucleolar proteins involved in rRNA processing and modification.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DCPS</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 xml:space="preserve">Involved in mRNA </w:t>
      </w:r>
      <w:proofErr w:type="spellStart"/>
      <w:r w:rsidRPr="003F3060">
        <w:rPr>
          <w:rFonts w:ascii="ＭＳ Ｐゴシック" w:eastAsia="ＭＳ Ｐゴシック" w:hAnsi="ＭＳ Ｐゴシック" w:cs="ＭＳ Ｐゴシック"/>
          <w:kern w:val="0"/>
          <w:sz w:val="24"/>
        </w:rPr>
        <w:t>decapping</w:t>
      </w:r>
      <w:proofErr w:type="spellEnd"/>
      <w:r w:rsidRPr="003F3060">
        <w:rPr>
          <w:rFonts w:ascii="ＭＳ Ｐゴシック" w:eastAsia="ＭＳ Ｐゴシック" w:hAnsi="ＭＳ Ｐゴシック" w:cs="ＭＳ Ｐゴシック"/>
          <w:kern w:val="0"/>
          <w:sz w:val="24"/>
        </w:rPr>
        <w:t xml:space="preserve"> and RNA turnover, directly linked to RNA maturation.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METTL12, METTL6</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RNA methyltransferases involved in small RNA and tRNA modification; influence RNA maturation and translation fidelity.</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EIF4E2, TXNL4B</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Involved in translation initiation and ribosome recruitment; essential for cytoplasmic mRNA engagement.</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GEMIN2, WIBG (PYM1)</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Assist in exon junction complex recycling and export-linked translation initiation.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SUPT4H1</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Bridges transcription and translation, ensuring export and stability of transcripts.</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PSMD9, PSMD10, PSMB8, PSMB10, PSME1</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Defined as proteasome subunits responsible for ribosome-associated quality control (RQC).</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NUP133, RPAIN, ZMAT2</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Involved in nuclear export and trafficking of RNA and RNPs.</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SIRT3, HDAC1, KAT5</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Medium</w:t>
      </w:r>
      <w:r w:rsidRPr="003F3060">
        <w:rPr>
          <w:rFonts w:ascii="ＭＳ Ｐゴシック" w:eastAsia="ＭＳ Ｐゴシック" w:hAnsi="ＭＳ Ｐゴシック" w:cs="ＭＳ Ｐゴシック"/>
          <w:kern w:val="0"/>
          <w:sz w:val="24"/>
        </w:rPr>
        <w:br/>
        <w:t>Chromatin remodelers and histone modifiers, indirectly influencing rRNA gene expression and transcription-translation coordination.</w: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b/>
          <w:bCs/>
          <w:kern w:val="0"/>
          <w:sz w:val="24"/>
        </w:rPr>
        <w:t>RBM3, BCDIN3D</w:t>
      </w:r>
      <w:r w:rsidRPr="003F3060">
        <w:rPr>
          <w:rFonts w:ascii="ＭＳ Ｐゴシック" w:eastAsia="ＭＳ Ｐゴシック" w:hAnsi="ＭＳ Ｐゴシック" w:cs="ＭＳ Ｐゴシック"/>
          <w:kern w:val="0"/>
          <w:sz w:val="24"/>
        </w:rPr>
        <w:t xml:space="preserve">: </w:t>
      </w:r>
      <w:r w:rsidRPr="003F3060">
        <w:rPr>
          <w:rFonts w:ascii="ＭＳ Ｐゴシック" w:eastAsia="ＭＳ Ｐゴシック" w:hAnsi="ＭＳ Ｐゴシック" w:cs="ＭＳ Ｐゴシック"/>
          <w:b/>
          <w:bCs/>
          <w:kern w:val="0"/>
          <w:sz w:val="24"/>
        </w:rPr>
        <w:t>High</w:t>
      </w:r>
      <w:r w:rsidRPr="003F3060">
        <w:rPr>
          <w:rFonts w:ascii="ＭＳ Ｐゴシック" w:eastAsia="ＭＳ Ｐゴシック" w:hAnsi="ＭＳ Ｐゴシック" w:cs="ＭＳ Ｐゴシック"/>
          <w:kern w:val="0"/>
          <w:sz w:val="24"/>
        </w:rPr>
        <w:br/>
        <w:t>RNA-binding and stability-related proteins involved in RNA processing and export readiness.</w:t>
      </w:r>
    </w:p>
    <w:p w:rsidR="003F3060" w:rsidRPr="003F3060" w:rsidRDefault="00592DBE" w:rsidP="003F3060">
      <w:pPr>
        <w:widowControl/>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noProof/>
          <w:kern w:val="0"/>
          <w:sz w:val="24"/>
        </w:rPr>
        <w:pict>
          <v:rect id="_x0000_i1075" alt="" style="width:423.9pt;height:.05pt;mso-width-percent:0;mso-height-percent:0;mso-width-percent:0;mso-height-percent:0" o:hrpct="997" o:hralign="center" o:hrstd="t" o:hr="t" fillcolor="#a0a0a0" stroked="f">
            <v:textbox inset="5.85pt,.7pt,5.85pt,.7pt"/>
          </v:rect>
        </w:pict>
      </w:r>
    </w:p>
    <w:p w:rsidR="003F3060" w:rsidRPr="003F3060" w:rsidRDefault="003F3060" w:rsidP="003F3060">
      <w:pPr>
        <w:widowControl/>
        <w:spacing w:before="100" w:beforeAutospacing="1" w:after="100" w:afterAutospacing="1"/>
        <w:jc w:val="left"/>
        <w:rPr>
          <w:rFonts w:ascii="ＭＳ Ｐゴシック" w:eastAsia="ＭＳ Ｐゴシック" w:hAnsi="ＭＳ Ｐゴシック" w:cs="ＭＳ Ｐゴシック"/>
          <w:kern w:val="0"/>
          <w:sz w:val="24"/>
        </w:rPr>
      </w:pPr>
      <w:r w:rsidRPr="003F3060">
        <w:rPr>
          <w:rFonts w:ascii="ＭＳ Ｐゴシック" w:eastAsia="ＭＳ Ｐゴシック" w:hAnsi="ＭＳ Ｐゴシック" w:cs="ＭＳ Ｐゴシック"/>
          <w:kern w:val="0"/>
          <w:sz w:val="24"/>
        </w:rPr>
        <w:t>-- genes supporting the name:</w:t>
      </w:r>
      <w:r w:rsidRPr="003F3060">
        <w:rPr>
          <w:rFonts w:ascii="ＭＳ Ｐゴシック" w:eastAsia="ＭＳ Ｐゴシック" w:hAnsi="ＭＳ Ｐゴシック" w:cs="ＭＳ Ｐゴシック"/>
          <w:kern w:val="0"/>
          <w:sz w:val="24"/>
        </w:rPr>
        <w:br/>
        <w:t xml:space="preserve">RPS3, RPS3A, RPS5, RPS7, RPS11, RPS12, RPS13, RPS14, RPS15A, RPS18, </w:t>
      </w:r>
      <w:r w:rsidRPr="003F3060">
        <w:rPr>
          <w:rFonts w:ascii="ＭＳ Ｐゴシック" w:eastAsia="ＭＳ Ｐゴシック" w:hAnsi="ＭＳ Ｐゴシック" w:cs="ＭＳ Ｐゴシック"/>
          <w:kern w:val="0"/>
          <w:sz w:val="24"/>
        </w:rPr>
        <w:lastRenderedPageBreak/>
        <w:t>RPS21, RPS24, RPS25, RPS27, RPS27A, RPS29,</w:t>
      </w:r>
      <w:r w:rsidRPr="003F3060">
        <w:rPr>
          <w:rFonts w:ascii="ＭＳ Ｐゴシック" w:eastAsia="ＭＳ Ｐゴシック" w:hAnsi="ＭＳ Ｐゴシック" w:cs="ＭＳ Ｐゴシック"/>
          <w:kern w:val="0"/>
          <w:sz w:val="24"/>
        </w:rPr>
        <w:br/>
        <w:t>RPL15, RPL21, RPL23, RPL23A, RPL24, RPL30, RPL34, RPL36A, RPL37A, RPL38, RPL39, RPL7A,</w:t>
      </w:r>
      <w:r w:rsidRPr="003F3060">
        <w:rPr>
          <w:rFonts w:ascii="ＭＳ Ｐゴシック" w:eastAsia="ＭＳ Ｐゴシック" w:hAnsi="ＭＳ Ｐゴシック" w:cs="ＭＳ Ｐゴシック"/>
          <w:kern w:val="0"/>
          <w:sz w:val="24"/>
        </w:rPr>
        <w:br/>
        <w:t>NOP10, FCF1, EXOSC8, CWF19L1, DCPS, METTL12, METTL6, EIF4E2, TXNL4B, GEMIN2, WIBG, SUPT4H1,</w:t>
      </w:r>
      <w:r w:rsidRPr="003F3060">
        <w:rPr>
          <w:rFonts w:ascii="ＭＳ Ｐゴシック" w:eastAsia="ＭＳ Ｐゴシック" w:hAnsi="ＭＳ Ｐゴシック" w:cs="ＭＳ Ｐゴシック"/>
          <w:kern w:val="0"/>
          <w:sz w:val="24"/>
        </w:rPr>
        <w:br/>
        <w:t>PSMD9, PSMD10, PSMB8, PSMB10, PSME1, NUP133, RPAIN, ZMAT2, SIRT3, HDAC1, KAT5, RBM3, BCDIN3D</w:t>
      </w:r>
    </w:p>
    <w:p w:rsidR="003F3060" w:rsidRDefault="003F3060" w:rsidP="007B18F0">
      <w:pPr>
        <w:rPr>
          <w:rFonts w:ascii="Helvetica Neue" w:hAnsi="Helvetica Neue"/>
          <w:b/>
          <w:bCs/>
          <w:sz w:val="28"/>
          <w:szCs w:val="28"/>
        </w:rPr>
      </w:pPr>
    </w:p>
    <w:p w:rsidR="00042CD9" w:rsidRDefault="00042CD9" w:rsidP="007B18F0">
      <w:pPr>
        <w:rPr>
          <w:rFonts w:ascii="Helvetica Neue" w:hAnsi="Helvetica Neue"/>
          <w:b/>
          <w:bCs/>
          <w:sz w:val="28"/>
          <w:szCs w:val="28"/>
        </w:rPr>
      </w:pPr>
    </w:p>
    <w:p w:rsidR="00042CD9" w:rsidRDefault="00042CD9" w:rsidP="007B18F0">
      <w:pPr>
        <w:rPr>
          <w:rFonts w:ascii="Helvetica Neue" w:hAnsi="Helvetica Neue"/>
          <w:b/>
          <w:bCs/>
          <w:sz w:val="28"/>
          <w:szCs w:val="28"/>
        </w:rPr>
      </w:pPr>
    </w:p>
    <w:p w:rsidR="00042CD9" w:rsidRDefault="00042CD9" w:rsidP="007B18F0">
      <w:pPr>
        <w:rPr>
          <w:rFonts w:ascii="Helvetica Neue" w:hAnsi="Helvetica Neue"/>
          <w:b/>
          <w:bCs/>
          <w:sz w:val="28"/>
          <w:szCs w:val="28"/>
        </w:rPr>
      </w:pPr>
      <w:r>
        <w:rPr>
          <w:rFonts w:ascii="Helvetica Neue" w:hAnsi="Helvetica Neue" w:hint="eastAsia"/>
          <w:b/>
          <w:bCs/>
          <w:sz w:val="28"/>
          <w:szCs w:val="28"/>
        </w:rPr>
        <w:t>R</w:t>
      </w:r>
      <w:r>
        <w:rPr>
          <w:rFonts w:ascii="Helvetica Neue" w:hAnsi="Helvetica Neue"/>
          <w:b/>
          <w:bCs/>
          <w:sz w:val="28"/>
          <w:szCs w:val="28"/>
        </w:rPr>
        <w:t>PLP0</w:t>
      </w:r>
    </w:p>
    <w:p w:rsidR="00042CD9" w:rsidRDefault="00042CD9" w:rsidP="007B18F0">
      <w:pPr>
        <w:rPr>
          <w:rFonts w:ascii="Helvetica Neue" w:hAnsi="Helvetica Neue"/>
          <w:b/>
          <w:bCs/>
          <w:sz w:val="28"/>
          <w:szCs w:val="28"/>
        </w:rPr>
      </w:pP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Process: Mitochondrial-linked ribosome function and RNA-guided surveillance in translational homeostasis (0.84)</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74"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35089">
        <w:rPr>
          <w:rFonts w:ascii="ＭＳ Ｐゴシック" w:eastAsia="ＭＳ Ｐゴシック" w:hAnsi="ＭＳ Ｐゴシック" w:cs="ＭＳ Ｐゴシック"/>
          <w:b/>
          <w:bCs/>
          <w:kern w:val="0"/>
          <w:sz w:val="27"/>
          <w:szCs w:val="27"/>
        </w:rPr>
        <w:t>1. Ribosomal Structural Components and Translational Core</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kern w:val="0"/>
          <w:sz w:val="24"/>
        </w:rPr>
        <w:t xml:space="preserve">This system contains a defined subset of </w:t>
      </w:r>
      <w:r w:rsidRPr="00735089">
        <w:rPr>
          <w:rFonts w:ascii="ＭＳ Ｐゴシック" w:eastAsia="ＭＳ Ｐゴシック" w:hAnsi="ＭＳ Ｐゴシック" w:cs="ＭＳ Ｐゴシック"/>
          <w:b/>
          <w:bCs/>
          <w:kern w:val="0"/>
          <w:sz w:val="24"/>
        </w:rPr>
        <w:t>cytosolic ribosomal proteins</w:t>
      </w:r>
      <w:r w:rsidRPr="00735089">
        <w:rPr>
          <w:rFonts w:ascii="ＭＳ Ｐゴシック" w:eastAsia="ＭＳ Ｐゴシック" w:hAnsi="ＭＳ Ｐゴシック" w:cs="ＭＳ Ｐゴシック"/>
          <w:kern w:val="0"/>
          <w:sz w:val="24"/>
        </w:rPr>
        <w:t xml:space="preserve">, including </w:t>
      </w:r>
      <w:r w:rsidRPr="00735089">
        <w:rPr>
          <w:rFonts w:ascii="ＭＳ Ｐゴシック" w:eastAsia="ＭＳ Ｐゴシック" w:hAnsi="ＭＳ Ｐゴシック" w:cs="ＭＳ Ｐゴシック"/>
          <w:i/>
          <w:iCs/>
          <w:kern w:val="0"/>
          <w:sz w:val="24"/>
        </w:rPr>
        <w:t>RPL10, RPL31, RPL32, RPL37A, RPL39, RPS9, RPS19</w:t>
      </w:r>
      <w:r w:rsidRPr="00735089">
        <w:rPr>
          <w:rFonts w:ascii="ＭＳ Ｐゴシック" w:eastAsia="ＭＳ Ｐゴシック" w:hAnsi="ＭＳ Ｐゴシック" w:cs="ＭＳ Ｐゴシック"/>
          <w:kern w:val="0"/>
          <w:sz w:val="24"/>
        </w:rPr>
        <w:t xml:space="preserve">, supporting </w:t>
      </w:r>
      <w:r w:rsidRPr="00735089">
        <w:rPr>
          <w:rFonts w:ascii="ＭＳ Ｐゴシック" w:eastAsia="ＭＳ Ｐゴシック" w:hAnsi="ＭＳ Ｐゴシック" w:cs="ＭＳ Ｐゴシック"/>
          <w:b/>
          <w:bCs/>
          <w:kern w:val="0"/>
          <w:sz w:val="24"/>
        </w:rPr>
        <w:t>ribosome biogenesis and protein synthesis</w:t>
      </w:r>
      <w:r w:rsidRPr="00735089">
        <w:rPr>
          <w:rFonts w:ascii="ＭＳ Ｐゴシック" w:eastAsia="ＭＳ Ｐゴシック" w:hAnsi="ＭＳ Ｐゴシック" w:cs="ＭＳ Ｐゴシック"/>
          <w:kern w:val="0"/>
          <w:sz w:val="24"/>
        </w:rPr>
        <w:t xml:space="preserve">. These proteins contribute to ribosome stability, peptidyl transferase activity, and translational elongation. Their consistent presence indicates active </w:t>
      </w:r>
      <w:r w:rsidRPr="00735089">
        <w:rPr>
          <w:rFonts w:ascii="ＭＳ Ｐゴシック" w:eastAsia="ＭＳ Ｐゴシック" w:hAnsi="ＭＳ Ｐゴシック" w:cs="ＭＳ Ｐゴシック"/>
          <w:b/>
          <w:bCs/>
          <w:kern w:val="0"/>
          <w:sz w:val="24"/>
        </w:rPr>
        <w:t>translational output and regulation</w:t>
      </w:r>
      <w:r w:rsidRPr="00735089">
        <w:rPr>
          <w:rFonts w:ascii="ＭＳ Ｐゴシック" w:eastAsia="ＭＳ Ｐゴシック" w:hAnsi="ＭＳ Ｐゴシック" w:cs="ＭＳ Ｐゴシック"/>
          <w:kern w:val="0"/>
          <w:sz w:val="24"/>
        </w:rPr>
        <w:t>.</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73"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35089">
        <w:rPr>
          <w:rFonts w:ascii="ＭＳ Ｐゴシック" w:eastAsia="ＭＳ Ｐゴシック" w:hAnsi="ＭＳ Ｐゴシック" w:cs="ＭＳ Ｐゴシック"/>
          <w:b/>
          <w:bCs/>
          <w:kern w:val="0"/>
          <w:sz w:val="27"/>
          <w:szCs w:val="27"/>
        </w:rPr>
        <w:t>2. RNA Modification and Surveillance by Small Non-Coding RNAs</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i/>
          <w:iCs/>
          <w:kern w:val="0"/>
          <w:sz w:val="24"/>
        </w:rPr>
        <w:t>SCARNA12</w:t>
      </w:r>
      <w:r w:rsidRPr="00735089">
        <w:rPr>
          <w:rFonts w:ascii="ＭＳ Ｐゴシック" w:eastAsia="ＭＳ Ｐゴシック" w:hAnsi="ＭＳ Ｐゴシック" w:cs="ＭＳ Ｐゴシック"/>
          <w:kern w:val="0"/>
          <w:sz w:val="24"/>
        </w:rPr>
        <w:t xml:space="preserve"> and </w:t>
      </w:r>
      <w:r w:rsidRPr="00735089">
        <w:rPr>
          <w:rFonts w:ascii="ＭＳ Ｐゴシック" w:eastAsia="ＭＳ Ｐゴシック" w:hAnsi="ＭＳ Ｐゴシック" w:cs="ＭＳ Ｐゴシック"/>
          <w:i/>
          <w:iCs/>
          <w:kern w:val="0"/>
          <w:sz w:val="24"/>
        </w:rPr>
        <w:t>SNORA68</w:t>
      </w:r>
      <w:r w:rsidRPr="00735089">
        <w:rPr>
          <w:rFonts w:ascii="ＭＳ Ｐゴシック" w:eastAsia="ＭＳ Ｐゴシック" w:hAnsi="ＭＳ Ｐゴシック" w:cs="ＭＳ Ｐゴシック"/>
          <w:kern w:val="0"/>
          <w:sz w:val="24"/>
        </w:rPr>
        <w:t xml:space="preserve"> are </w:t>
      </w:r>
      <w:r w:rsidRPr="00735089">
        <w:rPr>
          <w:rFonts w:ascii="ＭＳ Ｐゴシック" w:eastAsia="ＭＳ Ｐゴシック" w:hAnsi="ＭＳ Ｐゴシック" w:cs="ＭＳ Ｐゴシック"/>
          <w:b/>
          <w:bCs/>
          <w:kern w:val="0"/>
          <w:sz w:val="24"/>
        </w:rPr>
        <w:t xml:space="preserve">small </w:t>
      </w:r>
      <w:proofErr w:type="spellStart"/>
      <w:r w:rsidRPr="00735089">
        <w:rPr>
          <w:rFonts w:ascii="ＭＳ Ｐゴシック" w:eastAsia="ＭＳ Ｐゴシック" w:hAnsi="ＭＳ Ｐゴシック" w:cs="ＭＳ Ｐゴシック"/>
          <w:b/>
          <w:bCs/>
          <w:kern w:val="0"/>
          <w:sz w:val="24"/>
        </w:rPr>
        <w:t>Cajal</w:t>
      </w:r>
      <w:proofErr w:type="spellEnd"/>
      <w:r w:rsidRPr="00735089">
        <w:rPr>
          <w:rFonts w:ascii="ＭＳ Ｐゴシック" w:eastAsia="ＭＳ Ｐゴシック" w:hAnsi="ＭＳ Ｐゴシック" w:cs="ＭＳ Ｐゴシック"/>
          <w:b/>
          <w:bCs/>
          <w:kern w:val="0"/>
          <w:sz w:val="24"/>
        </w:rPr>
        <w:t xml:space="preserve"> body- and nucleolar RNAs</w:t>
      </w:r>
      <w:r w:rsidRPr="00735089">
        <w:rPr>
          <w:rFonts w:ascii="ＭＳ Ｐゴシック" w:eastAsia="ＭＳ Ｐゴシック" w:hAnsi="ＭＳ Ｐゴシック" w:cs="ＭＳ Ｐゴシック"/>
          <w:kern w:val="0"/>
          <w:sz w:val="24"/>
        </w:rPr>
        <w:t xml:space="preserve">, respectively, that guide site-specific </w:t>
      </w:r>
      <w:r w:rsidRPr="00735089">
        <w:rPr>
          <w:rFonts w:ascii="ＭＳ Ｐゴシック" w:eastAsia="ＭＳ Ｐゴシック" w:hAnsi="ＭＳ Ｐゴシック" w:cs="ＭＳ Ｐゴシック"/>
          <w:b/>
          <w:bCs/>
          <w:kern w:val="0"/>
          <w:sz w:val="24"/>
        </w:rPr>
        <w:t>modifications (</w:t>
      </w:r>
      <w:proofErr w:type="spellStart"/>
      <w:r w:rsidRPr="00735089">
        <w:rPr>
          <w:rFonts w:ascii="ＭＳ Ｐゴシック" w:eastAsia="ＭＳ Ｐゴシック" w:hAnsi="ＭＳ Ｐゴシック" w:cs="ＭＳ Ｐゴシック"/>
          <w:b/>
          <w:bCs/>
          <w:kern w:val="0"/>
          <w:sz w:val="24"/>
        </w:rPr>
        <w:t>pseudouridylation</w:t>
      </w:r>
      <w:proofErr w:type="spellEnd"/>
      <w:r w:rsidRPr="00735089">
        <w:rPr>
          <w:rFonts w:ascii="ＭＳ Ｐゴシック" w:eastAsia="ＭＳ Ｐゴシック" w:hAnsi="ＭＳ Ｐゴシック" w:cs="ＭＳ Ｐゴシック"/>
          <w:b/>
          <w:bCs/>
          <w:kern w:val="0"/>
          <w:sz w:val="24"/>
        </w:rPr>
        <w:t xml:space="preserve"> and 2'-O-methylation)</w:t>
      </w:r>
      <w:r w:rsidRPr="00735089">
        <w:rPr>
          <w:rFonts w:ascii="ＭＳ Ｐゴシック" w:eastAsia="ＭＳ Ｐゴシック" w:hAnsi="ＭＳ Ｐゴシック" w:cs="ＭＳ Ｐゴシック"/>
          <w:kern w:val="0"/>
          <w:sz w:val="24"/>
        </w:rPr>
        <w:t xml:space="preserve"> of rRNA and snRNA. These modifications affect </w:t>
      </w:r>
      <w:r w:rsidRPr="00735089">
        <w:rPr>
          <w:rFonts w:ascii="ＭＳ Ｐゴシック" w:eastAsia="ＭＳ Ｐゴシック" w:hAnsi="ＭＳ Ｐゴシック" w:cs="ＭＳ Ｐゴシック"/>
          <w:b/>
          <w:bCs/>
          <w:kern w:val="0"/>
          <w:sz w:val="24"/>
        </w:rPr>
        <w:t>ribosome fidelity and splicing efficiency</w:t>
      </w:r>
      <w:r w:rsidRPr="00735089">
        <w:rPr>
          <w:rFonts w:ascii="ＭＳ Ｐゴシック" w:eastAsia="ＭＳ Ｐゴシック" w:hAnsi="ＭＳ Ｐゴシック" w:cs="ＭＳ Ｐゴシック"/>
          <w:kern w:val="0"/>
          <w:sz w:val="24"/>
        </w:rPr>
        <w:t>, tightly linking RNA processing to ribosome performance.</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72"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35089">
        <w:rPr>
          <w:rFonts w:ascii="ＭＳ Ｐゴシック" w:eastAsia="ＭＳ Ｐゴシック" w:hAnsi="ＭＳ Ｐゴシック" w:cs="ＭＳ Ｐゴシック"/>
          <w:b/>
          <w:bCs/>
          <w:kern w:val="0"/>
          <w:sz w:val="27"/>
          <w:szCs w:val="27"/>
        </w:rPr>
        <w:lastRenderedPageBreak/>
        <w:t>3. RNA Surveillance and Nuclear Export Quality Control</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i/>
          <w:iCs/>
          <w:kern w:val="0"/>
          <w:sz w:val="24"/>
        </w:rPr>
        <w:t>SMUG1</w:t>
      </w:r>
      <w:r w:rsidRPr="00735089">
        <w:rPr>
          <w:rFonts w:ascii="ＭＳ Ｐゴシック" w:eastAsia="ＭＳ Ｐゴシック" w:hAnsi="ＭＳ Ｐゴシック" w:cs="ＭＳ Ｐゴシック"/>
          <w:kern w:val="0"/>
          <w:sz w:val="24"/>
        </w:rPr>
        <w:t xml:space="preserve"> is involved in </w:t>
      </w:r>
      <w:r w:rsidRPr="00735089">
        <w:rPr>
          <w:rFonts w:ascii="ＭＳ Ｐゴシック" w:eastAsia="ＭＳ Ｐゴシック" w:hAnsi="ＭＳ Ｐゴシック" w:cs="ＭＳ Ｐゴシック"/>
          <w:b/>
          <w:bCs/>
          <w:kern w:val="0"/>
          <w:sz w:val="24"/>
        </w:rPr>
        <w:t>uracil-DNA glycosylation</w:t>
      </w:r>
      <w:r w:rsidRPr="00735089">
        <w:rPr>
          <w:rFonts w:ascii="ＭＳ Ｐゴシック" w:eastAsia="ＭＳ Ｐゴシック" w:hAnsi="ＭＳ Ｐゴシック" w:cs="ＭＳ Ｐゴシック"/>
          <w:kern w:val="0"/>
          <w:sz w:val="24"/>
        </w:rPr>
        <w:t xml:space="preserve"> but also plays a role in </w:t>
      </w:r>
      <w:r w:rsidRPr="00735089">
        <w:rPr>
          <w:rFonts w:ascii="ＭＳ Ｐゴシック" w:eastAsia="ＭＳ Ｐゴシック" w:hAnsi="ＭＳ Ｐゴシック" w:cs="ＭＳ Ｐゴシック"/>
          <w:b/>
          <w:bCs/>
          <w:kern w:val="0"/>
          <w:sz w:val="24"/>
        </w:rPr>
        <w:t>RNA quality control</w:t>
      </w:r>
      <w:r w:rsidRPr="00735089">
        <w:rPr>
          <w:rFonts w:ascii="ＭＳ Ｐゴシック" w:eastAsia="ＭＳ Ｐゴシック" w:hAnsi="ＭＳ Ｐゴシック" w:cs="ＭＳ Ｐゴシック"/>
          <w:kern w:val="0"/>
          <w:sz w:val="24"/>
        </w:rPr>
        <w:t xml:space="preserve">, especially during tRNA maturation. </w:t>
      </w:r>
      <w:r w:rsidRPr="00735089">
        <w:rPr>
          <w:rFonts w:ascii="ＭＳ Ｐゴシック" w:eastAsia="ＭＳ Ｐゴシック" w:hAnsi="ＭＳ Ｐゴシック" w:cs="ＭＳ Ｐゴシック"/>
          <w:i/>
          <w:iCs/>
          <w:kern w:val="0"/>
          <w:sz w:val="24"/>
        </w:rPr>
        <w:t>WIBG</w:t>
      </w:r>
      <w:r w:rsidRPr="00735089">
        <w:rPr>
          <w:rFonts w:ascii="ＭＳ Ｐゴシック" w:eastAsia="ＭＳ Ｐゴシック" w:hAnsi="ＭＳ Ｐゴシック" w:cs="ＭＳ Ｐゴシック"/>
          <w:kern w:val="0"/>
          <w:sz w:val="24"/>
        </w:rPr>
        <w:t xml:space="preserve"> (PYM1) links </w:t>
      </w:r>
      <w:r w:rsidRPr="00735089">
        <w:rPr>
          <w:rFonts w:ascii="ＭＳ Ｐゴシック" w:eastAsia="ＭＳ Ｐゴシック" w:hAnsi="ＭＳ Ｐゴシック" w:cs="ＭＳ Ｐゴシック"/>
          <w:b/>
          <w:bCs/>
          <w:kern w:val="0"/>
          <w:sz w:val="24"/>
        </w:rPr>
        <w:t>exon-junction complex (EJC) recycling</w:t>
      </w:r>
      <w:r w:rsidRPr="00735089">
        <w:rPr>
          <w:rFonts w:ascii="ＭＳ Ｐゴシック" w:eastAsia="ＭＳ Ｐゴシック" w:hAnsi="ＭＳ Ｐゴシック" w:cs="ＭＳ Ｐゴシック"/>
          <w:kern w:val="0"/>
          <w:sz w:val="24"/>
        </w:rPr>
        <w:t xml:space="preserve"> to translational activation and mRNA surveillance.</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i/>
          <w:iCs/>
          <w:kern w:val="0"/>
          <w:sz w:val="24"/>
        </w:rPr>
        <w:t>PDCD4</w:t>
      </w:r>
      <w:r w:rsidRPr="00735089">
        <w:rPr>
          <w:rFonts w:ascii="ＭＳ Ｐゴシック" w:eastAsia="ＭＳ Ｐゴシック" w:hAnsi="ＭＳ Ｐゴシック" w:cs="ＭＳ Ｐゴシック"/>
          <w:kern w:val="0"/>
          <w:sz w:val="24"/>
        </w:rPr>
        <w:t xml:space="preserve"> acts as a </w:t>
      </w:r>
      <w:r w:rsidRPr="00735089">
        <w:rPr>
          <w:rFonts w:ascii="ＭＳ Ｐゴシック" w:eastAsia="ＭＳ Ｐゴシック" w:hAnsi="ＭＳ Ｐゴシック" w:cs="ＭＳ Ｐゴシック"/>
          <w:b/>
          <w:bCs/>
          <w:kern w:val="0"/>
          <w:sz w:val="24"/>
        </w:rPr>
        <w:t>translation inhibitor</w:t>
      </w:r>
      <w:r w:rsidRPr="00735089">
        <w:rPr>
          <w:rFonts w:ascii="ＭＳ Ｐゴシック" w:eastAsia="ＭＳ Ｐゴシック" w:hAnsi="ＭＳ Ｐゴシック" w:cs="ＭＳ Ｐゴシック"/>
          <w:kern w:val="0"/>
          <w:sz w:val="24"/>
        </w:rPr>
        <w:t>, influencing the balance of protein synthesis and RNA turnover.</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71"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35089">
        <w:rPr>
          <w:rFonts w:ascii="ＭＳ Ｐゴシック" w:eastAsia="ＭＳ Ｐゴシック" w:hAnsi="ＭＳ Ｐゴシック" w:cs="ＭＳ Ｐゴシック"/>
          <w:b/>
          <w:bCs/>
          <w:kern w:val="0"/>
          <w:sz w:val="27"/>
          <w:szCs w:val="27"/>
        </w:rPr>
        <w:t>4. Mitochondrial and Redox-Linked Translational Interface</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kern w:val="0"/>
          <w:sz w:val="24"/>
        </w:rPr>
        <w:t xml:space="preserve">Several genes are involved in </w:t>
      </w:r>
      <w:r w:rsidRPr="00735089">
        <w:rPr>
          <w:rFonts w:ascii="ＭＳ Ｐゴシック" w:eastAsia="ＭＳ Ｐゴシック" w:hAnsi="ＭＳ Ｐゴシック" w:cs="ＭＳ Ｐゴシック"/>
          <w:b/>
          <w:bCs/>
          <w:kern w:val="0"/>
          <w:sz w:val="24"/>
        </w:rPr>
        <w:t>mitochondrial protein synthesis and redox-linked translation</w:t>
      </w:r>
      <w:r w:rsidRPr="00735089">
        <w:rPr>
          <w:rFonts w:ascii="ＭＳ Ｐゴシック" w:eastAsia="ＭＳ Ｐゴシック" w:hAnsi="ＭＳ Ｐゴシック" w:cs="ＭＳ Ｐゴシック"/>
          <w:kern w:val="0"/>
          <w:sz w:val="24"/>
        </w:rPr>
        <w:t>:</w:t>
      </w:r>
    </w:p>
    <w:p w:rsidR="00735089" w:rsidRPr="00735089" w:rsidRDefault="00735089" w:rsidP="00735089">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i/>
          <w:iCs/>
          <w:kern w:val="0"/>
          <w:sz w:val="24"/>
        </w:rPr>
        <w:t>MRPS24</w:t>
      </w:r>
      <w:r w:rsidRPr="00735089">
        <w:rPr>
          <w:rFonts w:ascii="ＭＳ Ｐゴシック" w:eastAsia="ＭＳ Ｐゴシック" w:hAnsi="ＭＳ Ｐゴシック" w:cs="ＭＳ Ｐゴシック"/>
          <w:kern w:val="0"/>
          <w:sz w:val="24"/>
        </w:rPr>
        <w:t xml:space="preserve"> – mitochondrial small ribosomal subunit protein, key in mitochondrial translation.</w:t>
      </w:r>
    </w:p>
    <w:p w:rsidR="00735089" w:rsidRPr="00735089" w:rsidRDefault="00735089" w:rsidP="00735089">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i/>
          <w:iCs/>
          <w:kern w:val="0"/>
          <w:sz w:val="24"/>
        </w:rPr>
        <w:t>FUNDC2, IMMP2L, COX14, ETHE1, MMAB, GPX7</w:t>
      </w:r>
      <w:r w:rsidRPr="00735089">
        <w:rPr>
          <w:rFonts w:ascii="ＭＳ Ｐゴシック" w:eastAsia="ＭＳ Ｐゴシック" w:hAnsi="ＭＳ Ｐゴシック" w:cs="ＭＳ Ｐゴシック"/>
          <w:kern w:val="0"/>
          <w:sz w:val="24"/>
        </w:rPr>
        <w:t xml:space="preserve"> – maintain </w:t>
      </w:r>
      <w:r w:rsidRPr="00735089">
        <w:rPr>
          <w:rFonts w:ascii="ＭＳ Ｐゴシック" w:eastAsia="ＭＳ Ｐゴシック" w:hAnsi="ＭＳ Ｐゴシック" w:cs="ＭＳ Ｐゴシック"/>
          <w:b/>
          <w:bCs/>
          <w:kern w:val="0"/>
          <w:sz w:val="24"/>
        </w:rPr>
        <w:t>mitochondrial oxidative balance</w:t>
      </w:r>
      <w:r w:rsidRPr="00735089">
        <w:rPr>
          <w:rFonts w:ascii="ＭＳ Ｐゴシック" w:eastAsia="ＭＳ Ｐゴシック" w:hAnsi="ＭＳ Ｐゴシック" w:cs="ＭＳ Ｐゴシック"/>
          <w:kern w:val="0"/>
          <w:sz w:val="24"/>
        </w:rPr>
        <w:t xml:space="preserve">, electron transport, and </w:t>
      </w:r>
      <w:r w:rsidRPr="00735089">
        <w:rPr>
          <w:rFonts w:ascii="ＭＳ Ｐゴシック" w:eastAsia="ＭＳ Ｐゴシック" w:hAnsi="ＭＳ Ｐゴシック" w:cs="ＭＳ Ｐゴシック"/>
          <w:b/>
          <w:bCs/>
          <w:kern w:val="0"/>
          <w:sz w:val="24"/>
        </w:rPr>
        <w:t>cofactor biosynthesis</w:t>
      </w:r>
      <w:r w:rsidRPr="00735089">
        <w:rPr>
          <w:rFonts w:ascii="ＭＳ Ｐゴシック" w:eastAsia="ＭＳ Ｐゴシック" w:hAnsi="ＭＳ Ｐゴシック" w:cs="ＭＳ Ｐゴシック"/>
          <w:kern w:val="0"/>
          <w:sz w:val="24"/>
        </w:rPr>
        <w:t>, indirectly modulating energy-dependent translation.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kern w:val="0"/>
          <w:sz w:val="24"/>
        </w:rPr>
        <w:t xml:space="preserve">This indicates a </w:t>
      </w:r>
      <w:r w:rsidRPr="00735089">
        <w:rPr>
          <w:rFonts w:ascii="ＭＳ Ｐゴシック" w:eastAsia="ＭＳ Ｐゴシック" w:hAnsi="ＭＳ Ｐゴシック" w:cs="ＭＳ Ｐゴシック"/>
          <w:b/>
          <w:bCs/>
          <w:kern w:val="0"/>
          <w:sz w:val="24"/>
        </w:rPr>
        <w:t>functional bridge between mitochondrial and cytoplasmic translational activity</w:t>
      </w:r>
      <w:r w:rsidRPr="00735089">
        <w:rPr>
          <w:rFonts w:ascii="ＭＳ Ｐゴシック" w:eastAsia="ＭＳ Ｐゴシック" w:hAnsi="ＭＳ Ｐゴシック" w:cs="ＭＳ Ｐゴシック"/>
          <w:kern w:val="0"/>
          <w:sz w:val="24"/>
        </w:rPr>
        <w:t>, possibly supporting dual-compartment protein synthesis coordination.</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70"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35089">
        <w:rPr>
          <w:rFonts w:ascii="ＭＳ Ｐゴシック" w:eastAsia="ＭＳ Ｐゴシック" w:hAnsi="ＭＳ Ｐゴシック" w:cs="ＭＳ Ｐゴシック"/>
          <w:b/>
          <w:bCs/>
          <w:kern w:val="0"/>
          <w:sz w:val="27"/>
          <w:szCs w:val="27"/>
        </w:rPr>
        <w:t>5. Membrane Trafficking and Endoplasmic Reticulum Integration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kern w:val="0"/>
          <w:sz w:val="24"/>
        </w:rPr>
        <w:t xml:space="preserve">Genes such as </w:t>
      </w:r>
      <w:r w:rsidRPr="00735089">
        <w:rPr>
          <w:rFonts w:ascii="ＭＳ Ｐゴシック" w:eastAsia="ＭＳ Ｐゴシック" w:hAnsi="ＭＳ Ｐゴシック" w:cs="ＭＳ Ｐゴシック"/>
          <w:i/>
          <w:iCs/>
          <w:kern w:val="0"/>
          <w:sz w:val="24"/>
        </w:rPr>
        <w:t>VAMP8, RAB4A, TMEM14B, TMEM101, TMED3, AMFR</w:t>
      </w:r>
      <w:r w:rsidRPr="00735089">
        <w:rPr>
          <w:rFonts w:ascii="ＭＳ Ｐゴシック" w:eastAsia="ＭＳ Ｐゴシック" w:hAnsi="ＭＳ Ｐゴシック" w:cs="ＭＳ Ｐゴシック"/>
          <w:kern w:val="0"/>
          <w:sz w:val="24"/>
        </w:rPr>
        <w:t xml:space="preserve"> indicate </w:t>
      </w:r>
      <w:r w:rsidRPr="00735089">
        <w:rPr>
          <w:rFonts w:ascii="ＭＳ Ｐゴシック" w:eastAsia="ＭＳ Ｐゴシック" w:hAnsi="ＭＳ Ｐゴシック" w:cs="ＭＳ Ｐゴシック"/>
          <w:b/>
          <w:bCs/>
          <w:kern w:val="0"/>
          <w:sz w:val="24"/>
        </w:rPr>
        <w:t>vesicular trafficking and ER-Golgi dynamics</w:t>
      </w:r>
      <w:r w:rsidRPr="00735089">
        <w:rPr>
          <w:rFonts w:ascii="ＭＳ Ｐゴシック" w:eastAsia="ＭＳ Ｐゴシック" w:hAnsi="ＭＳ Ｐゴシック" w:cs="ＭＳ Ｐゴシック"/>
          <w:kern w:val="0"/>
          <w:sz w:val="24"/>
        </w:rPr>
        <w:t xml:space="preserve">, suggesting </w:t>
      </w:r>
      <w:r w:rsidRPr="00735089">
        <w:rPr>
          <w:rFonts w:ascii="ＭＳ Ｐゴシック" w:eastAsia="ＭＳ Ｐゴシック" w:hAnsi="ＭＳ Ｐゴシック" w:cs="ＭＳ Ｐゴシック"/>
          <w:b/>
          <w:bCs/>
          <w:kern w:val="0"/>
          <w:sz w:val="24"/>
        </w:rPr>
        <w:t>translation-export coupling</w:t>
      </w:r>
      <w:r w:rsidRPr="00735089">
        <w:rPr>
          <w:rFonts w:ascii="ＭＳ Ｐゴシック" w:eastAsia="ＭＳ Ｐゴシック" w:hAnsi="ＭＳ Ｐゴシック" w:cs="ＭＳ Ｐゴシック"/>
          <w:kern w:val="0"/>
          <w:sz w:val="24"/>
        </w:rPr>
        <w:t xml:space="preserve"> for membrane or secretory proteins. This functional layer supports </w:t>
      </w:r>
      <w:r w:rsidRPr="00735089">
        <w:rPr>
          <w:rFonts w:ascii="ＭＳ Ｐゴシック" w:eastAsia="ＭＳ Ｐゴシック" w:hAnsi="ＭＳ Ｐゴシック" w:cs="ＭＳ Ｐゴシック"/>
          <w:b/>
          <w:bCs/>
          <w:kern w:val="0"/>
          <w:sz w:val="24"/>
        </w:rPr>
        <w:t>co-translational translocation and protein quality assurance</w:t>
      </w:r>
      <w:r w:rsidRPr="00735089">
        <w:rPr>
          <w:rFonts w:ascii="ＭＳ Ｐゴシック" w:eastAsia="ＭＳ Ｐゴシック" w:hAnsi="ＭＳ Ｐゴシック" w:cs="ＭＳ Ｐゴシック"/>
          <w:kern w:val="0"/>
          <w:sz w:val="24"/>
        </w:rPr>
        <w:t>.</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69"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35089">
        <w:rPr>
          <w:rFonts w:ascii="ＭＳ Ｐゴシック" w:eastAsia="ＭＳ Ｐゴシック" w:hAnsi="ＭＳ Ｐゴシック" w:cs="ＭＳ Ｐゴシック"/>
          <w:b/>
          <w:bCs/>
          <w:kern w:val="0"/>
          <w:sz w:val="27"/>
          <w:szCs w:val="27"/>
        </w:rPr>
        <w:t>6. Zinc Finger Regulators and DNA Repair Coupling</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i/>
          <w:iCs/>
          <w:kern w:val="0"/>
          <w:sz w:val="24"/>
        </w:rPr>
        <w:lastRenderedPageBreak/>
        <w:t>ZNF16, ZNF22, ZNF32</w:t>
      </w:r>
      <w:r w:rsidRPr="00735089">
        <w:rPr>
          <w:rFonts w:ascii="ＭＳ Ｐゴシック" w:eastAsia="ＭＳ Ｐゴシック" w:hAnsi="ＭＳ Ｐゴシック" w:cs="ＭＳ Ｐゴシック"/>
          <w:kern w:val="0"/>
          <w:sz w:val="24"/>
        </w:rPr>
        <w:t xml:space="preserve"> encode </w:t>
      </w:r>
      <w:r w:rsidRPr="00735089">
        <w:rPr>
          <w:rFonts w:ascii="ＭＳ Ｐゴシック" w:eastAsia="ＭＳ Ｐゴシック" w:hAnsi="ＭＳ Ｐゴシック" w:cs="ＭＳ Ｐゴシック"/>
          <w:b/>
          <w:bCs/>
          <w:kern w:val="0"/>
          <w:sz w:val="24"/>
        </w:rPr>
        <w:t>zinc finger proteins</w:t>
      </w:r>
      <w:r w:rsidRPr="00735089">
        <w:rPr>
          <w:rFonts w:ascii="ＭＳ Ｐゴシック" w:eastAsia="ＭＳ Ｐゴシック" w:hAnsi="ＭＳ Ｐゴシック" w:cs="ＭＳ Ｐゴシック"/>
          <w:kern w:val="0"/>
          <w:sz w:val="24"/>
        </w:rPr>
        <w:t xml:space="preserve">, potentially linking transcriptional feedback with translation. </w:t>
      </w:r>
      <w:r w:rsidRPr="00735089">
        <w:rPr>
          <w:rFonts w:ascii="ＭＳ Ｐゴシック" w:eastAsia="ＭＳ Ｐゴシック" w:hAnsi="ＭＳ Ｐゴシック" w:cs="ＭＳ Ｐゴシック"/>
          <w:i/>
          <w:iCs/>
          <w:kern w:val="0"/>
          <w:sz w:val="24"/>
        </w:rPr>
        <w:t>MGMT</w:t>
      </w:r>
      <w:r w:rsidRPr="00735089">
        <w:rPr>
          <w:rFonts w:ascii="ＭＳ Ｐゴシック" w:eastAsia="ＭＳ Ｐゴシック" w:hAnsi="ＭＳ Ｐゴシック" w:cs="ＭＳ Ｐゴシック"/>
          <w:kern w:val="0"/>
          <w:sz w:val="24"/>
        </w:rPr>
        <w:t xml:space="preserve"> and </w:t>
      </w:r>
      <w:r w:rsidRPr="00735089">
        <w:rPr>
          <w:rFonts w:ascii="ＭＳ Ｐゴシック" w:eastAsia="ＭＳ Ｐゴシック" w:hAnsi="ＭＳ Ｐゴシック" w:cs="ＭＳ Ｐゴシック"/>
          <w:i/>
          <w:iCs/>
          <w:kern w:val="0"/>
          <w:sz w:val="24"/>
        </w:rPr>
        <w:t>HDDC3</w:t>
      </w:r>
      <w:r w:rsidRPr="00735089">
        <w:rPr>
          <w:rFonts w:ascii="ＭＳ Ｐゴシック" w:eastAsia="ＭＳ Ｐゴシック" w:hAnsi="ＭＳ Ｐゴシック" w:cs="ＭＳ Ｐゴシック"/>
          <w:kern w:val="0"/>
          <w:sz w:val="24"/>
        </w:rPr>
        <w:t xml:space="preserve"> contribute to </w:t>
      </w:r>
      <w:r w:rsidRPr="00735089">
        <w:rPr>
          <w:rFonts w:ascii="ＭＳ Ｐゴシック" w:eastAsia="ＭＳ Ｐゴシック" w:hAnsi="ＭＳ Ｐゴシック" w:cs="ＭＳ Ｐゴシック"/>
          <w:b/>
          <w:bCs/>
          <w:kern w:val="0"/>
          <w:sz w:val="24"/>
        </w:rPr>
        <w:t>DNA repair and metabolic surveillance</w:t>
      </w:r>
      <w:r w:rsidRPr="00735089">
        <w:rPr>
          <w:rFonts w:ascii="ＭＳ Ｐゴシック" w:eastAsia="ＭＳ Ｐゴシック" w:hAnsi="ＭＳ Ｐゴシック" w:cs="ＭＳ Ｐゴシック"/>
          <w:kern w:val="0"/>
          <w:sz w:val="24"/>
        </w:rPr>
        <w:t>, indirectly influencing mRNA stability and stress-induced translational arrest.</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68"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35089">
        <w:rPr>
          <w:rFonts w:ascii="ＭＳ Ｐゴシック" w:eastAsia="ＭＳ Ｐゴシック" w:hAnsi="ＭＳ Ｐゴシック" w:cs="ＭＳ Ｐゴシック"/>
          <w:b/>
          <w:bCs/>
          <w:kern w:val="0"/>
          <w:sz w:val="27"/>
          <w:szCs w:val="27"/>
        </w:rPr>
        <w:t>Conclusion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kern w:val="0"/>
          <w:sz w:val="24"/>
        </w:rPr>
        <w:t xml:space="preserve">The system integrates </w:t>
      </w:r>
      <w:r w:rsidRPr="00735089">
        <w:rPr>
          <w:rFonts w:ascii="ＭＳ Ｐゴシック" w:eastAsia="ＭＳ Ｐゴシック" w:hAnsi="ＭＳ Ｐゴシック" w:cs="ＭＳ Ｐゴシック"/>
          <w:b/>
          <w:bCs/>
          <w:kern w:val="0"/>
          <w:sz w:val="24"/>
        </w:rPr>
        <w:t>ribosome structure, mitochondrial translation, RNA modification by small RNAs, and mRNA surveillance</w:t>
      </w:r>
      <w:r w:rsidRPr="00735089">
        <w:rPr>
          <w:rFonts w:ascii="ＭＳ Ｐゴシック" w:eastAsia="ＭＳ Ｐゴシック" w:hAnsi="ＭＳ Ｐゴシック" w:cs="ＭＳ Ｐゴシック"/>
          <w:kern w:val="0"/>
          <w:sz w:val="24"/>
        </w:rPr>
        <w:t xml:space="preserve">, collectively reflecting a </w:t>
      </w:r>
      <w:r w:rsidRPr="00735089">
        <w:rPr>
          <w:rFonts w:ascii="ＭＳ Ｐゴシック" w:eastAsia="ＭＳ Ｐゴシック" w:hAnsi="ＭＳ Ｐゴシック" w:cs="ＭＳ Ｐゴシック"/>
          <w:b/>
          <w:bCs/>
          <w:kern w:val="0"/>
          <w:sz w:val="24"/>
        </w:rPr>
        <w:t>multi-tiered regulation of translational homeostasis</w:t>
      </w:r>
      <w:r w:rsidRPr="00735089">
        <w:rPr>
          <w:rFonts w:ascii="ＭＳ Ｐゴシック" w:eastAsia="ＭＳ Ｐゴシック" w:hAnsi="ＭＳ Ｐゴシック" w:cs="ＭＳ Ｐゴシック"/>
          <w:kern w:val="0"/>
          <w:sz w:val="24"/>
        </w:rPr>
        <w:t xml:space="preserve">. The presence of mitochondrial, ribosomal, and quality control genes underscores a shared role in </w:t>
      </w:r>
      <w:r w:rsidRPr="00735089">
        <w:rPr>
          <w:rFonts w:ascii="ＭＳ Ｐゴシック" w:eastAsia="ＭＳ Ｐゴシック" w:hAnsi="ＭＳ Ｐゴシック" w:cs="ＭＳ Ｐゴシック"/>
          <w:b/>
          <w:bCs/>
          <w:kern w:val="0"/>
          <w:sz w:val="24"/>
        </w:rPr>
        <w:t>coordinated RNA maturation and protein synthesis fidelity</w:t>
      </w:r>
      <w:r w:rsidRPr="00735089">
        <w:rPr>
          <w:rFonts w:ascii="ＭＳ Ｐゴシック" w:eastAsia="ＭＳ Ｐゴシック" w:hAnsi="ＭＳ Ｐゴシック" w:cs="ＭＳ Ｐゴシック"/>
          <w:kern w:val="0"/>
          <w:sz w:val="24"/>
        </w:rPr>
        <w:t>.</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67"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Process: Mitochondrial-linked ribosome function and RNA-guided surveillance in translational homeostasis (0.84)</w:t>
      </w:r>
    </w:p>
    <w:p w:rsidR="00042CD9" w:rsidRDefault="00042CD9" w:rsidP="007B18F0">
      <w:pPr>
        <w:rPr>
          <w:rFonts w:ascii="Helvetica Neue" w:hAnsi="Helvetica Neue"/>
          <w:b/>
          <w:bCs/>
          <w:sz w:val="28"/>
          <w:szCs w:val="28"/>
        </w:rPr>
      </w:pPr>
    </w:p>
    <w:p w:rsidR="00735089" w:rsidRDefault="00735089" w:rsidP="007B18F0">
      <w:pPr>
        <w:rPr>
          <w:rFonts w:ascii="Helvetica Neue" w:hAnsi="Helvetica Neue"/>
          <w:b/>
          <w:bCs/>
          <w:sz w:val="28"/>
          <w:szCs w:val="28"/>
        </w:rPr>
      </w:pP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Summary</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kern w:val="0"/>
          <w:sz w:val="24"/>
        </w:rPr>
        <w:br/>
        <w:t>The suggested name is strongly supported by genes involved in ribosomal structure (</w:t>
      </w:r>
      <w:r w:rsidRPr="00735089">
        <w:rPr>
          <w:rFonts w:ascii="ＭＳ Ｐゴシック" w:eastAsia="ＭＳ Ｐゴシック" w:hAnsi="ＭＳ Ｐゴシック" w:cs="ＭＳ Ｐゴシック"/>
          <w:i/>
          <w:iCs/>
          <w:kern w:val="0"/>
          <w:sz w:val="24"/>
        </w:rPr>
        <w:t>RPL</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RPS</w:t>
      </w:r>
      <w:r w:rsidRPr="00735089">
        <w:rPr>
          <w:rFonts w:ascii="ＭＳ Ｐゴシック" w:eastAsia="ＭＳ Ｐゴシック" w:hAnsi="ＭＳ Ｐゴシック" w:cs="ＭＳ Ｐゴシック"/>
          <w:kern w:val="0"/>
          <w:sz w:val="24"/>
        </w:rPr>
        <w:t>), RNA-guided rRNA modification (</w:t>
      </w:r>
      <w:r w:rsidRPr="00735089">
        <w:rPr>
          <w:rFonts w:ascii="ＭＳ Ｐゴシック" w:eastAsia="ＭＳ Ｐゴシック" w:hAnsi="ＭＳ Ｐゴシック" w:cs="ＭＳ Ｐゴシック"/>
          <w:i/>
          <w:iCs/>
          <w:kern w:val="0"/>
          <w:sz w:val="24"/>
        </w:rPr>
        <w:t>SCARNA12</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SNORA68</w:t>
      </w:r>
      <w:r w:rsidRPr="00735089">
        <w:rPr>
          <w:rFonts w:ascii="ＭＳ Ｐゴシック" w:eastAsia="ＭＳ Ｐゴシック" w:hAnsi="ＭＳ Ｐゴシック" w:cs="ＭＳ Ｐゴシック"/>
          <w:kern w:val="0"/>
          <w:sz w:val="24"/>
        </w:rPr>
        <w:t>), mitochondrial translation and redox regulation (</w:t>
      </w:r>
      <w:r w:rsidRPr="00735089">
        <w:rPr>
          <w:rFonts w:ascii="ＭＳ Ｐゴシック" w:eastAsia="ＭＳ Ｐゴシック" w:hAnsi="ＭＳ Ｐゴシック" w:cs="ＭＳ Ｐゴシック"/>
          <w:i/>
          <w:iCs/>
          <w:kern w:val="0"/>
          <w:sz w:val="24"/>
        </w:rPr>
        <w:t>MRPS24</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FUNDC2</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IMMP2L</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COX14</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ETHE1</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MMAB</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GPX7</w:t>
      </w:r>
      <w:r w:rsidRPr="00735089">
        <w:rPr>
          <w:rFonts w:ascii="ＭＳ Ｐゴシック" w:eastAsia="ＭＳ Ｐゴシック" w:hAnsi="ＭＳ Ｐゴシック" w:cs="ＭＳ Ｐゴシック"/>
          <w:kern w:val="0"/>
          <w:sz w:val="24"/>
        </w:rPr>
        <w:t>), and RNA surveillance (</w:t>
      </w:r>
      <w:r w:rsidRPr="00735089">
        <w:rPr>
          <w:rFonts w:ascii="ＭＳ Ｐゴシック" w:eastAsia="ＭＳ Ｐゴシック" w:hAnsi="ＭＳ Ｐゴシック" w:cs="ＭＳ Ｐゴシック"/>
          <w:i/>
          <w:iCs/>
          <w:kern w:val="0"/>
          <w:sz w:val="24"/>
        </w:rPr>
        <w:t>WIBG</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SMUG1</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i/>
          <w:iCs/>
          <w:kern w:val="0"/>
          <w:sz w:val="24"/>
        </w:rPr>
        <w:t>PDCD4</w:t>
      </w:r>
      <w:r w:rsidRPr="00735089">
        <w:rPr>
          <w:rFonts w:ascii="ＭＳ Ｐゴシック" w:eastAsia="ＭＳ Ｐゴシック" w:hAnsi="ＭＳ Ｐゴシック" w:cs="ＭＳ Ｐゴシック"/>
          <w:kern w:val="0"/>
          <w:sz w:val="24"/>
        </w:rPr>
        <w:t>). These genes perform clearly defined roles in translational fidelity and RNA processing, confirming the gene set's connection to translational homeostasis through both mitochondrial and cytoplasmic components.</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66"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Explanation</w:t>
      </w:r>
      <w:r w:rsidRPr="00735089">
        <w:rPr>
          <w:rFonts w:ascii="ＭＳ Ｐゴシック" w:eastAsia="ＭＳ Ｐゴシック" w:hAnsi="ＭＳ Ｐゴシック" w:cs="ＭＳ Ｐゴシック"/>
          <w:kern w:val="0"/>
          <w:sz w:val="24"/>
        </w:rPr>
        <w:t xml:space="preserve"> --</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lastRenderedPageBreak/>
        <w:t>RPL10, RPL31, RPL32, RPL37A, RPL39</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High</w:t>
      </w:r>
      <w:r w:rsidRPr="00735089">
        <w:rPr>
          <w:rFonts w:ascii="ＭＳ Ｐゴシック" w:eastAsia="ＭＳ Ｐゴシック" w:hAnsi="ＭＳ Ｐゴシック" w:cs="ＭＳ Ｐゴシック"/>
          <w:kern w:val="0"/>
          <w:sz w:val="24"/>
        </w:rPr>
        <w:br/>
        <w:t>These cytosolic large subunit ribosomal proteins are definitively linked to ribosome structure and translation.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RPS9, RPS19</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High</w:t>
      </w:r>
      <w:r w:rsidRPr="00735089">
        <w:rPr>
          <w:rFonts w:ascii="ＭＳ Ｐゴシック" w:eastAsia="ＭＳ Ｐゴシック" w:hAnsi="ＭＳ Ｐゴシック" w:cs="ＭＳ Ｐゴシック"/>
          <w:kern w:val="0"/>
          <w:sz w:val="24"/>
        </w:rPr>
        <w:br/>
        <w:t>Small subunit ribosomal proteins supporting translational initiation and elongation.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MRPS24</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High</w:t>
      </w:r>
      <w:r w:rsidRPr="00735089">
        <w:rPr>
          <w:rFonts w:ascii="ＭＳ Ｐゴシック" w:eastAsia="ＭＳ Ｐゴシック" w:hAnsi="ＭＳ Ｐゴシック" w:cs="ＭＳ Ｐゴシック"/>
          <w:kern w:val="0"/>
          <w:sz w:val="24"/>
        </w:rPr>
        <w:br/>
        <w:t>A mitochondrial ribosomal protein involved in mitochondrial translation.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SCARNA12, SNORA68</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High</w:t>
      </w:r>
      <w:r w:rsidRPr="00735089">
        <w:rPr>
          <w:rFonts w:ascii="ＭＳ Ｐゴシック" w:eastAsia="ＭＳ Ｐゴシック" w:hAnsi="ＭＳ Ｐゴシック" w:cs="ＭＳ Ｐゴシック"/>
          <w:kern w:val="0"/>
          <w:sz w:val="24"/>
        </w:rPr>
        <w:br/>
        <w:t>Small RNAs guiding site-specific modification of rRNA, essential for ribosome function.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SMUG1</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High</w:t>
      </w:r>
      <w:r w:rsidRPr="00735089">
        <w:rPr>
          <w:rFonts w:ascii="ＭＳ Ｐゴシック" w:eastAsia="ＭＳ Ｐゴシック" w:hAnsi="ＭＳ Ｐゴシック" w:cs="ＭＳ Ｐゴシック"/>
          <w:kern w:val="0"/>
          <w:sz w:val="24"/>
        </w:rPr>
        <w:br/>
        <w:t>Described as participating in RNA quality control, particularly during tRNA maturation.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WIBG</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High</w:t>
      </w:r>
      <w:r w:rsidRPr="00735089">
        <w:rPr>
          <w:rFonts w:ascii="ＭＳ Ｐゴシック" w:eastAsia="ＭＳ Ｐゴシック" w:hAnsi="ＭＳ Ｐゴシック" w:cs="ＭＳ Ｐゴシック"/>
          <w:kern w:val="0"/>
          <w:sz w:val="24"/>
        </w:rPr>
        <w:br/>
        <w:t>Also known as PYM1; supports exon-junction complex recycling and mRNA surveillance.</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PDCD4</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High</w:t>
      </w:r>
      <w:r w:rsidRPr="00735089">
        <w:rPr>
          <w:rFonts w:ascii="ＭＳ Ｐゴシック" w:eastAsia="ＭＳ Ｐゴシック" w:hAnsi="ＭＳ Ｐゴシック" w:cs="ＭＳ Ｐゴシック"/>
          <w:kern w:val="0"/>
          <w:sz w:val="24"/>
        </w:rPr>
        <w:br/>
        <w:t>A translational repressor regulating protein synthesis balance and RNA turnover.</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FUNDC2, IMMP2L, COX14, ETHE1, MMAB, GPX7</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High</w:t>
      </w:r>
      <w:r w:rsidRPr="00735089">
        <w:rPr>
          <w:rFonts w:ascii="ＭＳ Ｐゴシック" w:eastAsia="ＭＳ Ｐゴシック" w:hAnsi="ＭＳ Ｐゴシック" w:cs="ＭＳ Ｐゴシック"/>
          <w:kern w:val="0"/>
          <w:sz w:val="24"/>
        </w:rPr>
        <w:br/>
        <w:t>Defined as regulators of mitochondrial redox and translation-related processes, bridging mitochondrial function with cytoplasmic translation.</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VAMP8, RAB4A, TMEM14B, TMEM101, TMED3, AMFR</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Medium</w:t>
      </w:r>
      <w:r w:rsidRPr="00735089">
        <w:rPr>
          <w:rFonts w:ascii="ＭＳ Ｐゴシック" w:eastAsia="ＭＳ Ｐゴシック" w:hAnsi="ＭＳ Ｐゴシック" w:cs="ＭＳ Ｐゴシック"/>
          <w:kern w:val="0"/>
          <w:sz w:val="24"/>
        </w:rPr>
        <w:br/>
        <w:t>Associated with ER-Golgi trafficking, indirectly contributing to translation-export coupling.</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t>ZNF16, ZNF22, ZNF32</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Medium</w:t>
      </w:r>
      <w:r w:rsidRPr="00735089">
        <w:rPr>
          <w:rFonts w:ascii="ＭＳ Ｐゴシック" w:eastAsia="ＭＳ Ｐゴシック" w:hAnsi="ＭＳ Ｐゴシック" w:cs="ＭＳ Ｐゴシック"/>
          <w:kern w:val="0"/>
          <w:sz w:val="24"/>
        </w:rPr>
        <w:br/>
        <w:t>Zinc finger transcription regulators, proposed to link transcriptional feedback to translational activity.</w: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b/>
          <w:bCs/>
          <w:kern w:val="0"/>
          <w:sz w:val="24"/>
        </w:rPr>
        <w:lastRenderedPageBreak/>
        <w:t>MGMT, HDDC3</w:t>
      </w: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Medium</w:t>
      </w:r>
      <w:r w:rsidRPr="00735089">
        <w:rPr>
          <w:rFonts w:ascii="ＭＳ Ｐゴシック" w:eastAsia="ＭＳ Ｐゴシック" w:hAnsi="ＭＳ Ｐゴシック" w:cs="ＭＳ Ｐゴシック"/>
          <w:kern w:val="0"/>
          <w:sz w:val="24"/>
        </w:rPr>
        <w:br/>
        <w:t>Involved in DNA repair/metabolism, indirectly affecting translation via transcript stability and stress response.</w:t>
      </w:r>
    </w:p>
    <w:p w:rsidR="00735089" w:rsidRPr="00735089" w:rsidRDefault="00592DBE" w:rsidP="00735089">
      <w:pPr>
        <w:widowControl/>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noProof/>
          <w:kern w:val="0"/>
          <w:sz w:val="24"/>
        </w:rPr>
        <w:pict>
          <v:rect id="_x0000_i1065" alt="" style="width:424.35pt;height:.05pt;mso-width-percent:0;mso-height-percent:0;mso-width-percent:0;mso-height-percent:0" o:hrpct="998" o:hralign="center" o:hrstd="t" o:hr="t" fillcolor="#a0a0a0" stroked="f">
            <v:textbox inset="5.85pt,.7pt,5.85pt,.7pt"/>
          </v:rect>
        </w:pict>
      </w:r>
    </w:p>
    <w:p w:rsidR="00735089" w:rsidRPr="00735089" w:rsidRDefault="00735089" w:rsidP="00735089">
      <w:pPr>
        <w:widowControl/>
        <w:spacing w:before="100" w:beforeAutospacing="1" w:after="100" w:afterAutospacing="1"/>
        <w:jc w:val="left"/>
        <w:rPr>
          <w:rFonts w:ascii="ＭＳ Ｐゴシック" w:eastAsia="ＭＳ Ｐゴシック" w:hAnsi="ＭＳ Ｐゴシック" w:cs="ＭＳ Ｐゴシック"/>
          <w:kern w:val="0"/>
          <w:sz w:val="24"/>
        </w:rPr>
      </w:pPr>
      <w:r w:rsidRPr="00735089">
        <w:rPr>
          <w:rFonts w:ascii="ＭＳ Ｐゴシック" w:eastAsia="ＭＳ Ｐゴシック" w:hAnsi="ＭＳ Ｐゴシック" w:cs="ＭＳ Ｐゴシック"/>
          <w:kern w:val="0"/>
          <w:sz w:val="24"/>
        </w:rPr>
        <w:t xml:space="preserve">-- </w:t>
      </w:r>
      <w:r w:rsidRPr="00735089">
        <w:rPr>
          <w:rFonts w:ascii="ＭＳ Ｐゴシック" w:eastAsia="ＭＳ Ｐゴシック" w:hAnsi="ＭＳ Ｐゴシック" w:cs="ＭＳ Ｐゴシック"/>
          <w:b/>
          <w:bCs/>
          <w:kern w:val="0"/>
          <w:sz w:val="24"/>
        </w:rPr>
        <w:t>genes supporting the name:</w:t>
      </w:r>
      <w:r w:rsidRPr="00735089">
        <w:rPr>
          <w:rFonts w:ascii="ＭＳ Ｐゴシック" w:eastAsia="ＭＳ Ｐゴシック" w:hAnsi="ＭＳ Ｐゴシック" w:cs="ＭＳ Ｐゴシック"/>
          <w:kern w:val="0"/>
          <w:sz w:val="24"/>
        </w:rPr>
        <w:br/>
        <w:t>RPL10, RPL31, RPL32, RPL37A, RPL39, RPS9, RPS19, MRPS24, SCARNA12, SNORA68, SMUG1, WIBG, PDCD4, FUNDC2, IMMP2L, COX14, ETHE1, MMAB, GPX7, VAMP8, RAB4A, TMEM14B, TMEM101, TMED3, AMFR, ZNF16, ZNF22, ZNF32, MGMT, HDDC3</w:t>
      </w:r>
    </w:p>
    <w:p w:rsidR="00735089" w:rsidRDefault="00735089" w:rsidP="007B18F0">
      <w:pPr>
        <w:rPr>
          <w:rFonts w:ascii="Helvetica Neue" w:hAnsi="Helvetica Neue"/>
          <w:b/>
          <w:bCs/>
          <w:sz w:val="28"/>
          <w:szCs w:val="28"/>
        </w:rPr>
      </w:pPr>
    </w:p>
    <w:p w:rsidR="00923D42" w:rsidRDefault="00923D42" w:rsidP="007B18F0">
      <w:pPr>
        <w:rPr>
          <w:rFonts w:ascii="Helvetica Neue" w:hAnsi="Helvetica Neue"/>
          <w:b/>
          <w:bCs/>
          <w:sz w:val="28"/>
          <w:szCs w:val="28"/>
        </w:rPr>
      </w:pPr>
    </w:p>
    <w:p w:rsidR="00923D42" w:rsidRDefault="00923D42" w:rsidP="007B18F0">
      <w:pPr>
        <w:rPr>
          <w:rFonts w:ascii="Helvetica Neue" w:hAnsi="Helvetica Neue"/>
          <w:b/>
          <w:bCs/>
          <w:sz w:val="28"/>
          <w:szCs w:val="28"/>
        </w:rPr>
      </w:pPr>
    </w:p>
    <w:p w:rsidR="00923D42" w:rsidRDefault="00923D42" w:rsidP="007B18F0">
      <w:pPr>
        <w:rPr>
          <w:rFonts w:ascii="Helvetica Neue" w:hAnsi="Helvetica Neue"/>
          <w:b/>
          <w:bCs/>
          <w:sz w:val="28"/>
          <w:szCs w:val="28"/>
        </w:rPr>
      </w:pPr>
      <w:r>
        <w:rPr>
          <w:rFonts w:ascii="Helvetica Neue" w:hAnsi="Helvetica Neue" w:hint="eastAsia"/>
          <w:b/>
          <w:bCs/>
          <w:sz w:val="28"/>
          <w:szCs w:val="28"/>
        </w:rPr>
        <w:t>S</w:t>
      </w:r>
      <w:r>
        <w:rPr>
          <w:rFonts w:ascii="Helvetica Neue" w:hAnsi="Helvetica Neue"/>
          <w:b/>
          <w:bCs/>
          <w:sz w:val="28"/>
          <w:szCs w:val="28"/>
        </w:rPr>
        <w:t>PEN</w:t>
      </w:r>
    </w:p>
    <w:p w:rsidR="00923D42" w:rsidRDefault="00923D42" w:rsidP="007B18F0">
      <w:pPr>
        <w:rPr>
          <w:rFonts w:ascii="Helvetica Neue" w:hAnsi="Helvetica Neue"/>
          <w:b/>
          <w:bCs/>
          <w:sz w:val="28"/>
          <w:szCs w:val="28"/>
        </w:rPr>
      </w:pPr>
    </w:p>
    <w:p w:rsidR="00923D42" w:rsidRPr="00923D42" w:rsidRDefault="00923D42" w:rsidP="00923D42">
      <w:pPr>
        <w:widowControl/>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b/>
          <w:bCs/>
          <w:kern w:val="0"/>
          <w:sz w:val="24"/>
        </w:rPr>
        <w:t>Process: Chromatin-associated transcriptional regulation and nuclear RNA export integration (0.83)</w:t>
      </w:r>
    </w:p>
    <w:p w:rsidR="00923D42" w:rsidRPr="00923D42" w:rsidRDefault="00592DBE" w:rsidP="00923D42">
      <w:pPr>
        <w:widowControl/>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noProof/>
          <w:kern w:val="0"/>
          <w:sz w:val="24"/>
        </w:rPr>
        <w:pict>
          <v:rect id="_x0000_i1064" alt="" style="width:424.35pt;height:.05pt;mso-width-percent:0;mso-height-percent:0;mso-width-percent:0;mso-height-percent:0" o:hrpct="998" o:hralign="center" o:hrstd="t" o:hr="t" fillcolor="#a0a0a0" stroked="f">
            <v:textbox inset="5.85pt,.7pt,5.85pt,.7pt"/>
          </v:rect>
        </w:pict>
      </w:r>
    </w:p>
    <w:p w:rsidR="00923D42" w:rsidRPr="00923D42" w:rsidRDefault="00923D42" w:rsidP="00923D4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23D42">
        <w:rPr>
          <w:rFonts w:ascii="ＭＳ Ｐゴシック" w:eastAsia="ＭＳ Ｐゴシック" w:hAnsi="ＭＳ Ｐゴシック" w:cs="ＭＳ Ｐゴシック"/>
          <w:b/>
          <w:bCs/>
          <w:kern w:val="0"/>
          <w:sz w:val="27"/>
          <w:szCs w:val="27"/>
        </w:rPr>
        <w:t>1. Transcriptional Regulation and Chromatin Remodeling</w:t>
      </w:r>
    </w:p>
    <w:p w:rsidR="00923D42" w:rsidRPr="00923D42" w:rsidRDefault="00923D42" w:rsidP="00923D42">
      <w:pPr>
        <w:widowControl/>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kern w:val="0"/>
          <w:sz w:val="24"/>
        </w:rPr>
        <w:t xml:space="preserve">This system prominently features </w:t>
      </w:r>
      <w:r w:rsidRPr="00923D42">
        <w:rPr>
          <w:rFonts w:ascii="ＭＳ Ｐゴシック" w:eastAsia="ＭＳ Ｐゴシック" w:hAnsi="ＭＳ Ｐゴシック" w:cs="ＭＳ Ｐゴシック"/>
          <w:b/>
          <w:bCs/>
          <w:kern w:val="0"/>
          <w:sz w:val="24"/>
        </w:rPr>
        <w:t>transcriptional regulators and chromatin modifiers</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RBBP5, KDM5C, CHD2, ING5, TRRAP, ATRX, MED12, MED14, TADA2B, KAT8, NCOR1, UBN1, UBN2, PHC3, BCOR, WDR33</w:t>
      </w:r>
      <w:r w:rsidRPr="00923D42">
        <w:rPr>
          <w:rFonts w:ascii="ＭＳ Ｐゴシック" w:eastAsia="ＭＳ Ｐゴシック" w:hAnsi="ＭＳ Ｐゴシック" w:cs="ＭＳ Ｐゴシック"/>
          <w:kern w:val="0"/>
          <w:sz w:val="24"/>
        </w:rPr>
        <w:t xml:space="preserve"> – involved in </w:t>
      </w:r>
      <w:r w:rsidRPr="00923D42">
        <w:rPr>
          <w:rFonts w:ascii="ＭＳ Ｐゴシック" w:eastAsia="ＭＳ Ｐゴシック" w:hAnsi="ＭＳ Ｐゴシック" w:cs="ＭＳ Ｐゴシック"/>
          <w:b/>
          <w:bCs/>
          <w:kern w:val="0"/>
          <w:sz w:val="24"/>
        </w:rPr>
        <w:t>histone modification, nucleosome remodeling, and transcriptional complex assembly</w:t>
      </w:r>
      <w:r w:rsidRPr="00923D42">
        <w:rPr>
          <w:rFonts w:ascii="ＭＳ Ｐゴシック" w:eastAsia="ＭＳ Ｐゴシック" w:hAnsi="ＭＳ Ｐゴシック" w:cs="ＭＳ Ｐゴシック"/>
          <w:kern w:val="0"/>
          <w:sz w:val="24"/>
        </w:rPr>
        <w:t>, critical for gene expression control.</w:t>
      </w:r>
    </w:p>
    <w:p w:rsidR="00923D42" w:rsidRPr="00923D42" w:rsidRDefault="00923D42" w:rsidP="00923D42">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WTAP</w:t>
      </w:r>
      <w:r w:rsidRPr="00923D42">
        <w:rPr>
          <w:rFonts w:ascii="ＭＳ Ｐゴシック" w:eastAsia="ＭＳ Ｐゴシック" w:hAnsi="ＭＳ Ｐゴシック" w:cs="ＭＳ Ｐゴシック"/>
          <w:kern w:val="0"/>
          <w:sz w:val="24"/>
        </w:rPr>
        <w:t xml:space="preserve"> (a component of the m6A writer complex) links </w:t>
      </w:r>
      <w:proofErr w:type="spellStart"/>
      <w:r w:rsidRPr="00923D42">
        <w:rPr>
          <w:rFonts w:ascii="ＭＳ Ｐゴシック" w:eastAsia="ＭＳ Ｐゴシック" w:hAnsi="ＭＳ Ｐゴシック" w:cs="ＭＳ Ｐゴシック"/>
          <w:b/>
          <w:bCs/>
          <w:kern w:val="0"/>
          <w:sz w:val="24"/>
        </w:rPr>
        <w:t>epitranscriptomic</w:t>
      </w:r>
      <w:proofErr w:type="spellEnd"/>
      <w:r w:rsidRPr="00923D42">
        <w:rPr>
          <w:rFonts w:ascii="ＭＳ Ｐゴシック" w:eastAsia="ＭＳ Ｐゴシック" w:hAnsi="ＭＳ Ｐゴシック" w:cs="ＭＳ Ｐゴシック"/>
          <w:b/>
          <w:bCs/>
          <w:kern w:val="0"/>
          <w:sz w:val="24"/>
        </w:rPr>
        <w:t xml:space="preserve"> regulation to transcriptional dynamics</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kern w:val="0"/>
          <w:sz w:val="24"/>
        </w:rPr>
        <w:t xml:space="preserve">Together, these factors define a </w:t>
      </w:r>
      <w:r w:rsidRPr="00923D42">
        <w:rPr>
          <w:rFonts w:ascii="ＭＳ Ｐゴシック" w:eastAsia="ＭＳ Ｐゴシック" w:hAnsi="ＭＳ Ｐゴシック" w:cs="ＭＳ Ｐゴシック"/>
          <w:b/>
          <w:bCs/>
          <w:kern w:val="0"/>
          <w:sz w:val="24"/>
        </w:rPr>
        <w:t>chromatin-regulated transcriptional environment</w:t>
      </w:r>
      <w:r w:rsidRPr="00923D42">
        <w:rPr>
          <w:rFonts w:ascii="ＭＳ Ｐゴシック" w:eastAsia="ＭＳ Ｐゴシック" w:hAnsi="ＭＳ Ｐゴシック" w:cs="ＭＳ Ｐゴシック"/>
          <w:kern w:val="0"/>
          <w:sz w:val="24"/>
        </w:rPr>
        <w:t xml:space="preserve"> that supports controlled RNA polymerase activity.</w:t>
      </w:r>
    </w:p>
    <w:p w:rsidR="00923D42" w:rsidRPr="00923D42" w:rsidRDefault="00592DBE" w:rsidP="00923D42">
      <w:pPr>
        <w:widowControl/>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noProof/>
          <w:kern w:val="0"/>
          <w:sz w:val="24"/>
        </w:rPr>
        <w:pict>
          <v:rect id="_x0000_i1063" alt="" style="width:424.35pt;height:.05pt;mso-width-percent:0;mso-height-percent:0;mso-width-percent:0;mso-height-percent:0" o:hrpct="998" o:hralign="center" o:hrstd="t" o:hr="t" fillcolor="#a0a0a0" stroked="f">
            <v:textbox inset="5.85pt,.7pt,5.85pt,.7pt"/>
          </v:rect>
        </w:pict>
      </w:r>
    </w:p>
    <w:p w:rsidR="00923D42" w:rsidRPr="00923D42" w:rsidRDefault="00923D42" w:rsidP="00923D4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23D42">
        <w:rPr>
          <w:rFonts w:ascii="ＭＳ Ｐゴシック" w:eastAsia="ＭＳ Ｐゴシック" w:hAnsi="ＭＳ Ｐゴシック" w:cs="ＭＳ Ｐゴシック"/>
          <w:b/>
          <w:bCs/>
          <w:kern w:val="0"/>
          <w:sz w:val="27"/>
          <w:szCs w:val="27"/>
        </w:rPr>
        <w:lastRenderedPageBreak/>
        <w:t>2. RNA Binding, Processing, and Export</w:t>
      </w:r>
    </w:p>
    <w:p w:rsidR="00923D42" w:rsidRPr="00923D42" w:rsidRDefault="00923D42" w:rsidP="00923D42">
      <w:pPr>
        <w:widowControl/>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kern w:val="0"/>
          <w:sz w:val="24"/>
        </w:rPr>
        <w:t xml:space="preserve">Multiple proteins are involved in </w:t>
      </w:r>
      <w:r w:rsidRPr="00923D42">
        <w:rPr>
          <w:rFonts w:ascii="ＭＳ Ｐゴシック" w:eastAsia="ＭＳ Ｐゴシック" w:hAnsi="ＭＳ Ｐゴシック" w:cs="ＭＳ Ｐゴシック"/>
          <w:b/>
          <w:bCs/>
          <w:kern w:val="0"/>
          <w:sz w:val="24"/>
        </w:rPr>
        <w:t>RNA maturation and export coordination</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PRPF8, RBM15, RBM27, AFF4, YTHDF1, LARP4</w:t>
      </w:r>
      <w:r w:rsidRPr="00923D42">
        <w:rPr>
          <w:rFonts w:ascii="ＭＳ Ｐゴシック" w:eastAsia="ＭＳ Ｐゴシック" w:hAnsi="ＭＳ Ｐゴシック" w:cs="ＭＳ Ｐゴシック"/>
          <w:kern w:val="0"/>
          <w:sz w:val="24"/>
        </w:rPr>
        <w:t xml:space="preserve"> – function in </w:t>
      </w:r>
      <w:r w:rsidRPr="00923D42">
        <w:rPr>
          <w:rFonts w:ascii="ＭＳ Ｐゴシック" w:eastAsia="ＭＳ Ｐゴシック" w:hAnsi="ＭＳ Ｐゴシック" w:cs="ＭＳ Ｐゴシック"/>
          <w:b/>
          <w:bCs/>
          <w:kern w:val="0"/>
          <w:sz w:val="24"/>
        </w:rPr>
        <w:t>RNA binding, alternative splicing, and exon definition</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NXF1, THOC2</w:t>
      </w:r>
      <w:r w:rsidRPr="00923D42">
        <w:rPr>
          <w:rFonts w:ascii="ＭＳ Ｐゴシック" w:eastAsia="ＭＳ Ｐゴシック" w:hAnsi="ＭＳ Ｐゴシック" w:cs="ＭＳ Ｐゴシック"/>
          <w:kern w:val="0"/>
          <w:sz w:val="24"/>
        </w:rPr>
        <w:t xml:space="preserve"> – components of the </w:t>
      </w:r>
      <w:r w:rsidRPr="00923D42">
        <w:rPr>
          <w:rFonts w:ascii="ＭＳ Ｐゴシック" w:eastAsia="ＭＳ Ｐゴシック" w:hAnsi="ＭＳ Ｐゴシック" w:cs="ＭＳ Ｐゴシック"/>
          <w:b/>
          <w:bCs/>
          <w:kern w:val="0"/>
          <w:sz w:val="24"/>
        </w:rPr>
        <w:t>TREX/TAP export complex</w:t>
      </w:r>
      <w:r w:rsidRPr="00923D42">
        <w:rPr>
          <w:rFonts w:ascii="ＭＳ Ｐゴシック" w:eastAsia="ＭＳ Ｐゴシック" w:hAnsi="ＭＳ Ｐゴシック" w:cs="ＭＳ Ｐゴシック"/>
          <w:kern w:val="0"/>
          <w:sz w:val="24"/>
        </w:rPr>
        <w:t xml:space="preserve">, essential for </w:t>
      </w:r>
      <w:r w:rsidRPr="00923D42">
        <w:rPr>
          <w:rFonts w:ascii="ＭＳ Ｐゴシック" w:eastAsia="ＭＳ Ｐゴシック" w:hAnsi="ＭＳ Ｐゴシック" w:cs="ＭＳ Ｐゴシック"/>
          <w:b/>
          <w:bCs/>
          <w:kern w:val="0"/>
          <w:sz w:val="24"/>
        </w:rPr>
        <w:t>mRNA nuclear export</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POM121, WTAP, ZCCHC6</w:t>
      </w:r>
      <w:r w:rsidRPr="00923D42">
        <w:rPr>
          <w:rFonts w:ascii="ＭＳ Ｐゴシック" w:eastAsia="ＭＳ Ｐゴシック" w:hAnsi="ＭＳ Ｐゴシック" w:cs="ＭＳ Ｐゴシック"/>
          <w:kern w:val="0"/>
          <w:sz w:val="24"/>
        </w:rPr>
        <w:t xml:space="preserve"> – associate with </w:t>
      </w:r>
      <w:r w:rsidRPr="00923D42">
        <w:rPr>
          <w:rFonts w:ascii="ＭＳ Ｐゴシック" w:eastAsia="ＭＳ Ｐゴシック" w:hAnsi="ＭＳ Ｐゴシック" w:cs="ＭＳ Ｐゴシック"/>
          <w:b/>
          <w:bCs/>
          <w:kern w:val="0"/>
          <w:sz w:val="24"/>
        </w:rPr>
        <w:t>nuclear pore or RNA modification</w:t>
      </w:r>
      <w:r w:rsidRPr="00923D42">
        <w:rPr>
          <w:rFonts w:ascii="ＭＳ Ｐゴシック" w:eastAsia="ＭＳ Ｐゴシック" w:hAnsi="ＭＳ Ｐゴシック" w:cs="ＭＳ Ｐゴシック"/>
          <w:kern w:val="0"/>
          <w:sz w:val="24"/>
        </w:rPr>
        <w:t xml:space="preserve"> complexes, coupling RNA surveillance to export readiness.</w:t>
      </w:r>
    </w:p>
    <w:p w:rsidR="00923D42" w:rsidRPr="00923D42" w:rsidRDefault="00923D42" w:rsidP="00923D42">
      <w:pPr>
        <w:widowControl/>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kern w:val="0"/>
          <w:sz w:val="24"/>
        </w:rPr>
        <w:t xml:space="preserve">This reflects a tight </w:t>
      </w:r>
      <w:r w:rsidRPr="00923D42">
        <w:rPr>
          <w:rFonts w:ascii="ＭＳ Ｐゴシック" w:eastAsia="ＭＳ Ｐゴシック" w:hAnsi="ＭＳ Ｐゴシック" w:cs="ＭＳ Ｐゴシック"/>
          <w:b/>
          <w:bCs/>
          <w:kern w:val="0"/>
          <w:sz w:val="24"/>
        </w:rPr>
        <w:t>coupling between transcription, splicing, and export</w:t>
      </w:r>
      <w:r w:rsidRPr="00923D42">
        <w:rPr>
          <w:rFonts w:ascii="ＭＳ Ｐゴシック" w:eastAsia="ＭＳ Ｐゴシック" w:hAnsi="ＭＳ Ｐゴシック" w:cs="ＭＳ Ｐゴシック"/>
          <w:kern w:val="0"/>
          <w:sz w:val="24"/>
        </w:rPr>
        <w:t xml:space="preserve"> from the nucleus.</w:t>
      </w:r>
    </w:p>
    <w:p w:rsidR="00923D42" w:rsidRPr="00923D42" w:rsidRDefault="00592DBE" w:rsidP="00923D42">
      <w:pPr>
        <w:widowControl/>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noProof/>
          <w:kern w:val="0"/>
          <w:sz w:val="24"/>
        </w:rPr>
        <w:pict>
          <v:rect id="_x0000_i1062" alt="" style="width:424.35pt;height:.05pt;mso-width-percent:0;mso-height-percent:0;mso-width-percent:0;mso-height-percent:0" o:hrpct="998" o:hralign="center" o:hrstd="t" o:hr="t" fillcolor="#a0a0a0" stroked="f">
            <v:textbox inset="5.85pt,.7pt,5.85pt,.7pt"/>
          </v:rect>
        </w:pict>
      </w:r>
    </w:p>
    <w:p w:rsidR="00923D42" w:rsidRPr="00923D42" w:rsidRDefault="00923D42" w:rsidP="00923D4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23D42">
        <w:rPr>
          <w:rFonts w:ascii="ＭＳ Ｐゴシック" w:eastAsia="ＭＳ Ｐゴシック" w:hAnsi="ＭＳ Ｐゴシック" w:cs="ＭＳ Ｐゴシック"/>
          <w:b/>
          <w:bCs/>
          <w:kern w:val="0"/>
          <w:sz w:val="27"/>
          <w:szCs w:val="27"/>
        </w:rPr>
        <w:t>3. Protein Quality Control and Ubiquitin-Mediated Regulation</w:t>
      </w:r>
    </w:p>
    <w:p w:rsidR="00923D42" w:rsidRPr="00923D42" w:rsidRDefault="00923D42" w:rsidP="00923D42">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UBR4, UBR5, ITCH, HECTD1, HERC2, RNF111</w:t>
      </w:r>
      <w:r w:rsidRPr="00923D42">
        <w:rPr>
          <w:rFonts w:ascii="ＭＳ Ｐゴシック" w:eastAsia="ＭＳ Ｐゴシック" w:hAnsi="ＭＳ Ｐゴシック" w:cs="ＭＳ Ｐゴシック"/>
          <w:kern w:val="0"/>
          <w:sz w:val="24"/>
        </w:rPr>
        <w:t xml:space="preserve"> – E3 ubiquitin ligases involved in </w:t>
      </w:r>
      <w:r w:rsidRPr="00923D42">
        <w:rPr>
          <w:rFonts w:ascii="ＭＳ Ｐゴシック" w:eastAsia="ＭＳ Ｐゴシック" w:hAnsi="ＭＳ Ｐゴシック" w:cs="ＭＳ Ｐゴシック"/>
          <w:b/>
          <w:bCs/>
          <w:kern w:val="0"/>
          <w:sz w:val="24"/>
        </w:rPr>
        <w:t>co-transcriptional protein turnover, chromatin-associated degradation</w:t>
      </w:r>
      <w:r w:rsidRPr="00923D42">
        <w:rPr>
          <w:rFonts w:ascii="ＭＳ Ｐゴシック" w:eastAsia="ＭＳ Ｐゴシック" w:hAnsi="ＭＳ Ｐゴシック" w:cs="ＭＳ Ｐゴシック"/>
          <w:kern w:val="0"/>
          <w:sz w:val="24"/>
        </w:rPr>
        <w:t xml:space="preserve">, and </w:t>
      </w:r>
      <w:r w:rsidRPr="00923D42">
        <w:rPr>
          <w:rFonts w:ascii="ＭＳ Ｐゴシック" w:eastAsia="ＭＳ Ｐゴシック" w:hAnsi="ＭＳ Ｐゴシック" w:cs="ＭＳ Ｐゴシック"/>
          <w:b/>
          <w:bCs/>
          <w:kern w:val="0"/>
          <w:sz w:val="24"/>
        </w:rPr>
        <w:t>modulation of transcriptional regulators</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PSME4, CBL, UBE2O</w:t>
      </w:r>
      <w:r w:rsidRPr="00923D42">
        <w:rPr>
          <w:rFonts w:ascii="ＭＳ Ｐゴシック" w:eastAsia="ＭＳ Ｐゴシック" w:hAnsi="ＭＳ Ｐゴシック" w:cs="ＭＳ Ｐゴシック"/>
          <w:kern w:val="0"/>
          <w:sz w:val="24"/>
        </w:rPr>
        <w:t xml:space="preserve"> – interface with </w:t>
      </w:r>
      <w:r w:rsidRPr="00923D42">
        <w:rPr>
          <w:rFonts w:ascii="ＭＳ Ｐゴシック" w:eastAsia="ＭＳ Ｐゴシック" w:hAnsi="ＭＳ Ｐゴシック" w:cs="ＭＳ Ｐゴシック"/>
          <w:b/>
          <w:bCs/>
          <w:kern w:val="0"/>
          <w:sz w:val="24"/>
        </w:rPr>
        <w:t>proteasome function</w:t>
      </w:r>
      <w:r w:rsidRPr="00923D42">
        <w:rPr>
          <w:rFonts w:ascii="ＭＳ Ｐゴシック" w:eastAsia="ＭＳ Ｐゴシック" w:hAnsi="ＭＳ Ｐゴシック" w:cs="ＭＳ Ｐゴシック"/>
          <w:kern w:val="0"/>
          <w:sz w:val="24"/>
        </w:rPr>
        <w:t xml:space="preserve">, contributing to </w:t>
      </w:r>
      <w:r w:rsidRPr="00923D42">
        <w:rPr>
          <w:rFonts w:ascii="ＭＳ Ｐゴシック" w:eastAsia="ＭＳ Ｐゴシック" w:hAnsi="ＭＳ Ｐゴシック" w:cs="ＭＳ Ｐゴシック"/>
          <w:b/>
          <w:bCs/>
          <w:kern w:val="0"/>
          <w:sz w:val="24"/>
        </w:rPr>
        <w:t>transcription-coupled degradation pathways</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kern w:val="0"/>
          <w:sz w:val="24"/>
        </w:rPr>
        <w:t xml:space="preserve">These elements establish </w:t>
      </w:r>
      <w:r w:rsidRPr="00923D42">
        <w:rPr>
          <w:rFonts w:ascii="ＭＳ Ｐゴシック" w:eastAsia="ＭＳ Ｐゴシック" w:hAnsi="ＭＳ Ｐゴシック" w:cs="ＭＳ Ｐゴシック"/>
          <w:b/>
          <w:bCs/>
          <w:kern w:val="0"/>
          <w:sz w:val="24"/>
        </w:rPr>
        <w:t>quality control and transcriptional feedback</w:t>
      </w:r>
      <w:r w:rsidRPr="00923D42">
        <w:rPr>
          <w:rFonts w:ascii="ＭＳ Ｐゴシック" w:eastAsia="ＭＳ Ｐゴシック" w:hAnsi="ＭＳ Ｐゴシック" w:cs="ＭＳ Ｐゴシック"/>
          <w:kern w:val="0"/>
          <w:sz w:val="24"/>
        </w:rPr>
        <w:t xml:space="preserve"> at the protein level.</w:t>
      </w:r>
    </w:p>
    <w:p w:rsidR="00923D42" w:rsidRPr="00923D42" w:rsidRDefault="00592DBE" w:rsidP="00923D42">
      <w:pPr>
        <w:widowControl/>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noProof/>
          <w:kern w:val="0"/>
          <w:sz w:val="24"/>
        </w:rPr>
        <w:pict>
          <v:rect id="_x0000_i1061" alt="" style="width:424.35pt;height:.05pt;mso-width-percent:0;mso-height-percent:0;mso-width-percent:0;mso-height-percent:0" o:hrpct="998" o:hralign="center" o:hrstd="t" o:hr="t" fillcolor="#a0a0a0" stroked="f">
            <v:textbox inset="5.85pt,.7pt,5.85pt,.7pt"/>
          </v:rect>
        </w:pict>
      </w:r>
    </w:p>
    <w:p w:rsidR="00923D42" w:rsidRPr="00923D42" w:rsidRDefault="00923D42" w:rsidP="00923D4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23D42">
        <w:rPr>
          <w:rFonts w:ascii="ＭＳ Ｐゴシック" w:eastAsia="ＭＳ Ｐゴシック" w:hAnsi="ＭＳ Ｐゴシック" w:cs="ＭＳ Ｐゴシック"/>
          <w:b/>
          <w:bCs/>
          <w:kern w:val="0"/>
          <w:sz w:val="27"/>
          <w:szCs w:val="27"/>
        </w:rPr>
        <w:t>4. Signal-Responsive Transcription Integration</w:t>
      </w:r>
    </w:p>
    <w:p w:rsidR="00923D42" w:rsidRPr="00923D42" w:rsidRDefault="00923D42" w:rsidP="00923D42">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MTOR, MAP3K2, LATS1, PRKCD, TAOK3, PDPK1, ROCK2, SGK494</w:t>
      </w:r>
      <w:r w:rsidRPr="00923D42">
        <w:rPr>
          <w:rFonts w:ascii="ＭＳ Ｐゴシック" w:eastAsia="ＭＳ Ｐゴシック" w:hAnsi="ＭＳ Ｐゴシック" w:cs="ＭＳ Ｐゴシック"/>
          <w:kern w:val="0"/>
          <w:sz w:val="24"/>
        </w:rPr>
        <w:t xml:space="preserve"> – kinases linking </w:t>
      </w:r>
      <w:r w:rsidRPr="00923D42">
        <w:rPr>
          <w:rFonts w:ascii="ＭＳ Ｐゴシック" w:eastAsia="ＭＳ Ｐゴシック" w:hAnsi="ＭＳ Ｐゴシック" w:cs="ＭＳ Ｐゴシック"/>
          <w:b/>
          <w:bCs/>
          <w:kern w:val="0"/>
          <w:sz w:val="24"/>
        </w:rPr>
        <w:t>signaling cascades to gene expression regulation</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kern w:val="0"/>
          <w:sz w:val="24"/>
        </w:rPr>
        <w:t xml:space="preserve">These components enable </w:t>
      </w:r>
      <w:r w:rsidRPr="00923D42">
        <w:rPr>
          <w:rFonts w:ascii="ＭＳ Ｐゴシック" w:eastAsia="ＭＳ Ｐゴシック" w:hAnsi="ＭＳ Ｐゴシック" w:cs="ＭＳ Ｐゴシック"/>
          <w:b/>
          <w:bCs/>
          <w:kern w:val="0"/>
          <w:sz w:val="24"/>
        </w:rPr>
        <w:t>dynamic transcriptional responses to environmental or intracellular stimuli</w:t>
      </w:r>
      <w:r w:rsidRPr="00923D42">
        <w:rPr>
          <w:rFonts w:ascii="ＭＳ Ｐゴシック" w:eastAsia="ＭＳ Ｐゴシック" w:hAnsi="ＭＳ Ｐゴシック" w:cs="ＭＳ Ｐゴシック"/>
          <w:kern w:val="0"/>
          <w:sz w:val="24"/>
        </w:rPr>
        <w:t>, integrating metabolism, stress, and developmental inputs.</w:t>
      </w:r>
    </w:p>
    <w:p w:rsidR="00923D42" w:rsidRPr="00923D42" w:rsidRDefault="00592DBE" w:rsidP="00923D42">
      <w:pPr>
        <w:widowControl/>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noProof/>
          <w:kern w:val="0"/>
          <w:sz w:val="24"/>
        </w:rPr>
        <w:pict>
          <v:rect id="_x0000_i1060" alt="" style="width:424.35pt;height:.05pt;mso-width-percent:0;mso-height-percent:0;mso-width-percent:0;mso-height-percent:0" o:hrpct="998" o:hralign="center" o:hrstd="t" o:hr="t" fillcolor="#a0a0a0" stroked="f">
            <v:textbox inset="5.85pt,.7pt,5.85pt,.7pt"/>
          </v:rect>
        </w:pict>
      </w:r>
    </w:p>
    <w:p w:rsidR="00923D42" w:rsidRPr="00923D42" w:rsidRDefault="00923D42" w:rsidP="00923D4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23D42">
        <w:rPr>
          <w:rFonts w:ascii="ＭＳ Ｐゴシック" w:eastAsia="ＭＳ Ｐゴシック" w:hAnsi="ＭＳ Ｐゴシック" w:cs="ＭＳ Ｐゴシック"/>
          <w:b/>
          <w:bCs/>
          <w:kern w:val="0"/>
          <w:sz w:val="27"/>
          <w:szCs w:val="27"/>
        </w:rPr>
        <w:lastRenderedPageBreak/>
        <w:t>5. RNA Surveillance and Stability</w:t>
      </w:r>
    </w:p>
    <w:p w:rsidR="00923D42" w:rsidRPr="00923D42" w:rsidRDefault="00923D42" w:rsidP="00923D42">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CIZ1, PAPD5, ZFC3H1, RNF169</w:t>
      </w:r>
      <w:r w:rsidRPr="00923D42">
        <w:rPr>
          <w:rFonts w:ascii="ＭＳ Ｐゴシック" w:eastAsia="ＭＳ Ｐゴシック" w:hAnsi="ＭＳ Ｐゴシック" w:cs="ＭＳ Ｐゴシック"/>
          <w:kern w:val="0"/>
          <w:sz w:val="24"/>
        </w:rPr>
        <w:t xml:space="preserve"> – contribute to </w:t>
      </w:r>
      <w:r w:rsidRPr="00923D42">
        <w:rPr>
          <w:rFonts w:ascii="ＭＳ Ｐゴシック" w:eastAsia="ＭＳ Ｐゴシック" w:hAnsi="ＭＳ Ｐゴシック" w:cs="ＭＳ Ｐゴシック"/>
          <w:b/>
          <w:bCs/>
          <w:kern w:val="0"/>
          <w:sz w:val="24"/>
        </w:rPr>
        <w:t>RNA stability, degradation of aberrant transcripts</w:t>
      </w:r>
      <w:r w:rsidRPr="00923D42">
        <w:rPr>
          <w:rFonts w:ascii="ＭＳ Ｐゴシック" w:eastAsia="ＭＳ Ｐゴシック" w:hAnsi="ＭＳ Ｐゴシック" w:cs="ＭＳ Ｐゴシック"/>
          <w:kern w:val="0"/>
          <w:sz w:val="24"/>
        </w:rPr>
        <w:t xml:space="preserve">, and </w:t>
      </w:r>
      <w:r w:rsidRPr="00923D42">
        <w:rPr>
          <w:rFonts w:ascii="ＭＳ Ｐゴシック" w:eastAsia="ＭＳ Ｐゴシック" w:hAnsi="ＭＳ Ｐゴシック" w:cs="ＭＳ Ｐゴシック"/>
          <w:b/>
          <w:bCs/>
          <w:kern w:val="0"/>
          <w:sz w:val="24"/>
        </w:rPr>
        <w:t>non-coding RNA regulation</w:t>
      </w:r>
      <w:r w:rsidRPr="00923D42">
        <w:rPr>
          <w:rFonts w:ascii="ＭＳ Ｐゴシック" w:eastAsia="ＭＳ Ｐゴシック" w:hAnsi="ＭＳ Ｐゴシック" w:cs="ＭＳ Ｐゴシック"/>
          <w:kern w:val="0"/>
          <w:sz w:val="24"/>
        </w:rPr>
        <w:t>.</w:t>
      </w:r>
    </w:p>
    <w:p w:rsidR="00923D42" w:rsidRPr="00923D42" w:rsidRDefault="00923D42" w:rsidP="00923D42">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WAC, PER2, HNRNPA1L2</w:t>
      </w:r>
      <w:r w:rsidRPr="00923D42">
        <w:rPr>
          <w:rFonts w:ascii="ＭＳ Ｐゴシック" w:eastAsia="ＭＳ Ｐゴシック" w:hAnsi="ＭＳ Ｐゴシック" w:cs="ＭＳ Ｐゴシック"/>
          <w:kern w:val="0"/>
          <w:sz w:val="24"/>
        </w:rPr>
        <w:t xml:space="preserve"> – interface </w:t>
      </w:r>
      <w:r w:rsidRPr="00923D42">
        <w:rPr>
          <w:rFonts w:ascii="ＭＳ Ｐゴシック" w:eastAsia="ＭＳ Ｐゴシック" w:hAnsi="ＭＳ Ｐゴシック" w:cs="ＭＳ Ｐゴシック"/>
          <w:b/>
          <w:bCs/>
          <w:kern w:val="0"/>
          <w:sz w:val="24"/>
        </w:rPr>
        <w:t>transcriptional timing and circadian regulation</w:t>
      </w:r>
      <w:r w:rsidRPr="00923D42">
        <w:rPr>
          <w:rFonts w:ascii="ＭＳ Ｐゴシック" w:eastAsia="ＭＳ Ｐゴシック" w:hAnsi="ＭＳ Ｐゴシック" w:cs="ＭＳ Ｐゴシック"/>
          <w:kern w:val="0"/>
          <w:sz w:val="24"/>
        </w:rPr>
        <w:t xml:space="preserve"> with RNA processing.</w:t>
      </w:r>
    </w:p>
    <w:p w:rsidR="00923D42" w:rsidRPr="00923D42" w:rsidRDefault="00592DBE" w:rsidP="00923D42">
      <w:pPr>
        <w:widowControl/>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noProof/>
          <w:kern w:val="0"/>
          <w:sz w:val="24"/>
        </w:rPr>
        <w:pict>
          <v:rect id="_x0000_i1059" alt="" style="width:424.35pt;height:.05pt;mso-width-percent:0;mso-height-percent:0;mso-width-percent:0;mso-height-percent:0" o:hrpct="998" o:hralign="center" o:hrstd="t" o:hr="t" fillcolor="#a0a0a0" stroked="f">
            <v:textbox inset="5.85pt,.7pt,5.85pt,.7pt"/>
          </v:rect>
        </w:pict>
      </w:r>
    </w:p>
    <w:p w:rsidR="00923D42" w:rsidRPr="00923D42" w:rsidRDefault="00923D42" w:rsidP="00923D4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23D42">
        <w:rPr>
          <w:rFonts w:ascii="ＭＳ Ｐゴシック" w:eastAsia="ＭＳ Ｐゴシック" w:hAnsi="ＭＳ Ｐゴシック" w:cs="ＭＳ Ｐゴシック"/>
          <w:b/>
          <w:bCs/>
          <w:kern w:val="0"/>
          <w:sz w:val="27"/>
          <w:szCs w:val="27"/>
        </w:rPr>
        <w:t>6. Nuclear Structural and Trafficking Components</w:t>
      </w:r>
    </w:p>
    <w:p w:rsidR="00923D42" w:rsidRPr="00923D42" w:rsidRDefault="00923D42" w:rsidP="00923D42">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i/>
          <w:iCs/>
          <w:kern w:val="0"/>
          <w:sz w:val="24"/>
        </w:rPr>
        <w:t>NUP-related proteins (POM121), TNPO2, ZNF106, KPNA1</w:t>
      </w:r>
      <w:r w:rsidRPr="00923D42">
        <w:rPr>
          <w:rFonts w:ascii="ＭＳ Ｐゴシック" w:eastAsia="ＭＳ Ｐゴシック" w:hAnsi="ＭＳ Ｐゴシック" w:cs="ＭＳ Ｐゴシック"/>
          <w:kern w:val="0"/>
          <w:sz w:val="24"/>
        </w:rPr>
        <w:t xml:space="preserve"> – regulate </w:t>
      </w:r>
      <w:r w:rsidRPr="00923D42">
        <w:rPr>
          <w:rFonts w:ascii="ＭＳ Ｐゴシック" w:eastAsia="ＭＳ Ｐゴシック" w:hAnsi="ＭＳ Ｐゴシック" w:cs="ＭＳ Ｐゴシック"/>
          <w:b/>
          <w:bCs/>
          <w:kern w:val="0"/>
          <w:sz w:val="24"/>
        </w:rPr>
        <w:t>nucleocytoplasmic trafficking</w:t>
      </w:r>
      <w:r w:rsidRPr="00923D42">
        <w:rPr>
          <w:rFonts w:ascii="ＭＳ Ｐゴシック" w:eastAsia="ＭＳ Ｐゴシック" w:hAnsi="ＭＳ Ｐゴシック" w:cs="ＭＳ Ｐゴシック"/>
          <w:kern w:val="0"/>
          <w:sz w:val="24"/>
        </w:rPr>
        <w:t xml:space="preserve"> and </w:t>
      </w:r>
      <w:r w:rsidRPr="00923D42">
        <w:rPr>
          <w:rFonts w:ascii="ＭＳ Ｐゴシック" w:eastAsia="ＭＳ Ｐゴシック" w:hAnsi="ＭＳ Ｐゴシック" w:cs="ＭＳ Ｐゴシック"/>
          <w:b/>
          <w:bCs/>
          <w:kern w:val="0"/>
          <w:sz w:val="24"/>
        </w:rPr>
        <w:t>nuclear scaffold dynamics</w:t>
      </w:r>
      <w:r w:rsidRPr="00923D42">
        <w:rPr>
          <w:rFonts w:ascii="ＭＳ Ｐゴシック" w:eastAsia="ＭＳ Ｐゴシック" w:hAnsi="ＭＳ Ｐゴシック" w:cs="ＭＳ Ｐゴシック"/>
          <w:kern w:val="0"/>
          <w:sz w:val="24"/>
        </w:rPr>
        <w:t>, ensuring the movement and localization of transcriptional machinery and mature RNAs.</w:t>
      </w:r>
    </w:p>
    <w:p w:rsidR="00923D42" w:rsidRPr="00923D42" w:rsidRDefault="00592DBE" w:rsidP="00923D42">
      <w:pPr>
        <w:widowControl/>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noProof/>
          <w:kern w:val="0"/>
          <w:sz w:val="24"/>
        </w:rPr>
        <w:pict>
          <v:rect id="_x0000_i1058" alt="" style="width:424.35pt;height:.05pt;mso-width-percent:0;mso-height-percent:0;mso-width-percent:0;mso-height-percent:0" o:hrpct="998" o:hralign="center" o:hrstd="t" o:hr="t" fillcolor="#a0a0a0" stroked="f">
            <v:textbox inset="5.85pt,.7pt,5.85pt,.7pt"/>
          </v:rect>
        </w:pict>
      </w:r>
    </w:p>
    <w:p w:rsidR="00923D42" w:rsidRPr="00923D42" w:rsidRDefault="00923D42" w:rsidP="00923D42">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923D42">
        <w:rPr>
          <w:rFonts w:ascii="ＭＳ Ｐゴシック" w:eastAsia="ＭＳ Ｐゴシック" w:hAnsi="ＭＳ Ｐゴシック" w:cs="ＭＳ Ｐゴシック"/>
          <w:b/>
          <w:bCs/>
          <w:kern w:val="0"/>
          <w:sz w:val="27"/>
          <w:szCs w:val="27"/>
        </w:rPr>
        <w:t>Conclusion</w:t>
      </w:r>
    </w:p>
    <w:p w:rsidR="00923D42" w:rsidRPr="00923D42" w:rsidRDefault="00923D42" w:rsidP="00923D42">
      <w:pPr>
        <w:widowControl/>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kern w:val="0"/>
          <w:sz w:val="24"/>
        </w:rPr>
        <w:t xml:space="preserve">The system predominantly orchestrates </w:t>
      </w:r>
      <w:r w:rsidRPr="00923D42">
        <w:rPr>
          <w:rFonts w:ascii="ＭＳ Ｐゴシック" w:eastAsia="ＭＳ Ｐゴシック" w:hAnsi="ＭＳ Ｐゴシック" w:cs="ＭＳ Ｐゴシック"/>
          <w:b/>
          <w:bCs/>
          <w:kern w:val="0"/>
          <w:sz w:val="24"/>
        </w:rPr>
        <w:t>chromatin-mediated transcriptional activation and repression</w:t>
      </w:r>
      <w:r w:rsidRPr="00923D42">
        <w:rPr>
          <w:rFonts w:ascii="ＭＳ Ｐゴシック" w:eastAsia="ＭＳ Ｐゴシック" w:hAnsi="ＭＳ Ｐゴシック" w:cs="ＭＳ Ｐゴシック"/>
          <w:kern w:val="0"/>
          <w:sz w:val="24"/>
        </w:rPr>
        <w:t xml:space="preserve">, tightly integrated with </w:t>
      </w:r>
      <w:r w:rsidRPr="00923D42">
        <w:rPr>
          <w:rFonts w:ascii="ＭＳ Ｐゴシック" w:eastAsia="ＭＳ Ｐゴシック" w:hAnsi="ＭＳ Ｐゴシック" w:cs="ＭＳ Ｐゴシック"/>
          <w:b/>
          <w:bCs/>
          <w:kern w:val="0"/>
          <w:sz w:val="24"/>
        </w:rPr>
        <w:t>RNA processing and nuclear export mechanisms</w:t>
      </w:r>
      <w:r w:rsidRPr="00923D42">
        <w:rPr>
          <w:rFonts w:ascii="ＭＳ Ｐゴシック" w:eastAsia="ＭＳ Ｐゴシック" w:hAnsi="ＭＳ Ｐゴシック" w:cs="ＭＳ Ｐゴシック"/>
          <w:kern w:val="0"/>
          <w:sz w:val="24"/>
        </w:rPr>
        <w:t xml:space="preserve">. It combines </w:t>
      </w:r>
      <w:r w:rsidRPr="00923D42">
        <w:rPr>
          <w:rFonts w:ascii="ＭＳ Ｐゴシック" w:eastAsia="ＭＳ Ｐゴシック" w:hAnsi="ＭＳ Ｐゴシック" w:cs="ＭＳ Ｐゴシック"/>
          <w:b/>
          <w:bCs/>
          <w:kern w:val="0"/>
          <w:sz w:val="24"/>
        </w:rPr>
        <w:t>chromatin state regulation</w:t>
      </w:r>
      <w:r w:rsidRPr="00923D42">
        <w:rPr>
          <w:rFonts w:ascii="ＭＳ Ｐゴシック" w:eastAsia="ＭＳ Ｐゴシック" w:hAnsi="ＭＳ Ｐゴシック" w:cs="ＭＳ Ｐゴシック"/>
          <w:kern w:val="0"/>
          <w:sz w:val="24"/>
        </w:rPr>
        <w:t xml:space="preserve">, </w:t>
      </w:r>
      <w:r w:rsidRPr="00923D42">
        <w:rPr>
          <w:rFonts w:ascii="ＭＳ Ｐゴシック" w:eastAsia="ＭＳ Ｐゴシック" w:hAnsi="ＭＳ Ｐゴシック" w:cs="ＭＳ Ｐゴシック"/>
          <w:b/>
          <w:bCs/>
          <w:kern w:val="0"/>
          <w:sz w:val="24"/>
        </w:rPr>
        <w:t>RNA splicing</w:t>
      </w:r>
      <w:r w:rsidRPr="00923D42">
        <w:rPr>
          <w:rFonts w:ascii="ＭＳ Ｐゴシック" w:eastAsia="ＭＳ Ｐゴシック" w:hAnsi="ＭＳ Ｐゴシック" w:cs="ＭＳ Ｐゴシック"/>
          <w:kern w:val="0"/>
          <w:sz w:val="24"/>
        </w:rPr>
        <w:t xml:space="preserve">, and </w:t>
      </w:r>
      <w:r w:rsidRPr="00923D42">
        <w:rPr>
          <w:rFonts w:ascii="ＭＳ Ｐゴシック" w:eastAsia="ＭＳ Ｐゴシック" w:hAnsi="ＭＳ Ｐゴシック" w:cs="ＭＳ Ｐゴシック"/>
          <w:b/>
          <w:bCs/>
          <w:kern w:val="0"/>
          <w:sz w:val="24"/>
        </w:rPr>
        <w:t>ubiquitin-proteasome-linked quality control</w:t>
      </w:r>
      <w:r w:rsidRPr="00923D42">
        <w:rPr>
          <w:rFonts w:ascii="ＭＳ Ｐゴシック" w:eastAsia="ＭＳ Ｐゴシック" w:hAnsi="ＭＳ Ｐゴシック" w:cs="ＭＳ Ｐゴシック"/>
          <w:kern w:val="0"/>
          <w:sz w:val="24"/>
        </w:rPr>
        <w:t>, enabling coordinated control over transcript production, maturation, and delivery.</w:t>
      </w:r>
    </w:p>
    <w:p w:rsidR="00923D42" w:rsidRPr="00923D42" w:rsidRDefault="00592DBE" w:rsidP="00923D42">
      <w:pPr>
        <w:widowControl/>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noProof/>
          <w:kern w:val="0"/>
          <w:sz w:val="24"/>
        </w:rPr>
        <w:pict>
          <v:rect id="_x0000_i1057" alt="" style="width:424.35pt;height:.05pt;mso-width-percent:0;mso-height-percent:0;mso-width-percent:0;mso-height-percent:0" o:hrpct="998" o:hralign="center" o:hrstd="t" o:hr="t" fillcolor="#a0a0a0" stroked="f">
            <v:textbox inset="5.85pt,.7pt,5.85pt,.7pt"/>
          </v:rect>
        </w:pict>
      </w:r>
    </w:p>
    <w:p w:rsidR="00923D42" w:rsidRPr="00923D42" w:rsidRDefault="00923D42" w:rsidP="00923D42">
      <w:pPr>
        <w:widowControl/>
        <w:spacing w:before="100" w:beforeAutospacing="1" w:after="100" w:afterAutospacing="1"/>
        <w:jc w:val="left"/>
        <w:rPr>
          <w:rFonts w:ascii="ＭＳ Ｐゴシック" w:eastAsia="ＭＳ Ｐゴシック" w:hAnsi="ＭＳ Ｐゴシック" w:cs="ＭＳ Ｐゴシック"/>
          <w:kern w:val="0"/>
          <w:sz w:val="24"/>
        </w:rPr>
      </w:pPr>
      <w:r w:rsidRPr="00923D42">
        <w:rPr>
          <w:rFonts w:ascii="ＭＳ Ｐゴシック" w:eastAsia="ＭＳ Ｐゴシック" w:hAnsi="ＭＳ Ｐゴシック" w:cs="ＭＳ Ｐゴシック"/>
          <w:b/>
          <w:bCs/>
          <w:kern w:val="0"/>
          <w:sz w:val="24"/>
        </w:rPr>
        <w:t>Process: Chromatin-associated transcriptional regulation and nuclear RNA export integration (0.83)</w:t>
      </w:r>
    </w:p>
    <w:p w:rsidR="00923D42" w:rsidRDefault="00923D42" w:rsidP="007B18F0">
      <w:pPr>
        <w:rPr>
          <w:rFonts w:ascii="Helvetica Neue" w:hAnsi="Helvetica Neue"/>
          <w:b/>
          <w:bCs/>
          <w:sz w:val="28"/>
          <w:szCs w:val="28"/>
        </w:rPr>
      </w:pPr>
    </w:p>
    <w:p w:rsidR="00923D42" w:rsidRDefault="00923D42" w:rsidP="007B18F0">
      <w:pPr>
        <w:rPr>
          <w:rFonts w:ascii="Helvetica Neue" w:hAnsi="Helvetica Neue"/>
          <w:b/>
          <w:bCs/>
          <w:sz w:val="28"/>
          <w:szCs w:val="28"/>
        </w:rPr>
      </w:pP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Summary</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kern w:val="0"/>
          <w:sz w:val="24"/>
        </w:rPr>
        <w:br/>
        <w:t xml:space="preserve">The gene set supports the name </w:t>
      </w:r>
      <w:r w:rsidRPr="00534C85">
        <w:rPr>
          <w:rFonts w:ascii="ＭＳ Ｐゴシック" w:eastAsia="ＭＳ Ｐゴシック" w:hAnsi="ＭＳ Ｐゴシック" w:cs="ＭＳ Ｐゴシック"/>
          <w:i/>
          <w:iCs/>
          <w:kern w:val="0"/>
          <w:sz w:val="24"/>
        </w:rPr>
        <w:t>"Chromatin-associated transcriptional regulation and nuclear RNA export integration"</w:t>
      </w:r>
      <w:r w:rsidRPr="00534C85">
        <w:rPr>
          <w:rFonts w:ascii="ＭＳ Ｐゴシック" w:eastAsia="ＭＳ Ｐゴシック" w:hAnsi="ＭＳ Ｐゴシック" w:cs="ＭＳ Ｐゴシック"/>
          <w:kern w:val="0"/>
          <w:sz w:val="24"/>
        </w:rPr>
        <w:t xml:space="preserve"> through well-defined roles in transcriptional activation and repression (e.g., </w:t>
      </w:r>
      <w:r w:rsidRPr="00534C85">
        <w:rPr>
          <w:rFonts w:ascii="ＭＳ Ｐゴシック" w:eastAsia="ＭＳ Ｐゴシック" w:hAnsi="ＭＳ Ｐゴシック" w:cs="ＭＳ Ｐゴシック"/>
          <w:i/>
          <w:iCs/>
          <w:kern w:val="0"/>
          <w:sz w:val="24"/>
        </w:rPr>
        <w:t>RBBP5</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i/>
          <w:iCs/>
          <w:kern w:val="0"/>
          <w:sz w:val="24"/>
        </w:rPr>
        <w:t>KDM5C</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i/>
          <w:iCs/>
          <w:kern w:val="0"/>
          <w:sz w:val="24"/>
        </w:rPr>
        <w:t>CHD2</w:t>
      </w:r>
      <w:r w:rsidRPr="00534C85">
        <w:rPr>
          <w:rFonts w:ascii="ＭＳ Ｐゴシック" w:eastAsia="ＭＳ Ｐゴシック" w:hAnsi="ＭＳ Ｐゴシック" w:cs="ＭＳ Ｐゴシック"/>
          <w:kern w:val="0"/>
          <w:sz w:val="24"/>
        </w:rPr>
        <w:t>), chromatin remodeling (</w:t>
      </w:r>
      <w:r w:rsidRPr="00534C85">
        <w:rPr>
          <w:rFonts w:ascii="ＭＳ Ｐゴシック" w:eastAsia="ＭＳ Ｐゴシック" w:hAnsi="ＭＳ Ｐゴシック" w:cs="ＭＳ Ｐゴシック"/>
          <w:i/>
          <w:iCs/>
          <w:kern w:val="0"/>
          <w:sz w:val="24"/>
        </w:rPr>
        <w:t>TRRAP</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i/>
          <w:iCs/>
          <w:kern w:val="0"/>
          <w:sz w:val="24"/>
        </w:rPr>
        <w:t>UBN1</w:t>
      </w:r>
      <w:r w:rsidRPr="00534C85">
        <w:rPr>
          <w:rFonts w:ascii="ＭＳ Ｐゴシック" w:eastAsia="ＭＳ Ｐゴシック" w:hAnsi="ＭＳ Ｐゴシック" w:cs="ＭＳ Ｐゴシック"/>
          <w:kern w:val="0"/>
          <w:sz w:val="24"/>
        </w:rPr>
        <w:t>), RNA processing (</w:t>
      </w:r>
      <w:r w:rsidRPr="00534C85">
        <w:rPr>
          <w:rFonts w:ascii="ＭＳ Ｐゴシック" w:eastAsia="ＭＳ Ｐゴシック" w:hAnsi="ＭＳ Ｐゴシック" w:cs="ＭＳ Ｐゴシック"/>
          <w:i/>
          <w:iCs/>
          <w:kern w:val="0"/>
          <w:sz w:val="24"/>
        </w:rPr>
        <w:t>PRPF8</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i/>
          <w:iCs/>
          <w:kern w:val="0"/>
          <w:sz w:val="24"/>
        </w:rPr>
        <w:t>RBM15</w:t>
      </w:r>
      <w:r w:rsidRPr="00534C85">
        <w:rPr>
          <w:rFonts w:ascii="ＭＳ Ｐゴシック" w:eastAsia="ＭＳ Ｐゴシック" w:hAnsi="ＭＳ Ｐゴシック" w:cs="ＭＳ Ｐゴシック"/>
          <w:kern w:val="0"/>
          <w:sz w:val="24"/>
        </w:rPr>
        <w:t>), mRNA export (</w:t>
      </w:r>
      <w:r w:rsidRPr="00534C85">
        <w:rPr>
          <w:rFonts w:ascii="ＭＳ Ｐゴシック" w:eastAsia="ＭＳ Ｐゴシック" w:hAnsi="ＭＳ Ｐゴシック" w:cs="ＭＳ Ｐゴシック"/>
          <w:i/>
          <w:iCs/>
          <w:kern w:val="0"/>
          <w:sz w:val="24"/>
        </w:rPr>
        <w:t>NXF1</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i/>
          <w:iCs/>
          <w:kern w:val="0"/>
          <w:sz w:val="24"/>
        </w:rPr>
        <w:t>THOC2</w:t>
      </w:r>
      <w:r w:rsidRPr="00534C85">
        <w:rPr>
          <w:rFonts w:ascii="ＭＳ Ｐゴシック" w:eastAsia="ＭＳ Ｐゴシック" w:hAnsi="ＭＳ Ｐゴシック" w:cs="ＭＳ Ｐゴシック"/>
          <w:kern w:val="0"/>
          <w:sz w:val="24"/>
        </w:rPr>
        <w:t>), and ubiquitin-mediated regulation (</w:t>
      </w:r>
      <w:r w:rsidRPr="00534C85">
        <w:rPr>
          <w:rFonts w:ascii="ＭＳ Ｐゴシック" w:eastAsia="ＭＳ Ｐゴシック" w:hAnsi="ＭＳ Ｐゴシック" w:cs="ＭＳ Ｐゴシック"/>
          <w:i/>
          <w:iCs/>
          <w:kern w:val="0"/>
          <w:sz w:val="24"/>
        </w:rPr>
        <w:t>UBR4</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i/>
          <w:iCs/>
          <w:kern w:val="0"/>
          <w:sz w:val="24"/>
        </w:rPr>
        <w:t>UBR5</w:t>
      </w:r>
      <w:r w:rsidRPr="00534C85">
        <w:rPr>
          <w:rFonts w:ascii="ＭＳ Ｐゴシック" w:eastAsia="ＭＳ Ｐゴシック" w:hAnsi="ＭＳ Ｐゴシック" w:cs="ＭＳ Ｐゴシック"/>
          <w:kern w:val="0"/>
          <w:sz w:val="24"/>
        </w:rPr>
        <w:t xml:space="preserve">). Additional components such as </w:t>
      </w:r>
      <w:r w:rsidRPr="00534C85">
        <w:rPr>
          <w:rFonts w:ascii="ＭＳ Ｐゴシック" w:eastAsia="ＭＳ Ｐゴシック" w:hAnsi="ＭＳ Ｐゴシック" w:cs="ＭＳ Ｐゴシック"/>
          <w:i/>
          <w:iCs/>
          <w:kern w:val="0"/>
          <w:sz w:val="24"/>
        </w:rPr>
        <w:lastRenderedPageBreak/>
        <w:t>WTAP</w:t>
      </w:r>
      <w:r w:rsidRPr="00534C85">
        <w:rPr>
          <w:rFonts w:ascii="ＭＳ Ｐゴシック" w:eastAsia="ＭＳ Ｐゴシック" w:hAnsi="ＭＳ Ｐゴシック" w:cs="ＭＳ Ｐゴシック"/>
          <w:kern w:val="0"/>
          <w:sz w:val="24"/>
        </w:rPr>
        <w:t xml:space="preserve"> and </w:t>
      </w:r>
      <w:r w:rsidRPr="00534C85">
        <w:rPr>
          <w:rFonts w:ascii="ＭＳ Ｐゴシック" w:eastAsia="ＭＳ Ｐゴシック" w:hAnsi="ＭＳ Ｐゴシック" w:cs="ＭＳ Ｐゴシック"/>
          <w:i/>
          <w:iCs/>
          <w:kern w:val="0"/>
          <w:sz w:val="24"/>
        </w:rPr>
        <w:t>POM121</w:t>
      </w:r>
      <w:r w:rsidRPr="00534C85">
        <w:rPr>
          <w:rFonts w:ascii="ＭＳ Ｐゴシック" w:eastAsia="ＭＳ Ｐゴシック" w:hAnsi="ＭＳ Ｐゴシック" w:cs="ＭＳ Ｐゴシック"/>
          <w:kern w:val="0"/>
          <w:sz w:val="24"/>
        </w:rPr>
        <w:t xml:space="preserve"> link transcription and RNA export, while signal-responsive kinases modulate transcriptional programs. The combination of these functions demonstrates a tightly coordinated transcription-export interface.</w:t>
      </w:r>
    </w:p>
    <w:p w:rsidR="00534C85" w:rsidRPr="00534C85" w:rsidRDefault="00592DBE" w:rsidP="00534C85">
      <w:pPr>
        <w:widowControl/>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noProof/>
          <w:kern w:val="0"/>
          <w:sz w:val="24"/>
        </w:rPr>
        <w:pict>
          <v:rect id="_x0000_i1056" alt="" style="width:424.75pt;height:.05pt;mso-width-percent:0;mso-height-percent:0;mso-width-percent:0;mso-height-percent:0" o:hrpct="999" o:hralign="center" o:hrstd="t" o:hr="t" fillcolor="#a0a0a0" stroked="f">
            <v:textbox inset="5.85pt,.7pt,5.85pt,.7pt"/>
          </v:rect>
        </w:pic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Explanation</w:t>
      </w:r>
      <w:r w:rsidRPr="00534C85">
        <w:rPr>
          <w:rFonts w:ascii="ＭＳ Ｐゴシック" w:eastAsia="ＭＳ Ｐゴシック" w:hAnsi="ＭＳ Ｐゴシック" w:cs="ＭＳ Ｐゴシック"/>
          <w:kern w:val="0"/>
          <w:sz w:val="24"/>
        </w:rPr>
        <w:t xml:space="preserve"> --</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RBBP5</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Described as a histone modifier and transcriptional regulator involved in gene expression control.</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KDM5C</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A chromatin-modifying demethylase with a direct role in transcriptional regulation.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CHD2</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Involved in nucleosome remodeling and transcriptional complex assembly.</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ING5</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Links chromatin structure to transcriptional activity as a histone acetylation regulator.</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TRRAP</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A scaffold protein in transcriptional coactivator complexes, essential for chromatin-mediated transcription.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ATRX</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Functions in chromatin remodeling and gene regulation.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MED12, MED14, TADA2B</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Mediator complex subunits involved in RNA Pol II regulation, essential for transcription initiation.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KAT8</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A histone acetyltransferase modifying chromatin to regulate transcription.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NCOR1</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A corepressor modulating transcription via chromatin modification.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lastRenderedPageBreak/>
        <w:t>UBN1, UBN2, PHC3, BCOR, WDR33</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Participate in chromatin regulation and transcriptional complex formation.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WTAP</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Part of the m6A RNA methylation complex; links RNA modification to transcription.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PRPF8</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Core spliceosome component, essential for mRNA processing within the nucleus.</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RBM15, RBM27, AFF4</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RNA-binding proteins involved in splicing regulation and exon definition.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YTHDF1</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Recognizes m6A-modified RNAs, linking RNA modification to export and translation.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LARP4</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Medium</w:t>
      </w:r>
      <w:r w:rsidRPr="00534C85">
        <w:rPr>
          <w:rFonts w:ascii="ＭＳ Ｐゴシック" w:eastAsia="ＭＳ Ｐゴシック" w:hAnsi="ＭＳ Ｐゴシック" w:cs="ＭＳ Ｐゴシック"/>
          <w:kern w:val="0"/>
          <w:sz w:val="24"/>
        </w:rPr>
        <w:br/>
        <w:t>RNA-binding protein supporting RNA stabilization and processing.</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NXF1, THOC2</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Key mediators of mRNA export from the nucleus via the TREX/TAP complex.</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POM121</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A nuclear pore component linking mRNA export to transcriptional activity.</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ZCCHC6</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Medium</w:t>
      </w:r>
      <w:r w:rsidRPr="00534C85">
        <w:rPr>
          <w:rFonts w:ascii="ＭＳ Ｐゴシック" w:eastAsia="ＭＳ Ｐゴシック" w:hAnsi="ＭＳ Ｐゴシック" w:cs="ＭＳ Ｐゴシック"/>
          <w:kern w:val="0"/>
          <w:sz w:val="24"/>
        </w:rPr>
        <w:br/>
        <w:t>Involved in RNA surveillance and modification, linking to RNA export readiness.</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UBR4, UBR5, ITCH, HECTD1, HERC2, RNF111</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High</w:t>
      </w:r>
      <w:r w:rsidRPr="00534C85">
        <w:rPr>
          <w:rFonts w:ascii="ＭＳ Ｐゴシック" w:eastAsia="ＭＳ Ｐゴシック" w:hAnsi="ＭＳ Ｐゴシック" w:cs="ＭＳ Ｐゴシック"/>
          <w:kern w:val="0"/>
          <w:sz w:val="24"/>
        </w:rPr>
        <w:br/>
        <w:t>E3 ubiquitin ligases participating in transcription-coupled protein turnover and chromatin regulation.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PSME4, CBL, UBE2O</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Medium</w:t>
      </w:r>
      <w:r w:rsidRPr="00534C85">
        <w:rPr>
          <w:rFonts w:ascii="ＭＳ Ｐゴシック" w:eastAsia="ＭＳ Ｐゴシック" w:hAnsi="ＭＳ Ｐゴシック" w:cs="ＭＳ Ｐゴシック"/>
          <w:kern w:val="0"/>
          <w:sz w:val="24"/>
        </w:rPr>
        <w:br/>
        <w:t>Proteasome-related proteins supporting protein quality control during transcription.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MTOR, MAP3K2, LATS1, PRKCD, TAOK3, PDPK1, ROCK2, SGK494</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Medium</w:t>
      </w:r>
      <w:r w:rsidRPr="00534C85">
        <w:rPr>
          <w:rFonts w:ascii="ＭＳ Ｐゴシック" w:eastAsia="ＭＳ Ｐゴシック" w:hAnsi="ＭＳ Ｐゴシック" w:cs="ＭＳ Ｐゴシック"/>
          <w:kern w:val="0"/>
          <w:sz w:val="24"/>
        </w:rPr>
        <w:br/>
        <w:t>Signal transduction kinases that influence gene expression programs in response to stimuli.</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lastRenderedPageBreak/>
        <w:t>CIZ1, PAPD5, ZFC3H1, RNF169</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Medium</w:t>
      </w:r>
      <w:r w:rsidRPr="00534C85">
        <w:rPr>
          <w:rFonts w:ascii="ＭＳ Ｐゴシック" w:eastAsia="ＭＳ Ｐゴシック" w:hAnsi="ＭＳ Ｐゴシック" w:cs="ＭＳ Ｐゴシック"/>
          <w:kern w:val="0"/>
          <w:sz w:val="24"/>
        </w:rPr>
        <w:br/>
        <w:t>Contribute to RNA stability, degradation of aberrant transcripts, and nuclear RNA surveillance.</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WAC, PER2</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Medium</w:t>
      </w:r>
      <w:r w:rsidRPr="00534C85">
        <w:rPr>
          <w:rFonts w:ascii="ＭＳ Ｐゴシック" w:eastAsia="ＭＳ Ｐゴシック" w:hAnsi="ＭＳ Ｐゴシック" w:cs="ＭＳ Ｐゴシック"/>
          <w:kern w:val="0"/>
          <w:sz w:val="24"/>
        </w:rPr>
        <w:br/>
        <w:t>Associated with transcriptional timing and circadian-linked RNA regulation.</w: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b/>
          <w:bCs/>
          <w:kern w:val="0"/>
          <w:sz w:val="24"/>
        </w:rPr>
        <w:t>TNPO2, ZNF106, KPNA1</w:t>
      </w: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Medium</w:t>
      </w:r>
      <w:r w:rsidRPr="00534C85">
        <w:rPr>
          <w:rFonts w:ascii="ＭＳ Ｐゴシック" w:eastAsia="ＭＳ Ｐゴシック" w:hAnsi="ＭＳ Ｐゴシック" w:cs="ＭＳ Ｐゴシック"/>
          <w:kern w:val="0"/>
          <w:sz w:val="24"/>
        </w:rPr>
        <w:br/>
        <w:t>Mediate nuclear-cytoplasmic trafficking and nuclear organization, supporting RNA export.</w:t>
      </w:r>
    </w:p>
    <w:p w:rsidR="00534C85" w:rsidRPr="00534C85" w:rsidRDefault="00592DBE" w:rsidP="00534C85">
      <w:pPr>
        <w:widowControl/>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noProof/>
          <w:kern w:val="0"/>
          <w:sz w:val="24"/>
        </w:rPr>
        <w:pict>
          <v:rect id="_x0000_i1055" alt="" style="width:424.75pt;height:.05pt;mso-width-percent:0;mso-height-percent:0;mso-width-percent:0;mso-height-percent:0" o:hrpct="999" o:hralign="center" o:hrstd="t" o:hr="t" fillcolor="#a0a0a0" stroked="f">
            <v:textbox inset="5.85pt,.7pt,5.85pt,.7pt"/>
          </v:rect>
        </w:pict>
      </w:r>
    </w:p>
    <w:p w:rsidR="00534C85" w:rsidRPr="00534C85" w:rsidRDefault="00534C85" w:rsidP="00534C85">
      <w:pPr>
        <w:widowControl/>
        <w:spacing w:before="100" w:beforeAutospacing="1" w:after="100" w:afterAutospacing="1"/>
        <w:jc w:val="left"/>
        <w:rPr>
          <w:rFonts w:ascii="ＭＳ Ｐゴシック" w:eastAsia="ＭＳ Ｐゴシック" w:hAnsi="ＭＳ Ｐゴシック" w:cs="ＭＳ Ｐゴシック"/>
          <w:kern w:val="0"/>
          <w:sz w:val="24"/>
        </w:rPr>
      </w:pPr>
      <w:r w:rsidRPr="00534C85">
        <w:rPr>
          <w:rFonts w:ascii="ＭＳ Ｐゴシック" w:eastAsia="ＭＳ Ｐゴシック" w:hAnsi="ＭＳ Ｐゴシック" w:cs="ＭＳ Ｐゴシック"/>
          <w:kern w:val="0"/>
          <w:sz w:val="24"/>
        </w:rPr>
        <w:t xml:space="preserve">-- </w:t>
      </w:r>
      <w:r w:rsidRPr="00534C85">
        <w:rPr>
          <w:rFonts w:ascii="ＭＳ Ｐゴシック" w:eastAsia="ＭＳ Ｐゴシック" w:hAnsi="ＭＳ Ｐゴシック" w:cs="ＭＳ Ｐゴシック"/>
          <w:b/>
          <w:bCs/>
          <w:kern w:val="0"/>
          <w:sz w:val="24"/>
        </w:rPr>
        <w:t>genes supporting the name:</w:t>
      </w:r>
      <w:r w:rsidRPr="00534C85">
        <w:rPr>
          <w:rFonts w:ascii="ＭＳ Ｐゴシック" w:eastAsia="ＭＳ Ｐゴシック" w:hAnsi="ＭＳ Ｐゴシック" w:cs="ＭＳ Ｐゴシック"/>
          <w:kern w:val="0"/>
          <w:sz w:val="24"/>
        </w:rPr>
        <w:br/>
        <w:t>RBBP5, KDM5C, CHD2, ING5, TRRAP, ATRX, MED12, MED14, TADA2B, KAT8, NCOR1, UBN1, UBN2, PHC3, BCOR, WDR33, WTAP,</w:t>
      </w:r>
      <w:r w:rsidRPr="00534C85">
        <w:rPr>
          <w:rFonts w:ascii="ＭＳ Ｐゴシック" w:eastAsia="ＭＳ Ｐゴシック" w:hAnsi="ＭＳ Ｐゴシック" w:cs="ＭＳ Ｐゴシック"/>
          <w:kern w:val="0"/>
          <w:sz w:val="24"/>
        </w:rPr>
        <w:br/>
        <w:t>PRPF8, RBM15, RBM27, AFF4, YTHDF1, LARP4, NXF1, THOC2, POM121, ZCCHC6,</w:t>
      </w:r>
      <w:r w:rsidRPr="00534C85">
        <w:rPr>
          <w:rFonts w:ascii="ＭＳ Ｐゴシック" w:eastAsia="ＭＳ Ｐゴシック" w:hAnsi="ＭＳ Ｐゴシック" w:cs="ＭＳ Ｐゴシック"/>
          <w:kern w:val="0"/>
          <w:sz w:val="24"/>
        </w:rPr>
        <w:br/>
        <w:t>UBR4, UBR5, ITCH, HECTD1, HERC2, RNF111, PSME4, CBL, UBE2O,</w:t>
      </w:r>
      <w:r w:rsidRPr="00534C85">
        <w:rPr>
          <w:rFonts w:ascii="ＭＳ Ｐゴシック" w:eastAsia="ＭＳ Ｐゴシック" w:hAnsi="ＭＳ Ｐゴシック" w:cs="ＭＳ Ｐゴシック"/>
          <w:kern w:val="0"/>
          <w:sz w:val="24"/>
        </w:rPr>
        <w:br/>
        <w:t>MTOR, MAP3K2, LATS1, PRKCD, TAOK3, PDPK1, ROCK2, SGK494,</w:t>
      </w:r>
      <w:r w:rsidRPr="00534C85">
        <w:rPr>
          <w:rFonts w:ascii="ＭＳ Ｐゴシック" w:eastAsia="ＭＳ Ｐゴシック" w:hAnsi="ＭＳ Ｐゴシック" w:cs="ＭＳ Ｐゴシック"/>
          <w:kern w:val="0"/>
          <w:sz w:val="24"/>
        </w:rPr>
        <w:br/>
        <w:t>CIZ1, PAPD5, ZFC3H1, RNF169, WAC, PER2, TNPO2, ZNF106, KPNA1</w:t>
      </w:r>
    </w:p>
    <w:p w:rsidR="00923D42" w:rsidRDefault="00923D42" w:rsidP="007B18F0">
      <w:pPr>
        <w:rPr>
          <w:rFonts w:ascii="Helvetica Neue" w:hAnsi="Helvetica Neue" w:hint="eastAsia"/>
          <w:b/>
          <w:bCs/>
          <w:sz w:val="28"/>
          <w:szCs w:val="28"/>
        </w:rPr>
      </w:pPr>
    </w:p>
    <w:p w:rsidR="00EA110E" w:rsidRDefault="00EA110E" w:rsidP="007B18F0">
      <w:pPr>
        <w:rPr>
          <w:rFonts w:ascii="Helvetica Neue" w:hAnsi="Helvetica Neue"/>
          <w:b/>
          <w:bCs/>
          <w:sz w:val="28"/>
          <w:szCs w:val="28"/>
        </w:rPr>
      </w:pPr>
    </w:p>
    <w:p w:rsidR="00EA110E" w:rsidRDefault="00EA110E" w:rsidP="007B18F0">
      <w:pPr>
        <w:rPr>
          <w:rFonts w:ascii="Helvetica Neue" w:hAnsi="Helvetica Neue" w:hint="eastAsia"/>
          <w:b/>
          <w:bCs/>
          <w:sz w:val="28"/>
          <w:szCs w:val="28"/>
        </w:rPr>
      </w:pPr>
    </w:p>
    <w:p w:rsidR="007B18F0" w:rsidRPr="00406703" w:rsidRDefault="007B18F0" w:rsidP="007B18F0">
      <w:pPr>
        <w:rPr>
          <w:rFonts w:ascii="Helvetica Neue" w:hAnsi="Helvetica Neue"/>
          <w:b/>
          <w:bCs/>
          <w:sz w:val="28"/>
          <w:szCs w:val="28"/>
        </w:rPr>
      </w:pPr>
      <w:r w:rsidRPr="00406703">
        <w:rPr>
          <w:rFonts w:ascii="Helvetica Neue" w:hAnsi="Helvetica Neue"/>
          <w:b/>
          <w:bCs/>
          <w:sz w:val="28"/>
          <w:szCs w:val="28"/>
        </w:rPr>
        <w:t>PKM</w:t>
      </w:r>
    </w:p>
    <w:p w:rsidR="007B18F0" w:rsidRDefault="007B18F0" w:rsidP="007B18F0">
      <w:pPr>
        <w:rPr>
          <w:rFonts w:hint="eastAsia"/>
        </w:rPr>
      </w:pP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Process: Hypoxia-adaptive metabolic remodeling and cell migration (0.79)</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54"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06703">
        <w:rPr>
          <w:rFonts w:ascii="ＭＳ Ｐゴシック" w:eastAsia="ＭＳ Ｐゴシック" w:hAnsi="ＭＳ Ｐゴシック" w:cs="ＭＳ Ｐゴシック"/>
          <w:b/>
          <w:bCs/>
          <w:kern w:val="0"/>
          <w:sz w:val="27"/>
          <w:szCs w:val="27"/>
        </w:rPr>
        <w:t>1. Hypoxia Sensing and Adaptive Response</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 xml:space="preserve">This system prominently features components regulated by or regulating </w:t>
      </w:r>
      <w:r w:rsidRPr="00406703">
        <w:rPr>
          <w:rFonts w:ascii="ＭＳ Ｐゴシック" w:eastAsia="ＭＳ Ｐゴシック" w:hAnsi="ＭＳ Ｐゴシック" w:cs="ＭＳ Ｐゴシック"/>
          <w:b/>
          <w:bCs/>
          <w:kern w:val="0"/>
          <w:sz w:val="24"/>
        </w:rPr>
        <w:t>hypoxia-inducible factors (HIFs)</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HIF1A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EGLN1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EGLN3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MIR210HG</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VEGFA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BNIP3</w:t>
      </w:r>
      <w:r w:rsidRPr="00406703">
        <w:rPr>
          <w:rFonts w:ascii="ＭＳ Ｐゴシック" w:eastAsia="ＭＳ Ｐゴシック" w:hAnsi="ＭＳ Ｐゴシック" w:cs="ＭＳ Ｐゴシック"/>
          <w:kern w:val="0"/>
          <w:sz w:val="24"/>
        </w:rPr>
        <w:t xml:space="preserve">, and </w:t>
      </w:r>
      <w:r w:rsidRPr="00406703">
        <w:rPr>
          <w:rFonts w:ascii="ＭＳ Ｐゴシック" w:eastAsia="ＭＳ Ｐゴシック" w:hAnsi="ＭＳ Ｐゴシック" w:cs="ＭＳ Ｐゴシック"/>
          <w:i/>
          <w:iCs/>
          <w:kern w:val="0"/>
          <w:sz w:val="24"/>
        </w:rPr>
        <w:t>DDIT4</w:t>
      </w:r>
      <w:r w:rsidRPr="00406703">
        <w:rPr>
          <w:rFonts w:ascii="ＭＳ Ｐゴシック" w:eastAsia="ＭＳ Ｐゴシック" w:hAnsi="ＭＳ Ｐゴシック" w:cs="ＭＳ Ｐゴシック"/>
          <w:kern w:val="0"/>
          <w:sz w:val="24"/>
        </w:rPr>
        <w:t xml:space="preserve"> are core mediators of the transcriptional and metabolic response to low oxygen conditions. </w:t>
      </w:r>
      <w:r w:rsidRPr="00406703">
        <w:rPr>
          <w:rFonts w:ascii="ＭＳ Ｐゴシック" w:eastAsia="ＭＳ Ｐゴシック" w:hAnsi="ＭＳ Ｐゴシック" w:cs="ＭＳ Ｐゴシック"/>
          <w:i/>
          <w:iCs/>
          <w:kern w:val="0"/>
          <w:sz w:val="24"/>
        </w:rPr>
        <w:t>EGLNs</w:t>
      </w:r>
      <w:r w:rsidRPr="00406703">
        <w:rPr>
          <w:rFonts w:ascii="ＭＳ Ｐゴシック" w:eastAsia="ＭＳ Ｐゴシック" w:hAnsi="ＭＳ Ｐゴシック" w:cs="ＭＳ Ｐゴシック"/>
          <w:kern w:val="0"/>
          <w:sz w:val="24"/>
        </w:rPr>
        <w:t xml:space="preserve"> hydroxylate HIF1A under </w:t>
      </w:r>
      <w:proofErr w:type="spellStart"/>
      <w:r w:rsidRPr="00406703">
        <w:rPr>
          <w:rFonts w:ascii="ＭＳ Ｐゴシック" w:eastAsia="ＭＳ Ｐゴシック" w:hAnsi="ＭＳ Ｐゴシック" w:cs="ＭＳ Ｐゴシック"/>
          <w:kern w:val="0"/>
          <w:sz w:val="24"/>
        </w:rPr>
        <w:t>normoxia</w:t>
      </w:r>
      <w:proofErr w:type="spellEnd"/>
      <w:r w:rsidRPr="00406703">
        <w:rPr>
          <w:rFonts w:ascii="ＭＳ Ｐゴシック" w:eastAsia="ＭＳ Ｐゴシック" w:hAnsi="ＭＳ Ｐゴシック" w:cs="ＭＳ Ｐゴシック"/>
          <w:kern w:val="0"/>
          <w:sz w:val="24"/>
        </w:rPr>
        <w:t xml:space="preserve">, while </w:t>
      </w:r>
      <w:r w:rsidRPr="00406703">
        <w:rPr>
          <w:rFonts w:ascii="ＭＳ Ｐゴシック" w:eastAsia="ＭＳ Ｐゴシック" w:hAnsi="ＭＳ Ｐゴシック" w:cs="ＭＳ Ｐゴシック"/>
          <w:i/>
          <w:iCs/>
          <w:kern w:val="0"/>
          <w:sz w:val="24"/>
        </w:rPr>
        <w:t>HIF1A</w:t>
      </w:r>
      <w:r w:rsidRPr="00406703">
        <w:rPr>
          <w:rFonts w:ascii="ＭＳ Ｐゴシック" w:eastAsia="ＭＳ Ｐゴシック" w:hAnsi="ＭＳ Ｐゴシック" w:cs="ＭＳ Ｐゴシック"/>
          <w:kern w:val="0"/>
          <w:sz w:val="24"/>
        </w:rPr>
        <w:t xml:space="preserve"> activates genes that enhance glycolytic flux, angiogenesis (</w:t>
      </w:r>
      <w:r w:rsidRPr="00406703">
        <w:rPr>
          <w:rFonts w:ascii="ＭＳ Ｐゴシック" w:eastAsia="ＭＳ Ｐゴシック" w:hAnsi="ＭＳ Ｐゴシック" w:cs="ＭＳ Ｐゴシック"/>
          <w:i/>
          <w:iCs/>
          <w:kern w:val="0"/>
          <w:sz w:val="24"/>
        </w:rPr>
        <w:t>VEGFA</w:t>
      </w:r>
      <w:r w:rsidRPr="00406703">
        <w:rPr>
          <w:rFonts w:ascii="ＭＳ Ｐゴシック" w:eastAsia="ＭＳ Ｐゴシック" w:hAnsi="ＭＳ Ｐゴシック" w:cs="ＭＳ Ｐゴシック"/>
          <w:kern w:val="0"/>
          <w:sz w:val="24"/>
        </w:rPr>
        <w:t xml:space="preserve">), and survival during </w:t>
      </w:r>
      <w:r w:rsidRPr="00406703">
        <w:rPr>
          <w:rFonts w:ascii="ＭＳ Ｐゴシック" w:eastAsia="ＭＳ Ｐゴシック" w:hAnsi="ＭＳ Ｐゴシック" w:cs="ＭＳ Ｐゴシック"/>
          <w:kern w:val="0"/>
          <w:sz w:val="24"/>
        </w:rPr>
        <w:lastRenderedPageBreak/>
        <w:t>hypoxic stress (</w:t>
      </w:r>
      <w:r w:rsidRPr="00406703">
        <w:rPr>
          <w:rFonts w:ascii="ＭＳ Ｐゴシック" w:eastAsia="ＭＳ Ｐゴシック" w:hAnsi="ＭＳ Ｐゴシック" w:cs="ＭＳ Ｐゴシック"/>
          <w:i/>
          <w:iCs/>
          <w:kern w:val="0"/>
          <w:sz w:val="24"/>
        </w:rPr>
        <w:t>BNIP3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MIR210HG</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DDIT4</w:t>
      </w:r>
      <w:r w:rsidRPr="00406703">
        <w:rPr>
          <w:rFonts w:ascii="ＭＳ Ｐゴシック" w:eastAsia="ＭＳ Ｐゴシック" w:hAnsi="ＭＳ Ｐゴシック" w:cs="ＭＳ Ｐゴシック"/>
          <w:kern w:val="0"/>
          <w:sz w:val="24"/>
        </w:rPr>
        <w:t xml:space="preserve"> connects hypoxia to mTOR inhibition, reducing energy expenditure. These factors establish a functional axis adapting metabolism and signaling to oxygen availability.</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53"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06703">
        <w:rPr>
          <w:rFonts w:ascii="ＭＳ Ｐゴシック" w:eastAsia="ＭＳ Ｐゴシック" w:hAnsi="ＭＳ Ｐゴシック" w:cs="ＭＳ Ｐゴシック"/>
          <w:b/>
          <w:bCs/>
          <w:kern w:val="0"/>
          <w:sz w:val="27"/>
          <w:szCs w:val="27"/>
        </w:rPr>
        <w:t>2. Metabolic Reprogramming Toward Glycolysis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 xml:space="preserve">Glycolytic genes including </w:t>
      </w:r>
      <w:r w:rsidRPr="00406703">
        <w:rPr>
          <w:rFonts w:ascii="ＭＳ Ｐゴシック" w:eastAsia="ＭＳ Ｐゴシック" w:hAnsi="ＭＳ Ｐゴシック" w:cs="ＭＳ Ｐゴシック"/>
          <w:i/>
          <w:iCs/>
          <w:kern w:val="0"/>
          <w:sz w:val="24"/>
        </w:rPr>
        <w:t>PFKP</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PFKL</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ENO1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ENO2</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ENO3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ALDOC</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LDHA</w:t>
      </w:r>
      <w:r w:rsidRPr="00406703">
        <w:rPr>
          <w:rFonts w:ascii="ＭＳ Ｐゴシック" w:eastAsia="ＭＳ Ｐゴシック" w:hAnsi="ＭＳ Ｐゴシック" w:cs="ＭＳ Ｐゴシック"/>
          <w:kern w:val="0"/>
          <w:sz w:val="24"/>
        </w:rPr>
        <w:t xml:space="preserve">, and </w:t>
      </w:r>
      <w:r w:rsidRPr="00406703">
        <w:rPr>
          <w:rFonts w:ascii="ＭＳ Ｐゴシック" w:eastAsia="ＭＳ Ｐゴシック" w:hAnsi="ＭＳ Ｐゴシック" w:cs="ＭＳ Ｐゴシック"/>
          <w:i/>
          <w:iCs/>
          <w:kern w:val="0"/>
          <w:sz w:val="24"/>
        </w:rPr>
        <w:t>HK2</w:t>
      </w:r>
      <w:r w:rsidRPr="00406703">
        <w:rPr>
          <w:rFonts w:ascii="ＭＳ Ｐゴシック" w:eastAsia="ＭＳ Ｐゴシック" w:hAnsi="ＭＳ Ｐゴシック" w:cs="ＭＳ Ｐゴシック"/>
          <w:kern w:val="0"/>
          <w:sz w:val="24"/>
        </w:rPr>
        <w:t xml:space="preserve"> are key effectors of the hypoxia-induced metabolic shift. HIF1A upregulates these enzymes, favoring glycolysis and lactate production over mitochondrial respiration. This shift is supported by regulatory components like </w:t>
      </w:r>
      <w:r w:rsidRPr="00406703">
        <w:rPr>
          <w:rFonts w:ascii="ＭＳ Ｐゴシック" w:eastAsia="ＭＳ Ｐゴシック" w:hAnsi="ＭＳ Ｐゴシック" w:cs="ＭＳ Ｐゴシック"/>
          <w:i/>
          <w:iCs/>
          <w:kern w:val="0"/>
          <w:sz w:val="24"/>
        </w:rPr>
        <w:t>PDK1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PDK3</w:t>
      </w:r>
      <w:r w:rsidRPr="00406703">
        <w:rPr>
          <w:rFonts w:ascii="ＭＳ Ｐゴシック" w:eastAsia="ＭＳ Ｐゴシック" w:hAnsi="ＭＳ Ｐゴシック" w:cs="ＭＳ Ｐゴシック"/>
          <w:kern w:val="0"/>
          <w:sz w:val="24"/>
        </w:rPr>
        <w:t xml:space="preserve">, and </w:t>
      </w:r>
      <w:r w:rsidRPr="00406703">
        <w:rPr>
          <w:rFonts w:ascii="ＭＳ Ｐゴシック" w:eastAsia="ＭＳ Ｐゴシック" w:hAnsi="ＭＳ Ｐゴシック" w:cs="ＭＳ Ｐゴシック"/>
          <w:i/>
          <w:iCs/>
          <w:kern w:val="0"/>
          <w:sz w:val="24"/>
        </w:rPr>
        <w:t>SLC16A3</w:t>
      </w:r>
      <w:r w:rsidRPr="00406703">
        <w:rPr>
          <w:rFonts w:ascii="ＭＳ Ｐゴシック" w:eastAsia="ＭＳ Ｐゴシック" w:hAnsi="ＭＳ Ｐゴシック" w:cs="ＭＳ Ｐゴシック"/>
          <w:kern w:val="0"/>
          <w:sz w:val="24"/>
        </w:rPr>
        <w:t xml:space="preserve"> (lactate transporter), which further suppress pyruvate entry into mitochondria and facilitate acid-base balance under anaerobic metabolism.</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52"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06703">
        <w:rPr>
          <w:rFonts w:ascii="ＭＳ Ｐゴシック" w:eastAsia="ＭＳ Ｐゴシック" w:hAnsi="ＭＳ Ｐゴシック" w:cs="ＭＳ Ｐゴシック"/>
          <w:b/>
          <w:bCs/>
          <w:kern w:val="0"/>
          <w:sz w:val="27"/>
          <w:szCs w:val="27"/>
        </w:rPr>
        <w:t>3. Extracellular Matrix Remodeling and Migration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The system includes multiple integrins (</w:t>
      </w:r>
      <w:r w:rsidRPr="00406703">
        <w:rPr>
          <w:rFonts w:ascii="ＭＳ Ｐゴシック" w:eastAsia="ＭＳ Ｐゴシック" w:hAnsi="ＭＳ Ｐゴシック" w:cs="ＭＳ Ｐゴシック"/>
          <w:i/>
          <w:iCs/>
          <w:kern w:val="0"/>
          <w:sz w:val="24"/>
        </w:rPr>
        <w:t>ITGB5</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CD44</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CD151</w:t>
      </w:r>
      <w:r w:rsidRPr="00406703">
        <w:rPr>
          <w:rFonts w:ascii="ＭＳ Ｐゴシック" w:eastAsia="ＭＳ Ｐゴシック" w:hAnsi="ＭＳ Ｐゴシック" w:cs="ＭＳ Ｐゴシック"/>
          <w:kern w:val="0"/>
          <w:sz w:val="24"/>
        </w:rPr>
        <w:t>), ECM-modifying enzymes (</w:t>
      </w:r>
      <w:r w:rsidRPr="00406703">
        <w:rPr>
          <w:rFonts w:ascii="ＭＳ Ｐゴシック" w:eastAsia="ＭＳ Ｐゴシック" w:hAnsi="ＭＳ Ｐゴシック" w:cs="ＭＳ Ｐゴシック"/>
          <w:i/>
          <w:iCs/>
          <w:kern w:val="0"/>
          <w:sz w:val="24"/>
        </w:rPr>
        <w:t>PLOD2</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TIMP1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MMPs</w:t>
      </w:r>
      <w:r w:rsidRPr="00406703">
        <w:rPr>
          <w:rFonts w:ascii="ＭＳ Ｐゴシック" w:eastAsia="ＭＳ Ｐゴシック" w:hAnsi="ＭＳ Ｐゴシック" w:cs="ＭＳ Ｐゴシック"/>
          <w:kern w:val="0"/>
          <w:sz w:val="24"/>
        </w:rPr>
        <w:t xml:space="preserve"> indirectly via regulators like </w:t>
      </w:r>
      <w:r w:rsidRPr="00406703">
        <w:rPr>
          <w:rFonts w:ascii="ＭＳ Ｐゴシック" w:eastAsia="ＭＳ Ｐゴシック" w:hAnsi="ＭＳ Ｐゴシック" w:cs="ＭＳ Ｐゴシック"/>
          <w:i/>
          <w:iCs/>
          <w:kern w:val="0"/>
          <w:sz w:val="24"/>
        </w:rPr>
        <w:t>TGFB1</w:t>
      </w:r>
      <w:r w:rsidRPr="00406703">
        <w:rPr>
          <w:rFonts w:ascii="ＭＳ Ｐゴシック" w:eastAsia="ＭＳ Ｐゴシック" w:hAnsi="ＭＳ Ｐゴシック" w:cs="ＭＳ Ｐゴシック"/>
          <w:kern w:val="0"/>
          <w:sz w:val="24"/>
        </w:rPr>
        <w:t>), and cytoskeletal components (</w:t>
      </w:r>
      <w:r w:rsidRPr="00406703">
        <w:rPr>
          <w:rFonts w:ascii="ＭＳ Ｐゴシック" w:eastAsia="ＭＳ Ｐゴシック" w:hAnsi="ＭＳ Ｐゴシック" w:cs="ＭＳ Ｐゴシック"/>
          <w:i/>
          <w:iCs/>
          <w:kern w:val="0"/>
          <w:sz w:val="24"/>
        </w:rPr>
        <w:t>VIM</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ACTB</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ACTN1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ARPC1B</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ARPC2</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ARPC4</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CFL1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CAPG</w:t>
      </w:r>
      <w:r w:rsidRPr="00406703">
        <w:rPr>
          <w:rFonts w:ascii="ＭＳ Ｐゴシック" w:eastAsia="ＭＳ Ｐゴシック" w:hAnsi="ＭＳ Ｐゴシック" w:cs="ＭＳ Ｐゴシック"/>
          <w:kern w:val="0"/>
          <w:sz w:val="24"/>
        </w:rPr>
        <w:t xml:space="preserve">). These genes support </w:t>
      </w:r>
      <w:r w:rsidRPr="00406703">
        <w:rPr>
          <w:rFonts w:ascii="ＭＳ Ｐゴシック" w:eastAsia="ＭＳ Ｐゴシック" w:hAnsi="ＭＳ Ｐゴシック" w:cs="ＭＳ Ｐゴシック"/>
          <w:b/>
          <w:bCs/>
          <w:kern w:val="0"/>
          <w:sz w:val="24"/>
        </w:rPr>
        <w:t>cell adhesion dynamics, invasion, and motility</w:t>
      </w:r>
      <w:r w:rsidRPr="00406703">
        <w:rPr>
          <w:rFonts w:ascii="ＭＳ Ｐゴシック" w:eastAsia="ＭＳ Ｐゴシック" w:hAnsi="ＭＳ Ｐゴシック" w:cs="ＭＳ Ｐゴシック"/>
          <w:kern w:val="0"/>
          <w:sz w:val="24"/>
        </w:rPr>
        <w:t xml:space="preserve">, which are often upregulated under hypoxia or during metastasis. </w:t>
      </w:r>
      <w:r w:rsidRPr="00406703">
        <w:rPr>
          <w:rFonts w:ascii="ＭＳ Ｐゴシック" w:eastAsia="ＭＳ Ｐゴシック" w:hAnsi="ＭＳ Ｐゴシック" w:cs="ＭＳ Ｐゴシック"/>
          <w:i/>
          <w:iCs/>
          <w:kern w:val="0"/>
          <w:sz w:val="24"/>
        </w:rPr>
        <w:t>S100A4</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S100A10</w:t>
      </w:r>
      <w:r w:rsidRPr="00406703">
        <w:rPr>
          <w:rFonts w:ascii="ＭＳ Ｐゴシック" w:eastAsia="ＭＳ Ｐゴシック" w:hAnsi="ＭＳ Ｐゴシック" w:cs="ＭＳ Ｐゴシック"/>
          <w:kern w:val="0"/>
          <w:sz w:val="24"/>
        </w:rPr>
        <w:t xml:space="preserve">, and </w:t>
      </w:r>
      <w:r w:rsidRPr="00406703">
        <w:rPr>
          <w:rFonts w:ascii="ＭＳ Ｐゴシック" w:eastAsia="ＭＳ Ｐゴシック" w:hAnsi="ＭＳ Ｐゴシック" w:cs="ＭＳ Ｐゴシック"/>
          <w:i/>
          <w:iCs/>
          <w:kern w:val="0"/>
          <w:sz w:val="24"/>
        </w:rPr>
        <w:t>VASP</w:t>
      </w:r>
      <w:r w:rsidRPr="00406703">
        <w:rPr>
          <w:rFonts w:ascii="ＭＳ Ｐゴシック" w:eastAsia="ＭＳ Ｐゴシック" w:hAnsi="ＭＳ Ｐゴシック" w:cs="ＭＳ Ｐゴシック"/>
          <w:kern w:val="0"/>
          <w:sz w:val="24"/>
        </w:rPr>
        <w:t xml:space="preserve"> contribute to lamellipodia and stress fiber formation.</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51"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06703">
        <w:rPr>
          <w:rFonts w:ascii="ＭＳ Ｐゴシック" w:eastAsia="ＭＳ Ｐゴシック" w:hAnsi="ＭＳ Ｐゴシック" w:cs="ＭＳ Ｐゴシック"/>
          <w:b/>
          <w:bCs/>
          <w:kern w:val="0"/>
          <w:sz w:val="27"/>
          <w:szCs w:val="27"/>
        </w:rPr>
        <w:t>4. Vesicular and Membrane Trafficking</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 xml:space="preserve">Genes like </w:t>
      </w:r>
      <w:r w:rsidRPr="00406703">
        <w:rPr>
          <w:rFonts w:ascii="ＭＳ Ｐゴシック" w:eastAsia="ＭＳ Ｐゴシック" w:hAnsi="ＭＳ Ｐゴシック" w:cs="ＭＳ Ｐゴシック"/>
          <w:i/>
          <w:iCs/>
          <w:kern w:val="0"/>
          <w:sz w:val="24"/>
        </w:rPr>
        <w:t>STX1A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NSF</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ATP6V1A/B2</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ATP6V0C</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RAB7A</w:t>
      </w:r>
      <w:r w:rsidRPr="00406703">
        <w:rPr>
          <w:rFonts w:ascii="ＭＳ Ｐゴシック" w:eastAsia="ＭＳ Ｐゴシック" w:hAnsi="ＭＳ Ｐゴシック" w:cs="ＭＳ Ｐゴシック"/>
          <w:kern w:val="0"/>
          <w:sz w:val="24"/>
        </w:rPr>
        <w:t xml:space="preserve">, and </w:t>
      </w:r>
      <w:r w:rsidRPr="00406703">
        <w:rPr>
          <w:rFonts w:ascii="ＭＳ Ｐゴシック" w:eastAsia="ＭＳ Ｐゴシック" w:hAnsi="ＭＳ Ｐゴシック" w:cs="ＭＳ Ｐゴシック"/>
          <w:i/>
          <w:iCs/>
          <w:kern w:val="0"/>
          <w:sz w:val="24"/>
        </w:rPr>
        <w:t>VPS33B/18</w:t>
      </w:r>
      <w:r w:rsidRPr="00406703">
        <w:rPr>
          <w:rFonts w:ascii="ＭＳ Ｐゴシック" w:eastAsia="ＭＳ Ｐゴシック" w:hAnsi="ＭＳ Ｐゴシック" w:cs="ＭＳ Ｐゴシック"/>
          <w:kern w:val="0"/>
          <w:sz w:val="24"/>
        </w:rPr>
        <w:t xml:space="preserve"> regulate </w:t>
      </w:r>
      <w:r w:rsidRPr="00406703">
        <w:rPr>
          <w:rFonts w:ascii="ＭＳ Ｐゴシック" w:eastAsia="ＭＳ Ｐゴシック" w:hAnsi="ＭＳ Ｐゴシック" w:cs="ＭＳ Ｐゴシック"/>
          <w:b/>
          <w:bCs/>
          <w:kern w:val="0"/>
          <w:sz w:val="24"/>
        </w:rPr>
        <w:t>endosome trafficking, acidification, and exocytosis</w:t>
      </w:r>
      <w:r w:rsidRPr="00406703">
        <w:rPr>
          <w:rFonts w:ascii="ＭＳ Ｐゴシック" w:eastAsia="ＭＳ Ｐゴシック" w:hAnsi="ＭＳ Ｐゴシック" w:cs="ＭＳ Ｐゴシック"/>
          <w:kern w:val="0"/>
          <w:sz w:val="24"/>
        </w:rPr>
        <w:t xml:space="preserve">, crucial for receptor recycling, ECM component turnover, and autophagy under stress. These processes complement metabolic shifts by reallocating cellular resources and maintaining </w:t>
      </w:r>
      <w:proofErr w:type="spellStart"/>
      <w:r w:rsidRPr="00406703">
        <w:rPr>
          <w:rFonts w:ascii="ＭＳ Ｐゴシック" w:eastAsia="ＭＳ Ｐゴシック" w:hAnsi="ＭＳ Ｐゴシック" w:cs="ＭＳ Ｐゴシック"/>
          <w:kern w:val="0"/>
          <w:sz w:val="24"/>
        </w:rPr>
        <w:t>proteostasis</w:t>
      </w:r>
      <w:proofErr w:type="spellEnd"/>
      <w:r w:rsidRPr="00406703">
        <w:rPr>
          <w:rFonts w:ascii="ＭＳ Ｐゴシック" w:eastAsia="ＭＳ Ｐゴシック" w:hAnsi="ＭＳ Ｐゴシック" w:cs="ＭＳ Ｐゴシック"/>
          <w:kern w:val="0"/>
          <w:sz w:val="24"/>
        </w:rPr>
        <w:t>.</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50"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06703">
        <w:rPr>
          <w:rFonts w:ascii="ＭＳ Ｐゴシック" w:eastAsia="ＭＳ Ｐゴシック" w:hAnsi="ＭＳ Ｐゴシック" w:cs="ＭＳ Ｐゴシック"/>
          <w:b/>
          <w:bCs/>
          <w:kern w:val="0"/>
          <w:sz w:val="27"/>
          <w:szCs w:val="27"/>
        </w:rPr>
        <w:lastRenderedPageBreak/>
        <w:t>5. Mitochondrial Function and ROS Homeostasis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 xml:space="preserve">While glycolysis is enhanced, mitochondrial support genes like </w:t>
      </w:r>
      <w:r w:rsidRPr="00406703">
        <w:rPr>
          <w:rFonts w:ascii="ＭＳ Ｐゴシック" w:eastAsia="ＭＳ Ｐゴシック" w:hAnsi="ＭＳ Ｐゴシック" w:cs="ＭＳ Ｐゴシック"/>
          <w:i/>
          <w:iCs/>
          <w:kern w:val="0"/>
          <w:sz w:val="24"/>
        </w:rPr>
        <w:t>UQCRC1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COX5A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COX6B1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MRPS6/34</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GLS</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ETFA</w:t>
      </w:r>
      <w:r w:rsidRPr="00406703">
        <w:rPr>
          <w:rFonts w:ascii="ＭＳ Ｐゴシック" w:eastAsia="ＭＳ Ｐゴシック" w:hAnsi="ＭＳ Ｐゴシック" w:cs="ＭＳ Ｐゴシック"/>
          <w:kern w:val="0"/>
          <w:sz w:val="24"/>
        </w:rPr>
        <w:t xml:space="preserve">, and </w:t>
      </w:r>
      <w:r w:rsidRPr="00406703">
        <w:rPr>
          <w:rFonts w:ascii="ＭＳ Ｐゴシック" w:eastAsia="ＭＳ Ｐゴシック" w:hAnsi="ＭＳ Ｐゴシック" w:cs="ＭＳ Ｐゴシック"/>
          <w:i/>
          <w:iCs/>
          <w:kern w:val="0"/>
          <w:sz w:val="24"/>
        </w:rPr>
        <w:t>MICU1</w:t>
      </w:r>
      <w:r w:rsidRPr="00406703">
        <w:rPr>
          <w:rFonts w:ascii="ＭＳ Ｐゴシック" w:eastAsia="ＭＳ Ｐゴシック" w:hAnsi="ＭＳ Ｐゴシック" w:cs="ＭＳ Ｐゴシック"/>
          <w:kern w:val="0"/>
          <w:sz w:val="24"/>
        </w:rPr>
        <w:t xml:space="preserve"> indicate </w:t>
      </w:r>
      <w:r w:rsidRPr="00406703">
        <w:rPr>
          <w:rFonts w:ascii="ＭＳ Ｐゴシック" w:eastAsia="ＭＳ Ｐゴシック" w:hAnsi="ＭＳ Ｐゴシック" w:cs="ＭＳ Ｐゴシック"/>
          <w:b/>
          <w:bCs/>
          <w:kern w:val="0"/>
          <w:sz w:val="24"/>
        </w:rPr>
        <w:t>ongoing mitochondrial activity and redox regulation</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GPX4</w:t>
      </w:r>
      <w:r w:rsidRPr="00406703">
        <w:rPr>
          <w:rFonts w:ascii="ＭＳ Ｐゴシック" w:eastAsia="ＭＳ Ｐゴシック" w:hAnsi="ＭＳ Ｐゴシック" w:cs="ＭＳ Ｐゴシック"/>
          <w:kern w:val="0"/>
          <w:sz w:val="24"/>
        </w:rPr>
        <w:t xml:space="preserve"> and </w:t>
      </w:r>
      <w:r w:rsidRPr="00406703">
        <w:rPr>
          <w:rFonts w:ascii="ＭＳ Ｐゴシック" w:eastAsia="ＭＳ Ｐゴシック" w:hAnsi="ＭＳ Ｐゴシック" w:cs="ＭＳ Ｐゴシック"/>
          <w:i/>
          <w:iCs/>
          <w:kern w:val="0"/>
          <w:sz w:val="24"/>
        </w:rPr>
        <w:t>NQO1</w:t>
      </w:r>
      <w:r w:rsidRPr="00406703">
        <w:rPr>
          <w:rFonts w:ascii="ＭＳ Ｐゴシック" w:eastAsia="ＭＳ Ｐゴシック" w:hAnsi="ＭＳ Ｐゴシック" w:cs="ＭＳ Ｐゴシック"/>
          <w:kern w:val="0"/>
          <w:sz w:val="24"/>
        </w:rPr>
        <w:t xml:space="preserve"> help prevent oxidative stress, a frequent consequence of hypoxia and altered metabolism.</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49"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06703">
        <w:rPr>
          <w:rFonts w:ascii="ＭＳ Ｐゴシック" w:eastAsia="ＭＳ Ｐゴシック" w:hAnsi="ＭＳ Ｐゴシック" w:cs="ＭＳ Ｐゴシック"/>
          <w:b/>
          <w:bCs/>
          <w:kern w:val="0"/>
          <w:sz w:val="27"/>
          <w:szCs w:val="27"/>
        </w:rPr>
        <w:t>6. Transcriptional and Epigenetic Regulation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Numerous transcriptional regulators (</w:t>
      </w:r>
      <w:r w:rsidRPr="00406703">
        <w:rPr>
          <w:rFonts w:ascii="ＭＳ Ｐゴシック" w:eastAsia="ＭＳ Ｐゴシック" w:hAnsi="ＭＳ Ｐゴシック" w:cs="ＭＳ Ｐゴシック"/>
          <w:i/>
          <w:iCs/>
          <w:kern w:val="0"/>
          <w:sz w:val="24"/>
        </w:rPr>
        <w:t>SMAD3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MEF2A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RBPJ</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ARNTL2</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HDAC1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SIN3A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NRD1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NONO</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SLTM</w:t>
      </w:r>
      <w:r w:rsidRPr="00406703">
        <w:rPr>
          <w:rFonts w:ascii="ＭＳ Ｐゴシック" w:eastAsia="ＭＳ Ｐゴシック" w:hAnsi="ＭＳ Ｐゴシック" w:cs="ＭＳ Ｐゴシック"/>
          <w:kern w:val="0"/>
          <w:sz w:val="24"/>
        </w:rPr>
        <w:t xml:space="preserve">) coordinate the expression of hypoxia-responsive, metabolic, and cytoskeletal genes. </w:t>
      </w:r>
      <w:r w:rsidRPr="00406703">
        <w:rPr>
          <w:rFonts w:ascii="ＭＳ Ｐゴシック" w:eastAsia="ＭＳ Ｐゴシック" w:hAnsi="ＭＳ Ｐゴシック" w:cs="ＭＳ Ｐゴシック"/>
          <w:i/>
          <w:iCs/>
          <w:kern w:val="0"/>
          <w:sz w:val="24"/>
        </w:rPr>
        <w:t>BHLHE40</w:t>
      </w:r>
      <w:r w:rsidRPr="00406703">
        <w:rPr>
          <w:rFonts w:ascii="ＭＳ Ｐゴシック" w:eastAsia="ＭＳ Ｐゴシック" w:hAnsi="ＭＳ Ｐゴシック" w:cs="ＭＳ Ｐゴシック"/>
          <w:kern w:val="0"/>
          <w:sz w:val="24"/>
        </w:rPr>
        <w:t>, induced by hypoxia, participates in circadian and stress-adaptive gene programs. Chromatin remodelers (</w:t>
      </w:r>
      <w:r w:rsidRPr="00406703">
        <w:rPr>
          <w:rFonts w:ascii="ＭＳ Ｐゴシック" w:eastAsia="ＭＳ Ｐゴシック" w:hAnsi="ＭＳ Ｐゴシック" w:cs="ＭＳ Ｐゴシック"/>
          <w:i/>
          <w:iCs/>
          <w:kern w:val="0"/>
          <w:sz w:val="24"/>
        </w:rPr>
        <w:t>EHMT2</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i/>
          <w:iCs/>
          <w:kern w:val="0"/>
          <w:sz w:val="24"/>
        </w:rPr>
        <w:t>LEO1</w:t>
      </w:r>
      <w:r w:rsidRPr="00406703">
        <w:rPr>
          <w:rFonts w:ascii="ＭＳ Ｐゴシック" w:eastAsia="ＭＳ Ｐゴシック" w:hAnsi="ＭＳ Ｐゴシック" w:cs="ＭＳ Ｐゴシック"/>
          <w:kern w:val="0"/>
          <w:sz w:val="24"/>
        </w:rPr>
        <w:t>) fine-tune gene expression patterns under shifting environmental conditions.</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48"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406703">
        <w:rPr>
          <w:rFonts w:ascii="ＭＳ Ｐゴシック" w:eastAsia="ＭＳ Ｐゴシック" w:hAnsi="ＭＳ Ｐゴシック" w:cs="ＭＳ Ｐゴシック"/>
          <w:b/>
          <w:bCs/>
          <w:kern w:val="0"/>
          <w:sz w:val="27"/>
          <w:szCs w:val="27"/>
        </w:rPr>
        <w:t>Conclusion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 xml:space="preserve">This system integrates </w:t>
      </w:r>
      <w:r w:rsidRPr="00406703">
        <w:rPr>
          <w:rFonts w:ascii="ＭＳ Ｐゴシック" w:eastAsia="ＭＳ Ｐゴシック" w:hAnsi="ＭＳ Ｐゴシック" w:cs="ＭＳ Ｐゴシック"/>
          <w:b/>
          <w:bCs/>
          <w:kern w:val="0"/>
          <w:sz w:val="24"/>
        </w:rPr>
        <w:t>oxygen-sensing transcriptional machinery</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metabolic reprogramming</w:t>
      </w:r>
      <w:r w:rsidRPr="00406703">
        <w:rPr>
          <w:rFonts w:ascii="ＭＳ Ｐゴシック" w:eastAsia="ＭＳ Ｐゴシック" w:hAnsi="ＭＳ Ｐゴシック" w:cs="ＭＳ Ｐゴシック"/>
          <w:kern w:val="0"/>
          <w:sz w:val="24"/>
        </w:rPr>
        <w:t xml:space="preserve">, and </w:t>
      </w:r>
      <w:r w:rsidRPr="00406703">
        <w:rPr>
          <w:rFonts w:ascii="ＭＳ Ｐゴシック" w:eastAsia="ＭＳ Ｐゴシック" w:hAnsi="ＭＳ Ｐゴシック" w:cs="ＭＳ Ｐゴシック"/>
          <w:b/>
          <w:bCs/>
          <w:kern w:val="0"/>
          <w:sz w:val="24"/>
        </w:rPr>
        <w:t>cytoskeletal adaptation</w:t>
      </w:r>
      <w:r w:rsidRPr="00406703">
        <w:rPr>
          <w:rFonts w:ascii="ＭＳ Ｐゴシック" w:eastAsia="ＭＳ Ｐゴシック" w:hAnsi="ＭＳ Ｐゴシック" w:cs="ＭＳ Ｐゴシック"/>
          <w:kern w:val="0"/>
          <w:sz w:val="24"/>
        </w:rPr>
        <w:t xml:space="preserve"> to orchestrate a coordinated response to hypoxia. The interplay between glycolysis induction, ECM remodeling, and stress-tolerant trafficking supports survival and mobility of cells in oxygen-limited environments—conditions common in tumor microenvironments and ischemic tissues.</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47"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Process: Hypoxia-adaptive metabolic remodeling and cell migration (0.79)</w:t>
      </w:r>
    </w:p>
    <w:p w:rsidR="007B18F0" w:rsidRDefault="007B18F0" w:rsidP="007B18F0"/>
    <w:p w:rsidR="007B18F0" w:rsidRDefault="007B18F0" w:rsidP="007B18F0">
      <w:pPr>
        <w:rPr>
          <w:rFonts w:hint="eastAsia"/>
        </w:rPr>
      </w:pP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Summary</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kern w:val="0"/>
          <w:sz w:val="24"/>
        </w:rPr>
        <w:br/>
        <w:t xml:space="preserve">The suggested name </w:t>
      </w:r>
      <w:r w:rsidRPr="00406703">
        <w:rPr>
          <w:rFonts w:ascii="ＭＳ Ｐゴシック" w:eastAsia="ＭＳ Ｐゴシック" w:hAnsi="ＭＳ Ｐゴシック" w:cs="ＭＳ Ｐゴシック"/>
          <w:i/>
          <w:iCs/>
          <w:kern w:val="0"/>
          <w:sz w:val="24"/>
        </w:rPr>
        <w:t>“Hypoxia-adaptive metabolic remodeling and cell migration”</w:t>
      </w:r>
      <w:r w:rsidRPr="00406703">
        <w:rPr>
          <w:rFonts w:ascii="ＭＳ Ｐゴシック" w:eastAsia="ＭＳ Ｐゴシック" w:hAnsi="ＭＳ Ｐゴシック" w:cs="ＭＳ Ｐゴシック"/>
          <w:kern w:val="0"/>
          <w:sz w:val="24"/>
        </w:rPr>
        <w:t xml:space="preserve"> is well-supported by genes with clearly defined roles in hypoxia sensing (</w:t>
      </w:r>
      <w:r w:rsidRPr="00406703">
        <w:rPr>
          <w:rFonts w:ascii="ＭＳ Ｐゴシック" w:eastAsia="ＭＳ Ｐゴシック" w:hAnsi="ＭＳ Ｐゴシック" w:cs="ＭＳ Ｐゴシック"/>
          <w:i/>
          <w:iCs/>
          <w:kern w:val="0"/>
          <w:sz w:val="24"/>
        </w:rPr>
        <w:t>HIF1A, EGLN1, VEGFA</w:t>
      </w:r>
      <w:r w:rsidRPr="00406703">
        <w:rPr>
          <w:rFonts w:ascii="ＭＳ Ｐゴシック" w:eastAsia="ＭＳ Ｐゴシック" w:hAnsi="ＭＳ Ｐゴシック" w:cs="ＭＳ Ｐゴシック"/>
          <w:kern w:val="0"/>
          <w:sz w:val="24"/>
        </w:rPr>
        <w:t>), metabolic adaptation to low oxygen (</w:t>
      </w:r>
      <w:r w:rsidRPr="00406703">
        <w:rPr>
          <w:rFonts w:ascii="ＭＳ Ｐゴシック" w:eastAsia="ＭＳ Ｐゴシック" w:hAnsi="ＭＳ Ｐゴシック" w:cs="ＭＳ Ｐゴシック"/>
          <w:i/>
          <w:iCs/>
          <w:kern w:val="0"/>
          <w:sz w:val="24"/>
        </w:rPr>
        <w:t>PFKL, LDHA, HK2</w:t>
      </w:r>
      <w:r w:rsidRPr="00406703">
        <w:rPr>
          <w:rFonts w:ascii="ＭＳ Ｐゴシック" w:eastAsia="ＭＳ Ｐゴシック" w:hAnsi="ＭＳ Ｐゴシック" w:cs="ＭＳ Ｐゴシック"/>
          <w:kern w:val="0"/>
          <w:sz w:val="24"/>
        </w:rPr>
        <w:t xml:space="preserve">), and components involved in extracellular matrix remodeling and cytoskeletal </w:t>
      </w:r>
      <w:r w:rsidRPr="00406703">
        <w:rPr>
          <w:rFonts w:ascii="ＭＳ Ｐゴシック" w:eastAsia="ＭＳ Ｐゴシック" w:hAnsi="ＭＳ Ｐゴシック" w:cs="ＭＳ Ｐゴシック"/>
          <w:kern w:val="0"/>
          <w:sz w:val="24"/>
        </w:rPr>
        <w:lastRenderedPageBreak/>
        <w:t>reorganization (</w:t>
      </w:r>
      <w:r w:rsidRPr="00406703">
        <w:rPr>
          <w:rFonts w:ascii="ＭＳ Ｐゴシック" w:eastAsia="ＭＳ Ｐゴシック" w:hAnsi="ＭＳ Ｐゴシック" w:cs="ＭＳ Ｐゴシック"/>
          <w:i/>
          <w:iCs/>
          <w:kern w:val="0"/>
          <w:sz w:val="24"/>
        </w:rPr>
        <w:t>CD44, ACTB, PLOD2</w:t>
      </w:r>
      <w:r w:rsidRPr="00406703">
        <w:rPr>
          <w:rFonts w:ascii="ＭＳ Ｐゴシック" w:eastAsia="ＭＳ Ｐゴシック" w:hAnsi="ＭＳ Ｐゴシック" w:cs="ＭＳ Ｐゴシック"/>
          <w:kern w:val="0"/>
          <w:sz w:val="24"/>
        </w:rPr>
        <w:t>). These genes are explicitly described as contributing to processes underlying cellular adaptation and mobility under hypoxic conditions.</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46"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Explanation</w:t>
      </w:r>
      <w:r w:rsidRPr="00406703">
        <w:rPr>
          <w:rFonts w:ascii="ＭＳ Ｐゴシック" w:eastAsia="ＭＳ Ｐゴシック" w:hAnsi="ＭＳ Ｐゴシック" w:cs="ＭＳ Ｐゴシック"/>
          <w:kern w:val="0"/>
          <w:sz w:val="24"/>
        </w:rPr>
        <w:t xml:space="preserve"> --</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HIF1A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Described as a core transcription factor regulating hypoxia responses, activating genes for glycolysis and angiogenesis.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EGLN1, EGLN3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 xml:space="preserve">Defined as oxygen sensors that hydroxylate HIF1A under </w:t>
      </w:r>
      <w:proofErr w:type="spellStart"/>
      <w:r w:rsidRPr="00406703">
        <w:rPr>
          <w:rFonts w:ascii="ＭＳ Ｐゴシック" w:eastAsia="ＭＳ Ｐゴシック" w:hAnsi="ＭＳ Ｐゴシック" w:cs="ＭＳ Ｐゴシック"/>
          <w:kern w:val="0"/>
          <w:sz w:val="24"/>
        </w:rPr>
        <w:t>normoxia</w:t>
      </w:r>
      <w:proofErr w:type="spellEnd"/>
      <w:r w:rsidRPr="00406703">
        <w:rPr>
          <w:rFonts w:ascii="ＭＳ Ｐゴシック" w:eastAsia="ＭＳ Ｐゴシック" w:hAnsi="ＭＳ Ｐゴシック" w:cs="ＭＳ Ｐゴシック"/>
          <w:kern w:val="0"/>
          <w:sz w:val="24"/>
        </w:rPr>
        <w:t>, modulating the hypoxia response.</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VEGFA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Identified as a direct HIF1A target that promotes angiogenesis during hypoxia.</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BNIP3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Stated to mediate survival under hypoxic stress, downstream of HIF1A.</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MIR210HG</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Annotated as a hypoxia-induced non-coding RNA promoting adaptation to low oxygen.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DDIT4</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Connects hypoxia to mTOR inhibition, reducing energy expenditure under stress.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PFKP, PFKL</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Named as glycolytic enzymes upregulated by HIF1A during hypoxia.</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ENO2, ENO3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Glycolytic enzymes contributing to the metabolic switch toward anaerobic glycolysis.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ALDOC</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Highlighted as a glycolytic enzyme involved in hypoxia-induced metabolic reprogramming.</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lastRenderedPageBreak/>
        <w:t>LDHA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Encodes lactate dehydrogenase A, facilitating lactate production under hypoxia.</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HK2</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Functions in glucose phosphorylation, a key step in glycolysis enhanced during hypoxia.</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PDK1, PDK3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Suppress mitochondrial oxidation of pyruvate, facilitating glycolytic dominance in hypoxia.</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SLC16A3</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Lactate transporter aiding acid-base balance during hypoxia-induced glycolysis.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ITGB5, CD44, CD151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Integrins and adhesion molecules that facilitate ECM remodeling and cell motility.</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PLOD2, TIMP1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ECM-modifying proteins involved in remodeling, particularly in hypoxic or metastatic contexts.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TGFB1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Described as an upstream regulator of matrix remodeling and cell migration.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VIM, ACTB, ACTN1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Cytoskeletal proteins supporting structural changes required for cell migration.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ARPC1B, ARPC2, ARPC4, CFL1, CAPG</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Actin-nucleating and -modifying proteins essential for lamellipodia and cell motility.</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S100A4, S100A10, VASP</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Contribute to cytoskeletal remodeling and promote cell invasion.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STX1A, NSF</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Regulate vesicle trafficking necessary for receptor turnover and membrane dynamics under stress.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lastRenderedPageBreak/>
        <w:t>ATP6V1A, ATP6V1B2, ATP6V0C</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Support acidification of intracellular compartments, critical during metabolic stress adaptation.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RAB7A, VPS33B, VPS18</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Involved in endosomal trafficking and autophagy processes linked to hypoxia adaptation.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UQCRC1, COX5A, COX6B1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Mitochondrial proteins maintaining respiratory capacity in hypoxia-shifted conditions.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MRPS6, MRPS34</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Mitochondrial ribosomal proteins that support ongoing translation of essential metabolic genes.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GLS, ETFA</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Support alternative energy generation and redox balance under hypoxia.</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MICU1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Mitochondrial calcium regulator, possibly maintaining organelle function during metabolic shifts.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GPX4, NQO1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High</w:t>
      </w:r>
      <w:r w:rsidRPr="00406703">
        <w:rPr>
          <w:rFonts w:ascii="ＭＳ Ｐゴシック" w:eastAsia="ＭＳ Ｐゴシック" w:hAnsi="ＭＳ Ｐゴシック" w:cs="ＭＳ Ｐゴシック"/>
          <w:kern w:val="0"/>
          <w:sz w:val="24"/>
        </w:rPr>
        <w:br/>
        <w:t>Antioxidants preventing ROS accumulation during altered metabolism.</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SMAD3, MEF2A, RBPJ, ARNTL2</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Transcription factors coordinating hypoxia and metabolic gene programs.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HDAC1, SIN3A, NRD1, NONO, SLTM</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Chromatin regulators modulating transcriptional activity in hypoxic stress contexts.</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BHLHE40</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Directly induced by hypoxia, functions in circadian and metabolic regulation.</w: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b/>
          <w:bCs/>
          <w:kern w:val="0"/>
          <w:sz w:val="24"/>
        </w:rPr>
        <w:t>EHMT2, LEO1</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b/>
          <w:bCs/>
          <w:kern w:val="0"/>
          <w:sz w:val="24"/>
        </w:rPr>
        <w:t>Medium</w:t>
      </w:r>
      <w:r w:rsidRPr="00406703">
        <w:rPr>
          <w:rFonts w:ascii="ＭＳ Ｐゴシック" w:eastAsia="ＭＳ Ｐゴシック" w:hAnsi="ＭＳ Ｐゴシック" w:cs="ＭＳ Ｐゴシック"/>
          <w:kern w:val="0"/>
          <w:sz w:val="24"/>
        </w:rPr>
        <w:br/>
        <w:t>Epigenetic regulators adjusting transcriptional responses to environmental changes.</w:t>
      </w:r>
    </w:p>
    <w:p w:rsidR="007B18F0" w:rsidRPr="00406703" w:rsidRDefault="00592DBE" w:rsidP="007B18F0">
      <w:pPr>
        <w:widowControl/>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noProof/>
          <w:kern w:val="0"/>
          <w:sz w:val="24"/>
        </w:rPr>
        <w:pict>
          <v:rect id="_x0000_i1045" alt="" style="width:422.65pt;height:.05pt;mso-width-percent:0;mso-height-percent:0;mso-width-percent:0;mso-height-percent:0" o:hrpct="994" o:hralign="center" o:hrstd="t" o:hr="t" fillcolor="#a0a0a0" stroked="f">
            <v:textbox inset="5.85pt,.7pt,5.85pt,.7pt"/>
          </v:rect>
        </w:pict>
      </w:r>
    </w:p>
    <w:p w:rsidR="007B18F0" w:rsidRPr="00406703" w:rsidRDefault="007B18F0" w:rsidP="007B18F0">
      <w:pPr>
        <w:widowControl/>
        <w:spacing w:before="100" w:beforeAutospacing="1" w:after="100" w:afterAutospacing="1"/>
        <w:jc w:val="left"/>
        <w:rPr>
          <w:rFonts w:ascii="ＭＳ Ｐゴシック" w:eastAsia="ＭＳ Ｐゴシック" w:hAnsi="ＭＳ Ｐゴシック" w:cs="ＭＳ Ｐゴシック"/>
          <w:kern w:val="0"/>
          <w:sz w:val="24"/>
        </w:rPr>
      </w:pPr>
      <w:r w:rsidRPr="00406703">
        <w:rPr>
          <w:rFonts w:ascii="ＭＳ Ｐゴシック" w:eastAsia="ＭＳ Ｐゴシック" w:hAnsi="ＭＳ Ｐゴシック" w:cs="ＭＳ Ｐゴシック"/>
          <w:kern w:val="0"/>
          <w:sz w:val="24"/>
        </w:rPr>
        <w:lastRenderedPageBreak/>
        <w:t xml:space="preserve">-- </w:t>
      </w:r>
      <w:r w:rsidRPr="00406703">
        <w:rPr>
          <w:rFonts w:ascii="ＭＳ Ｐゴシック" w:eastAsia="ＭＳ Ｐゴシック" w:hAnsi="ＭＳ Ｐゴシック" w:cs="ＭＳ Ｐゴシック"/>
          <w:b/>
          <w:bCs/>
          <w:kern w:val="0"/>
          <w:sz w:val="24"/>
        </w:rPr>
        <w:t>Genes supporting the name</w:t>
      </w:r>
      <w:r w:rsidRPr="00406703">
        <w:rPr>
          <w:rFonts w:ascii="ＭＳ Ｐゴシック" w:eastAsia="ＭＳ Ｐゴシック" w:hAnsi="ＭＳ Ｐゴシック" w:cs="ＭＳ Ｐゴシック"/>
          <w:kern w:val="0"/>
          <w:sz w:val="24"/>
        </w:rPr>
        <w:t xml:space="preserve"> --</w:t>
      </w:r>
      <w:r w:rsidRPr="00406703">
        <w:rPr>
          <w:rFonts w:ascii="ＭＳ Ｐゴシック" w:eastAsia="ＭＳ Ｐゴシック" w:hAnsi="ＭＳ Ｐゴシック" w:cs="ＭＳ Ｐゴシック"/>
          <w:kern w:val="0"/>
          <w:sz w:val="24"/>
        </w:rPr>
        <w:br/>
        <w:t>HIF1A, EGLN1, EGLN3, MIR210HG, VEGFA, BNIP3, DDIT4, PFKP, PFKL, ENO2, ENO3, ALDOC, LDHA, HK2, PDK1, PDK3, SLC16A3, ITGB5, CD44, CD151, PLOD2, TIMP1, TGFB1, VIM, ACTB, ACTN1, ARPC1B, ARPC2, ARPC4, CFL1, CAPG, S100A4, S100A10, VASP, STX1A, NSF, ATP6V1A, ATP6V1B2, ATP6V0C, RAB7A, VPS33B, VPS18, UQCRC1, COX5A, COX6B1, MRPS6, MRPS34, GLS, ETFA, MICU1, GPX4, NQO1, SMAD3, MEF2A, RBPJ, ARNTL2, HDAC1, SIN3A, NRD1, NONO, SLTM, BHLHE40, EHMT2, LEO1</w:t>
      </w:r>
    </w:p>
    <w:p w:rsidR="00193CA0" w:rsidRDefault="00193CA0">
      <w:pPr>
        <w:rPr>
          <w:rFonts w:hint="eastAsia"/>
        </w:rPr>
      </w:pPr>
    </w:p>
    <w:p w:rsidR="00DB477F" w:rsidRDefault="00DB477F"/>
    <w:p w:rsidR="00DB477F" w:rsidRDefault="00DB477F">
      <w:pPr>
        <w:rPr>
          <w:rFonts w:hint="eastAsia"/>
        </w:rPr>
      </w:pPr>
    </w:p>
    <w:p w:rsidR="00783EAD" w:rsidRPr="00DB477F" w:rsidRDefault="00783EAD">
      <w:pPr>
        <w:rPr>
          <w:rFonts w:ascii="Helvetica Neue" w:hAnsi="Helvetica Neue"/>
          <w:b/>
          <w:bCs/>
          <w:sz w:val="28"/>
          <w:szCs w:val="28"/>
        </w:rPr>
      </w:pPr>
      <w:r w:rsidRPr="00DB477F">
        <w:rPr>
          <w:rFonts w:ascii="Helvetica Neue" w:hAnsi="Helvetica Neue"/>
          <w:b/>
          <w:bCs/>
          <w:sz w:val="28"/>
          <w:szCs w:val="28"/>
        </w:rPr>
        <w:t>AKAP8</w:t>
      </w:r>
    </w:p>
    <w:p w:rsidR="00783EAD" w:rsidRDefault="00783EAD"/>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b/>
          <w:bCs/>
          <w:kern w:val="0"/>
          <w:sz w:val="24"/>
        </w:rPr>
        <w:t>Process: Circadian-regulated energy metabolism and insulin signaling (0.74)</w:t>
      </w:r>
    </w:p>
    <w:p w:rsidR="00783EAD" w:rsidRPr="00783EAD" w:rsidRDefault="00592DBE" w:rsidP="00783EAD">
      <w:pPr>
        <w:widowControl/>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noProof/>
          <w:kern w:val="0"/>
          <w:sz w:val="24"/>
        </w:rPr>
        <w:pict>
          <v:rect id="_x0000_i1044" alt="" style="width:422.65pt;height:.05pt;mso-width-percent:0;mso-height-percent:0;mso-width-percent:0;mso-height-percent:0" o:hrpct="994" o:hralign="center" o:hrstd="t" o:hr="t" fillcolor="#a0a0a0" stroked="f">
            <v:textbox inset="5.85pt,.7pt,5.85pt,.7pt"/>
          </v:rect>
        </w:pict>
      </w:r>
    </w:p>
    <w:p w:rsidR="00783EAD" w:rsidRPr="00783EAD" w:rsidRDefault="00783EAD" w:rsidP="00783EAD">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83EAD">
        <w:rPr>
          <w:rFonts w:ascii="ＭＳ Ｐゴシック" w:eastAsia="ＭＳ Ｐゴシック" w:hAnsi="ＭＳ Ｐゴシック" w:cs="ＭＳ Ｐゴシック"/>
          <w:b/>
          <w:bCs/>
          <w:kern w:val="0"/>
          <w:sz w:val="27"/>
          <w:szCs w:val="27"/>
        </w:rPr>
        <w:t>1. Circadian Control of Metabolic Regulation</w:t>
      </w:r>
    </w:p>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kern w:val="0"/>
          <w:sz w:val="24"/>
        </w:rPr>
        <w:t>This system includes multiple components of the circadian clock (</w:t>
      </w:r>
      <w:r w:rsidRPr="00783EAD">
        <w:rPr>
          <w:rFonts w:ascii="ＭＳ Ｐゴシック" w:eastAsia="ＭＳ Ｐゴシック" w:hAnsi="ＭＳ Ｐゴシック" w:cs="ＭＳ Ｐゴシック"/>
          <w:i/>
          <w:iCs/>
          <w:kern w:val="0"/>
          <w:sz w:val="24"/>
        </w:rPr>
        <w:t>PER2, PER3, CRY2, NR1D1</w:t>
      </w:r>
      <w:r w:rsidRPr="00783EAD">
        <w:rPr>
          <w:rFonts w:ascii="ＭＳ Ｐゴシック" w:eastAsia="ＭＳ Ｐゴシック" w:hAnsi="ＭＳ Ｐゴシック" w:cs="ＭＳ Ｐゴシック"/>
          <w:kern w:val="0"/>
          <w:sz w:val="24"/>
        </w:rPr>
        <w:t>), which regulate daily oscillations of gene expression in metabolic tissues. These transcriptional regulators control the rhythmic expression of key metabolic enzymes and transporters, thereby orchestrating the timing of energy storage, mobilization, and hormonal signaling across the light-dark cycle. Their co-presence with nutrient transporters and signaling proteins suggests functional integration in time-dependent metabolic homeostasis.</w:t>
      </w:r>
    </w:p>
    <w:p w:rsidR="00783EAD" w:rsidRPr="00783EAD" w:rsidRDefault="00592DBE" w:rsidP="00783EAD">
      <w:pPr>
        <w:widowControl/>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noProof/>
          <w:kern w:val="0"/>
          <w:sz w:val="24"/>
        </w:rPr>
        <w:pict>
          <v:rect id="_x0000_i1043" alt="" style="width:422.65pt;height:.05pt;mso-width-percent:0;mso-height-percent:0;mso-width-percent:0;mso-height-percent:0" o:hrpct="994" o:hralign="center" o:hrstd="t" o:hr="t" fillcolor="#a0a0a0" stroked="f">
            <v:textbox inset="5.85pt,.7pt,5.85pt,.7pt"/>
          </v:rect>
        </w:pict>
      </w:r>
    </w:p>
    <w:p w:rsidR="00783EAD" w:rsidRPr="00783EAD" w:rsidRDefault="00783EAD" w:rsidP="00783EAD">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83EAD">
        <w:rPr>
          <w:rFonts w:ascii="ＭＳ Ｐゴシック" w:eastAsia="ＭＳ Ｐゴシック" w:hAnsi="ＭＳ Ｐゴシック" w:cs="ＭＳ Ｐゴシック"/>
          <w:b/>
          <w:bCs/>
          <w:kern w:val="0"/>
          <w:sz w:val="27"/>
          <w:szCs w:val="27"/>
        </w:rPr>
        <w:t>2. Insulin Signaling and Glucose Transport</w:t>
      </w:r>
    </w:p>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kern w:val="0"/>
          <w:sz w:val="24"/>
        </w:rPr>
        <w:t xml:space="preserve">Key metabolic effectors such as </w:t>
      </w:r>
      <w:r w:rsidRPr="00783EAD">
        <w:rPr>
          <w:rFonts w:ascii="ＭＳ Ｐゴシック" w:eastAsia="ＭＳ Ｐゴシック" w:hAnsi="ＭＳ Ｐゴシック" w:cs="ＭＳ Ｐゴシック"/>
          <w:i/>
          <w:iCs/>
          <w:kern w:val="0"/>
          <w:sz w:val="24"/>
        </w:rPr>
        <w:t>INSR</w:t>
      </w:r>
      <w:r w:rsidRPr="00783EAD">
        <w:rPr>
          <w:rFonts w:ascii="ＭＳ Ｐゴシック" w:eastAsia="ＭＳ Ｐゴシック" w:hAnsi="ＭＳ Ｐゴシック" w:cs="ＭＳ Ｐゴシック"/>
          <w:kern w:val="0"/>
          <w:sz w:val="24"/>
        </w:rPr>
        <w:t xml:space="preserve"> (insulin receptor), </w:t>
      </w:r>
      <w:r w:rsidRPr="00783EAD">
        <w:rPr>
          <w:rFonts w:ascii="ＭＳ Ｐゴシック" w:eastAsia="ＭＳ Ｐゴシック" w:hAnsi="ＭＳ Ｐゴシック" w:cs="ＭＳ Ｐゴシック"/>
          <w:i/>
          <w:iCs/>
          <w:kern w:val="0"/>
          <w:sz w:val="24"/>
        </w:rPr>
        <w:t>SLC2A4</w:t>
      </w:r>
      <w:r w:rsidRPr="00783EAD">
        <w:rPr>
          <w:rFonts w:ascii="ＭＳ Ｐゴシック" w:eastAsia="ＭＳ Ｐゴシック" w:hAnsi="ＭＳ Ｐゴシック" w:cs="ＭＳ Ｐゴシック"/>
          <w:kern w:val="0"/>
          <w:sz w:val="24"/>
        </w:rPr>
        <w:t xml:space="preserve"> (GLUT4), and </w:t>
      </w:r>
      <w:r w:rsidRPr="00783EAD">
        <w:rPr>
          <w:rFonts w:ascii="ＭＳ Ｐゴシック" w:eastAsia="ＭＳ Ｐゴシック" w:hAnsi="ＭＳ Ｐゴシック" w:cs="ＭＳ Ｐゴシック"/>
          <w:i/>
          <w:iCs/>
          <w:kern w:val="0"/>
          <w:sz w:val="24"/>
        </w:rPr>
        <w:t>ADCY5</w:t>
      </w:r>
      <w:r w:rsidRPr="00783EAD">
        <w:rPr>
          <w:rFonts w:ascii="ＭＳ Ｐゴシック" w:eastAsia="ＭＳ Ｐゴシック" w:hAnsi="ＭＳ Ｐゴシック" w:cs="ＭＳ Ｐゴシック"/>
          <w:kern w:val="0"/>
          <w:sz w:val="24"/>
        </w:rPr>
        <w:t xml:space="preserve"> (adenylate cyclase 5) are central to insulin-stimulated glucose uptake in skeletal muscle and adipose tissue. </w:t>
      </w:r>
      <w:r w:rsidRPr="00783EAD">
        <w:rPr>
          <w:rFonts w:ascii="ＭＳ Ｐゴシック" w:eastAsia="ＭＳ Ｐゴシック" w:hAnsi="ＭＳ Ｐゴシック" w:cs="ＭＳ Ｐゴシック"/>
          <w:i/>
          <w:iCs/>
          <w:kern w:val="0"/>
          <w:sz w:val="24"/>
        </w:rPr>
        <w:t>SLC2A4</w:t>
      </w:r>
      <w:r w:rsidRPr="00783EAD">
        <w:rPr>
          <w:rFonts w:ascii="ＭＳ Ｐゴシック" w:eastAsia="ＭＳ Ｐゴシック" w:hAnsi="ＭＳ Ｐゴシック" w:cs="ＭＳ Ｐゴシック"/>
          <w:kern w:val="0"/>
          <w:sz w:val="24"/>
        </w:rPr>
        <w:t xml:space="preserve"> </w:t>
      </w:r>
      <w:proofErr w:type="spellStart"/>
      <w:r w:rsidRPr="00783EAD">
        <w:rPr>
          <w:rFonts w:ascii="ＭＳ Ｐゴシック" w:eastAsia="ＭＳ Ｐゴシック" w:hAnsi="ＭＳ Ｐゴシック" w:cs="ＭＳ Ｐゴシック"/>
          <w:kern w:val="0"/>
          <w:sz w:val="24"/>
        </w:rPr>
        <w:t>translocates</w:t>
      </w:r>
      <w:proofErr w:type="spellEnd"/>
      <w:r w:rsidRPr="00783EAD">
        <w:rPr>
          <w:rFonts w:ascii="ＭＳ Ｐゴシック" w:eastAsia="ＭＳ Ｐゴシック" w:hAnsi="ＭＳ Ｐゴシック" w:cs="ＭＳ Ｐゴシック"/>
          <w:kern w:val="0"/>
          <w:sz w:val="24"/>
        </w:rPr>
        <w:t xml:space="preserve"> to the membrane in response to insulin signaling via </w:t>
      </w:r>
      <w:r w:rsidRPr="00783EAD">
        <w:rPr>
          <w:rFonts w:ascii="ＭＳ Ｐゴシック" w:eastAsia="ＭＳ Ｐゴシック" w:hAnsi="ＭＳ Ｐゴシック" w:cs="ＭＳ Ｐゴシック"/>
          <w:i/>
          <w:iCs/>
          <w:kern w:val="0"/>
          <w:sz w:val="24"/>
        </w:rPr>
        <w:t>INSR</w:t>
      </w:r>
      <w:r w:rsidRPr="00783EAD">
        <w:rPr>
          <w:rFonts w:ascii="ＭＳ Ｐゴシック" w:eastAsia="ＭＳ Ｐゴシック" w:hAnsi="ＭＳ Ｐゴシック" w:cs="ＭＳ Ｐゴシック"/>
          <w:kern w:val="0"/>
          <w:sz w:val="24"/>
        </w:rPr>
        <w:t xml:space="preserve">, facilitating glucose entry into cells. </w:t>
      </w:r>
      <w:r w:rsidRPr="00783EAD">
        <w:rPr>
          <w:rFonts w:ascii="ＭＳ Ｐゴシック" w:eastAsia="ＭＳ Ｐゴシック" w:hAnsi="ＭＳ Ｐゴシック" w:cs="ＭＳ Ｐゴシック"/>
          <w:i/>
          <w:iCs/>
          <w:kern w:val="0"/>
          <w:sz w:val="24"/>
        </w:rPr>
        <w:t>ADCY5</w:t>
      </w:r>
      <w:r w:rsidRPr="00783EAD">
        <w:rPr>
          <w:rFonts w:ascii="ＭＳ Ｐゴシック" w:eastAsia="ＭＳ Ｐゴシック" w:hAnsi="ＭＳ Ｐゴシック" w:cs="ＭＳ Ｐゴシック"/>
          <w:kern w:val="0"/>
          <w:sz w:val="24"/>
        </w:rPr>
        <w:t xml:space="preserve"> contributes to cAMP-mediated modulation of insulin secretion and signaling. These </w:t>
      </w:r>
      <w:r w:rsidRPr="00783EAD">
        <w:rPr>
          <w:rFonts w:ascii="ＭＳ Ｐゴシック" w:eastAsia="ＭＳ Ｐゴシック" w:hAnsi="ＭＳ Ｐゴシック" w:cs="ＭＳ Ｐゴシック"/>
          <w:kern w:val="0"/>
          <w:sz w:val="24"/>
        </w:rPr>
        <w:lastRenderedPageBreak/>
        <w:t>proteins form a coordinated module that transduces insulin signals to regulate glucose utilization, strongly linking this system to energy metabolism.</w:t>
      </w:r>
    </w:p>
    <w:p w:rsidR="00783EAD" w:rsidRPr="00783EAD" w:rsidRDefault="00592DBE" w:rsidP="00783EAD">
      <w:pPr>
        <w:widowControl/>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noProof/>
          <w:kern w:val="0"/>
          <w:sz w:val="24"/>
        </w:rPr>
        <w:pict>
          <v:rect id="_x0000_i1042" alt="" style="width:422.65pt;height:.05pt;mso-width-percent:0;mso-height-percent:0;mso-width-percent:0;mso-height-percent:0" o:hrpct="994" o:hralign="center" o:hrstd="t" o:hr="t" fillcolor="#a0a0a0" stroked="f">
            <v:textbox inset="5.85pt,.7pt,5.85pt,.7pt"/>
          </v:rect>
        </w:pict>
      </w:r>
    </w:p>
    <w:p w:rsidR="00783EAD" w:rsidRPr="00783EAD" w:rsidRDefault="00783EAD" w:rsidP="00783EAD">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83EAD">
        <w:rPr>
          <w:rFonts w:ascii="ＭＳ Ｐゴシック" w:eastAsia="ＭＳ Ｐゴシック" w:hAnsi="ＭＳ Ｐゴシック" w:cs="ＭＳ Ｐゴシック"/>
          <w:b/>
          <w:bCs/>
          <w:kern w:val="0"/>
          <w:sz w:val="27"/>
          <w:szCs w:val="27"/>
        </w:rPr>
        <w:t>3. Fatty Acid and Lipid Homeostasis</w:t>
      </w:r>
    </w:p>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kern w:val="0"/>
          <w:sz w:val="24"/>
        </w:rPr>
        <w:t xml:space="preserve">Genes like </w:t>
      </w:r>
      <w:r w:rsidRPr="00783EAD">
        <w:rPr>
          <w:rFonts w:ascii="ＭＳ Ｐゴシック" w:eastAsia="ＭＳ Ｐゴシック" w:hAnsi="ＭＳ Ｐゴシック" w:cs="ＭＳ Ｐゴシック"/>
          <w:i/>
          <w:iCs/>
          <w:kern w:val="0"/>
          <w:sz w:val="24"/>
        </w:rPr>
        <w:t>FAAH</w:t>
      </w:r>
      <w:r w:rsidRPr="00783EAD">
        <w:rPr>
          <w:rFonts w:ascii="ＭＳ Ｐゴシック" w:eastAsia="ＭＳ Ｐゴシック" w:hAnsi="ＭＳ Ｐゴシック" w:cs="ＭＳ Ｐゴシック"/>
          <w:kern w:val="0"/>
          <w:sz w:val="24"/>
        </w:rPr>
        <w:t xml:space="preserve"> (fatty acid amide hydrolase), </w:t>
      </w:r>
      <w:r w:rsidRPr="00783EAD">
        <w:rPr>
          <w:rFonts w:ascii="ＭＳ Ｐゴシック" w:eastAsia="ＭＳ Ｐゴシック" w:hAnsi="ＭＳ Ｐゴシック" w:cs="ＭＳ Ｐゴシック"/>
          <w:i/>
          <w:iCs/>
          <w:kern w:val="0"/>
          <w:sz w:val="24"/>
        </w:rPr>
        <w:t>DAGLA</w:t>
      </w:r>
      <w:r w:rsidRPr="00783EAD">
        <w:rPr>
          <w:rFonts w:ascii="ＭＳ Ｐゴシック" w:eastAsia="ＭＳ Ｐゴシック" w:hAnsi="ＭＳ Ｐゴシック" w:cs="ＭＳ Ｐゴシック"/>
          <w:kern w:val="0"/>
          <w:sz w:val="24"/>
        </w:rPr>
        <w:t xml:space="preserve"> (diacylglycerol lipase alpha), </w:t>
      </w:r>
      <w:r w:rsidRPr="00783EAD">
        <w:rPr>
          <w:rFonts w:ascii="ＭＳ Ｐゴシック" w:eastAsia="ＭＳ Ｐゴシック" w:hAnsi="ＭＳ Ｐゴシック" w:cs="ＭＳ Ｐゴシック"/>
          <w:i/>
          <w:iCs/>
          <w:kern w:val="0"/>
          <w:sz w:val="24"/>
        </w:rPr>
        <w:t>DGKD</w:t>
      </w:r>
      <w:r w:rsidRPr="00783EAD">
        <w:rPr>
          <w:rFonts w:ascii="ＭＳ Ｐゴシック" w:eastAsia="ＭＳ Ｐゴシック" w:hAnsi="ＭＳ Ｐゴシック" w:cs="ＭＳ Ｐゴシック"/>
          <w:kern w:val="0"/>
          <w:sz w:val="24"/>
        </w:rPr>
        <w:t xml:space="preserve"> (diacylglycerol kinase delta), </w:t>
      </w:r>
      <w:r w:rsidRPr="00783EAD">
        <w:rPr>
          <w:rFonts w:ascii="ＭＳ Ｐゴシック" w:eastAsia="ＭＳ Ｐゴシック" w:hAnsi="ＭＳ Ｐゴシック" w:cs="ＭＳ Ｐゴシック"/>
          <w:i/>
          <w:iCs/>
          <w:kern w:val="0"/>
          <w:sz w:val="24"/>
        </w:rPr>
        <w:t>SREBF1</w:t>
      </w:r>
      <w:r w:rsidRPr="00783EAD">
        <w:rPr>
          <w:rFonts w:ascii="ＭＳ Ｐゴシック" w:eastAsia="ＭＳ Ｐゴシック" w:hAnsi="ＭＳ Ｐゴシック" w:cs="ＭＳ Ｐゴシック"/>
          <w:kern w:val="0"/>
          <w:sz w:val="24"/>
        </w:rPr>
        <w:t xml:space="preserve"> (a transcriptional regulator of lipid biosynthesis), and </w:t>
      </w:r>
      <w:r w:rsidRPr="00783EAD">
        <w:rPr>
          <w:rFonts w:ascii="ＭＳ Ｐゴシック" w:eastAsia="ＭＳ Ｐゴシック" w:hAnsi="ＭＳ Ｐゴシック" w:cs="ＭＳ Ｐゴシック"/>
          <w:i/>
          <w:iCs/>
          <w:kern w:val="0"/>
          <w:sz w:val="24"/>
        </w:rPr>
        <w:t>COQ10A</w:t>
      </w:r>
      <w:r w:rsidRPr="00783EAD">
        <w:rPr>
          <w:rFonts w:ascii="ＭＳ Ｐゴシック" w:eastAsia="ＭＳ Ｐゴシック" w:hAnsi="ＭＳ Ｐゴシック" w:cs="ＭＳ Ｐゴシック"/>
          <w:kern w:val="0"/>
          <w:sz w:val="24"/>
        </w:rPr>
        <w:t xml:space="preserve"> (coenzyme Q10 biosynthesis) contribute to lipid signaling and storage. Their integration suggests the system supports lipid flux coordination, particularly in metabolically active tissues where insulin and circadian signals converge.</w:t>
      </w:r>
    </w:p>
    <w:p w:rsidR="00783EAD" w:rsidRPr="00783EAD" w:rsidRDefault="00592DBE" w:rsidP="00783EAD">
      <w:pPr>
        <w:widowControl/>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noProof/>
          <w:kern w:val="0"/>
          <w:sz w:val="24"/>
        </w:rPr>
        <w:pict>
          <v:rect id="_x0000_i1041" alt="" style="width:422.65pt;height:.05pt;mso-width-percent:0;mso-height-percent:0;mso-width-percent:0;mso-height-percent:0" o:hrpct="994" o:hralign="center" o:hrstd="t" o:hr="t" fillcolor="#a0a0a0" stroked="f">
            <v:textbox inset="5.85pt,.7pt,5.85pt,.7pt"/>
          </v:rect>
        </w:pict>
      </w:r>
    </w:p>
    <w:p w:rsidR="00783EAD" w:rsidRPr="00783EAD" w:rsidRDefault="00783EAD" w:rsidP="00783EAD">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83EAD">
        <w:rPr>
          <w:rFonts w:ascii="ＭＳ Ｐゴシック" w:eastAsia="ＭＳ Ｐゴシック" w:hAnsi="ＭＳ Ｐゴシック" w:cs="ＭＳ Ｐゴシック"/>
          <w:b/>
          <w:bCs/>
          <w:kern w:val="0"/>
          <w:sz w:val="27"/>
          <w:szCs w:val="27"/>
        </w:rPr>
        <w:t>4. Metabolite Transport and Mitochondrial Function</w:t>
      </w:r>
    </w:p>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kern w:val="0"/>
          <w:sz w:val="24"/>
        </w:rPr>
        <w:t>Solute carrier proteins (</w:t>
      </w:r>
      <w:r w:rsidRPr="00783EAD">
        <w:rPr>
          <w:rFonts w:ascii="ＭＳ Ｐゴシック" w:eastAsia="ＭＳ Ｐゴシック" w:hAnsi="ＭＳ Ｐゴシック" w:cs="ＭＳ Ｐゴシック"/>
          <w:i/>
          <w:iCs/>
          <w:kern w:val="0"/>
          <w:sz w:val="24"/>
        </w:rPr>
        <w:t>SLC22A5, SLC45A3, SLC46A1</w:t>
      </w:r>
      <w:r w:rsidRPr="00783EAD">
        <w:rPr>
          <w:rFonts w:ascii="ＭＳ Ｐゴシック" w:eastAsia="ＭＳ Ｐゴシック" w:hAnsi="ＭＳ Ｐゴシック" w:cs="ＭＳ Ｐゴシック"/>
          <w:kern w:val="0"/>
          <w:sz w:val="24"/>
        </w:rPr>
        <w:t xml:space="preserve">) and enzymes like </w:t>
      </w:r>
      <w:r w:rsidRPr="00783EAD">
        <w:rPr>
          <w:rFonts w:ascii="ＭＳ Ｐゴシック" w:eastAsia="ＭＳ Ｐゴシック" w:hAnsi="ＭＳ Ｐゴシック" w:cs="ＭＳ Ｐゴシック"/>
          <w:i/>
          <w:iCs/>
          <w:kern w:val="0"/>
          <w:sz w:val="24"/>
        </w:rPr>
        <w:t>L2HGDH</w:t>
      </w:r>
      <w:r w:rsidRPr="00783EAD">
        <w:rPr>
          <w:rFonts w:ascii="ＭＳ Ｐゴシック" w:eastAsia="ＭＳ Ｐゴシック" w:hAnsi="ＭＳ Ｐゴシック" w:cs="ＭＳ Ｐゴシック"/>
          <w:kern w:val="0"/>
          <w:sz w:val="24"/>
        </w:rPr>
        <w:t xml:space="preserve"> and </w:t>
      </w:r>
      <w:r w:rsidRPr="00783EAD">
        <w:rPr>
          <w:rFonts w:ascii="ＭＳ Ｐゴシック" w:eastAsia="ＭＳ Ｐゴシック" w:hAnsi="ＭＳ Ｐゴシック" w:cs="ＭＳ Ｐゴシック"/>
          <w:i/>
          <w:iCs/>
          <w:kern w:val="0"/>
          <w:sz w:val="24"/>
        </w:rPr>
        <w:t>CKMT2</w:t>
      </w:r>
      <w:r w:rsidRPr="00783EAD">
        <w:rPr>
          <w:rFonts w:ascii="ＭＳ Ｐゴシック" w:eastAsia="ＭＳ Ｐゴシック" w:hAnsi="ＭＳ Ｐゴシック" w:cs="ＭＳ Ｐゴシック"/>
          <w:kern w:val="0"/>
          <w:sz w:val="24"/>
        </w:rPr>
        <w:t xml:space="preserve"> indicate participation in mitochondrial metabolism and organic solute transport. These molecules sustain energy production by managing the import and export of critical cofactors, such as carnitine (</w:t>
      </w:r>
      <w:r w:rsidRPr="00783EAD">
        <w:rPr>
          <w:rFonts w:ascii="ＭＳ Ｐゴシック" w:eastAsia="ＭＳ Ｐゴシック" w:hAnsi="ＭＳ Ｐゴシック" w:cs="ＭＳ Ｐゴシック"/>
          <w:i/>
          <w:iCs/>
          <w:kern w:val="0"/>
          <w:sz w:val="24"/>
        </w:rPr>
        <w:t>SLC22A5</w:t>
      </w:r>
      <w:r w:rsidRPr="00783EAD">
        <w:rPr>
          <w:rFonts w:ascii="ＭＳ Ｐゴシック" w:eastAsia="ＭＳ Ｐゴシック" w:hAnsi="ＭＳ Ｐゴシック" w:cs="ＭＳ Ｐゴシック"/>
          <w:kern w:val="0"/>
          <w:sz w:val="24"/>
        </w:rPr>
        <w:t xml:space="preserve">), which is essential for fatty acid β-oxidation. </w:t>
      </w:r>
      <w:r w:rsidRPr="00783EAD">
        <w:rPr>
          <w:rFonts w:ascii="ＭＳ Ｐゴシック" w:eastAsia="ＭＳ Ｐゴシック" w:hAnsi="ＭＳ Ｐゴシック" w:cs="ＭＳ Ｐゴシック"/>
          <w:i/>
          <w:iCs/>
          <w:kern w:val="0"/>
          <w:sz w:val="24"/>
        </w:rPr>
        <w:t>CKMT2</w:t>
      </w:r>
      <w:r w:rsidRPr="00783EAD">
        <w:rPr>
          <w:rFonts w:ascii="ＭＳ Ｐゴシック" w:eastAsia="ＭＳ Ｐゴシック" w:hAnsi="ＭＳ Ｐゴシック" w:cs="ＭＳ Ｐゴシック"/>
          <w:kern w:val="0"/>
          <w:sz w:val="24"/>
        </w:rPr>
        <w:t xml:space="preserve"> couples ATP production to energy-demanding processes in tissues like heart and muscle.</w:t>
      </w:r>
    </w:p>
    <w:p w:rsidR="00783EAD" w:rsidRPr="00783EAD" w:rsidRDefault="00592DBE" w:rsidP="00783EAD">
      <w:pPr>
        <w:widowControl/>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noProof/>
          <w:kern w:val="0"/>
          <w:sz w:val="24"/>
        </w:rPr>
        <w:pict>
          <v:rect id="_x0000_i1040" alt="" style="width:422.65pt;height:.05pt;mso-width-percent:0;mso-height-percent:0;mso-width-percent:0;mso-height-percent:0" o:hrpct="994" o:hralign="center" o:hrstd="t" o:hr="t" fillcolor="#a0a0a0" stroked="f">
            <v:textbox inset="5.85pt,.7pt,5.85pt,.7pt"/>
          </v:rect>
        </w:pict>
      </w:r>
    </w:p>
    <w:p w:rsidR="00783EAD" w:rsidRPr="00783EAD" w:rsidRDefault="00783EAD" w:rsidP="00783EAD">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83EAD">
        <w:rPr>
          <w:rFonts w:ascii="ＭＳ Ｐゴシック" w:eastAsia="ＭＳ Ｐゴシック" w:hAnsi="ＭＳ Ｐゴシック" w:cs="ＭＳ Ｐゴシック"/>
          <w:b/>
          <w:bCs/>
          <w:kern w:val="0"/>
          <w:sz w:val="27"/>
          <w:szCs w:val="27"/>
        </w:rPr>
        <w:t>5. Signal Integration and Vesicle Trafficking</w:t>
      </w:r>
    </w:p>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i/>
          <w:iCs/>
          <w:kern w:val="0"/>
          <w:sz w:val="24"/>
        </w:rPr>
        <w:t>DEPTOR</w:t>
      </w:r>
      <w:r w:rsidRPr="00783EAD">
        <w:rPr>
          <w:rFonts w:ascii="ＭＳ Ｐゴシック" w:eastAsia="ＭＳ Ｐゴシック" w:hAnsi="ＭＳ Ｐゴシック" w:cs="ＭＳ Ｐゴシック"/>
          <w:kern w:val="0"/>
          <w:sz w:val="24"/>
        </w:rPr>
        <w:t xml:space="preserve">, a regulator of mTOR signaling, functions as a metabolic rheostat under nutrient availability and insulin conditions. Trafficking proteins like </w:t>
      </w:r>
      <w:r w:rsidRPr="00783EAD">
        <w:rPr>
          <w:rFonts w:ascii="ＭＳ Ｐゴシック" w:eastAsia="ＭＳ Ｐゴシック" w:hAnsi="ＭＳ Ｐゴシック" w:cs="ＭＳ Ｐゴシック"/>
          <w:i/>
          <w:iCs/>
          <w:kern w:val="0"/>
          <w:sz w:val="24"/>
        </w:rPr>
        <w:t>HOOK2, GGA3</w:t>
      </w:r>
      <w:r w:rsidRPr="00783EAD">
        <w:rPr>
          <w:rFonts w:ascii="ＭＳ Ｐゴシック" w:eastAsia="ＭＳ Ｐゴシック" w:hAnsi="ＭＳ Ｐゴシック" w:cs="ＭＳ Ｐゴシック"/>
          <w:kern w:val="0"/>
          <w:sz w:val="24"/>
        </w:rPr>
        <w:t xml:space="preserve">, and </w:t>
      </w:r>
      <w:r w:rsidRPr="00783EAD">
        <w:rPr>
          <w:rFonts w:ascii="ＭＳ Ｐゴシック" w:eastAsia="ＭＳ Ｐゴシック" w:hAnsi="ＭＳ Ｐゴシック" w:cs="ＭＳ Ｐゴシック"/>
          <w:i/>
          <w:iCs/>
          <w:kern w:val="0"/>
          <w:sz w:val="24"/>
        </w:rPr>
        <w:t>PITPNM2</w:t>
      </w:r>
      <w:r w:rsidRPr="00783EAD">
        <w:rPr>
          <w:rFonts w:ascii="ＭＳ Ｐゴシック" w:eastAsia="ＭＳ Ｐゴシック" w:hAnsi="ＭＳ Ｐゴシック" w:cs="ＭＳ Ｐゴシック"/>
          <w:kern w:val="0"/>
          <w:sz w:val="24"/>
        </w:rPr>
        <w:t xml:space="preserve"> contribute to endosomal sorting and membrane dynamics, processes essential for glucose transporter recycling and hormonal signal propagation. These components ensure that signaling and nutrient uptake are tightly coupled with membrane trafficking pathways.</w:t>
      </w:r>
    </w:p>
    <w:p w:rsidR="00783EAD" w:rsidRPr="00783EAD" w:rsidRDefault="00592DBE" w:rsidP="00783EAD">
      <w:pPr>
        <w:widowControl/>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noProof/>
          <w:kern w:val="0"/>
          <w:sz w:val="24"/>
        </w:rPr>
        <w:pict>
          <v:rect id="_x0000_i1039" alt="" style="width:422.65pt;height:.05pt;mso-width-percent:0;mso-height-percent:0;mso-width-percent:0;mso-height-percent:0" o:hrpct="994" o:hralign="center" o:hrstd="t" o:hr="t" fillcolor="#a0a0a0" stroked="f">
            <v:textbox inset="5.85pt,.7pt,5.85pt,.7pt"/>
          </v:rect>
        </w:pict>
      </w:r>
    </w:p>
    <w:p w:rsidR="00783EAD" w:rsidRPr="00783EAD" w:rsidRDefault="00783EAD" w:rsidP="00783EAD">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83EAD">
        <w:rPr>
          <w:rFonts w:ascii="ＭＳ Ｐゴシック" w:eastAsia="ＭＳ Ｐゴシック" w:hAnsi="ＭＳ Ｐゴシック" w:cs="ＭＳ Ｐゴシック"/>
          <w:b/>
          <w:bCs/>
          <w:kern w:val="0"/>
          <w:sz w:val="27"/>
          <w:szCs w:val="27"/>
        </w:rPr>
        <w:lastRenderedPageBreak/>
        <w:t>6. Developmental and Structural Modulators</w:t>
      </w:r>
    </w:p>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kern w:val="0"/>
          <w:sz w:val="24"/>
        </w:rPr>
        <w:t xml:space="preserve">Proteins like </w:t>
      </w:r>
      <w:r w:rsidRPr="00783EAD">
        <w:rPr>
          <w:rFonts w:ascii="ＭＳ Ｐゴシック" w:eastAsia="ＭＳ Ｐゴシック" w:hAnsi="ＭＳ Ｐゴシック" w:cs="ＭＳ Ｐゴシック"/>
          <w:i/>
          <w:iCs/>
          <w:kern w:val="0"/>
          <w:sz w:val="24"/>
        </w:rPr>
        <w:t>JAG1</w:t>
      </w:r>
      <w:r w:rsidRPr="00783EAD">
        <w:rPr>
          <w:rFonts w:ascii="ＭＳ Ｐゴシック" w:eastAsia="ＭＳ Ｐゴシック" w:hAnsi="ＭＳ Ｐゴシック" w:cs="ＭＳ Ｐゴシック"/>
          <w:kern w:val="0"/>
          <w:sz w:val="24"/>
        </w:rPr>
        <w:t xml:space="preserve"> (a Notch ligand) and </w:t>
      </w:r>
      <w:r w:rsidRPr="00783EAD">
        <w:rPr>
          <w:rFonts w:ascii="ＭＳ Ｐゴシック" w:eastAsia="ＭＳ Ｐゴシック" w:hAnsi="ＭＳ Ｐゴシック" w:cs="ＭＳ Ｐゴシック"/>
          <w:i/>
          <w:iCs/>
          <w:kern w:val="0"/>
          <w:sz w:val="24"/>
        </w:rPr>
        <w:t>LRP5</w:t>
      </w:r>
      <w:r w:rsidRPr="00783EAD">
        <w:rPr>
          <w:rFonts w:ascii="ＭＳ Ｐゴシック" w:eastAsia="ＭＳ Ｐゴシック" w:hAnsi="ＭＳ Ｐゴシック" w:cs="ＭＳ Ｐゴシック"/>
          <w:kern w:val="0"/>
          <w:sz w:val="24"/>
        </w:rPr>
        <w:t xml:space="preserve"> (a </w:t>
      </w:r>
      <w:proofErr w:type="spellStart"/>
      <w:r w:rsidRPr="00783EAD">
        <w:rPr>
          <w:rFonts w:ascii="ＭＳ Ｐゴシック" w:eastAsia="ＭＳ Ｐゴシック" w:hAnsi="ＭＳ Ｐゴシック" w:cs="ＭＳ Ｐゴシック"/>
          <w:kern w:val="0"/>
          <w:sz w:val="24"/>
        </w:rPr>
        <w:t>Wnt</w:t>
      </w:r>
      <w:proofErr w:type="spellEnd"/>
      <w:r w:rsidRPr="00783EAD">
        <w:rPr>
          <w:rFonts w:ascii="ＭＳ Ｐゴシック" w:eastAsia="ＭＳ Ｐゴシック" w:hAnsi="ＭＳ Ｐゴシック" w:cs="ＭＳ Ｐゴシック"/>
          <w:kern w:val="0"/>
          <w:sz w:val="24"/>
        </w:rPr>
        <w:t xml:space="preserve"> co-receptor involved in metabolic tissue homeostasis) suggest developmental regulation of metabolic tissue architecture and function. </w:t>
      </w:r>
      <w:r w:rsidRPr="00783EAD">
        <w:rPr>
          <w:rFonts w:ascii="ＭＳ Ｐゴシック" w:eastAsia="ＭＳ Ｐゴシック" w:hAnsi="ＭＳ Ｐゴシック" w:cs="ＭＳ Ｐゴシック"/>
          <w:i/>
          <w:iCs/>
          <w:kern w:val="0"/>
          <w:sz w:val="24"/>
        </w:rPr>
        <w:t>AMIGO1</w:t>
      </w:r>
      <w:r w:rsidRPr="00783EAD">
        <w:rPr>
          <w:rFonts w:ascii="ＭＳ Ｐゴシック" w:eastAsia="ＭＳ Ｐゴシック" w:hAnsi="ＭＳ Ｐゴシック" w:cs="ＭＳ Ｐゴシック"/>
          <w:kern w:val="0"/>
          <w:sz w:val="24"/>
        </w:rPr>
        <w:t xml:space="preserve"> and </w:t>
      </w:r>
      <w:r w:rsidRPr="00783EAD">
        <w:rPr>
          <w:rFonts w:ascii="ＭＳ Ｐゴシック" w:eastAsia="ＭＳ Ｐゴシック" w:hAnsi="ＭＳ Ｐゴシック" w:cs="ＭＳ Ｐゴシック"/>
          <w:i/>
          <w:iCs/>
          <w:kern w:val="0"/>
          <w:sz w:val="24"/>
        </w:rPr>
        <w:t>PLEKHA7</w:t>
      </w:r>
      <w:r w:rsidRPr="00783EAD">
        <w:rPr>
          <w:rFonts w:ascii="ＭＳ Ｐゴシック" w:eastAsia="ＭＳ Ｐゴシック" w:hAnsi="ＭＳ Ｐゴシック" w:cs="ＭＳ Ｐゴシック"/>
          <w:kern w:val="0"/>
          <w:sz w:val="24"/>
        </w:rPr>
        <w:t xml:space="preserve"> also influence cellular structure and junctional stability, potentially affecting tissue responsiveness to hormonal and circadian cues.</w:t>
      </w:r>
    </w:p>
    <w:p w:rsidR="00783EAD" w:rsidRPr="00783EAD" w:rsidRDefault="00592DBE" w:rsidP="00783EAD">
      <w:pPr>
        <w:widowControl/>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noProof/>
          <w:kern w:val="0"/>
          <w:sz w:val="24"/>
        </w:rPr>
        <w:pict>
          <v:rect id="_x0000_i1038" alt="" style="width:422.65pt;height:.05pt;mso-width-percent:0;mso-height-percent:0;mso-width-percent:0;mso-height-percent:0" o:hrpct="994" o:hralign="center" o:hrstd="t" o:hr="t" fillcolor="#a0a0a0" stroked="f">
            <v:textbox inset="5.85pt,.7pt,5.85pt,.7pt"/>
          </v:rect>
        </w:pict>
      </w:r>
    </w:p>
    <w:p w:rsidR="00783EAD" w:rsidRPr="00783EAD" w:rsidRDefault="00783EAD" w:rsidP="00783EAD">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783EAD">
        <w:rPr>
          <w:rFonts w:ascii="ＭＳ Ｐゴシック" w:eastAsia="ＭＳ Ｐゴシック" w:hAnsi="ＭＳ Ｐゴシック" w:cs="ＭＳ Ｐゴシック"/>
          <w:b/>
          <w:bCs/>
          <w:kern w:val="0"/>
          <w:sz w:val="27"/>
          <w:szCs w:val="27"/>
        </w:rPr>
        <w:t>Conclusion</w:t>
      </w:r>
    </w:p>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kern w:val="0"/>
          <w:sz w:val="24"/>
        </w:rPr>
        <w:t xml:space="preserve">The majority of the system’s components contribute to an integrated regulatory network linking </w:t>
      </w:r>
      <w:r w:rsidRPr="00783EAD">
        <w:rPr>
          <w:rFonts w:ascii="ＭＳ Ｐゴシック" w:eastAsia="ＭＳ Ｐゴシック" w:hAnsi="ＭＳ Ｐゴシック" w:cs="ＭＳ Ｐゴシック"/>
          <w:b/>
          <w:bCs/>
          <w:kern w:val="0"/>
          <w:sz w:val="24"/>
        </w:rPr>
        <w:t>circadian timing, insulin signaling, glucose/lipid transport</w:t>
      </w:r>
      <w:r w:rsidRPr="00783EAD">
        <w:rPr>
          <w:rFonts w:ascii="ＭＳ Ｐゴシック" w:eastAsia="ＭＳ Ｐゴシック" w:hAnsi="ＭＳ Ｐゴシック" w:cs="ＭＳ Ｐゴシック"/>
          <w:kern w:val="0"/>
          <w:sz w:val="24"/>
        </w:rPr>
        <w:t xml:space="preserve">, and </w:t>
      </w:r>
      <w:r w:rsidRPr="00783EAD">
        <w:rPr>
          <w:rFonts w:ascii="ＭＳ Ｐゴシック" w:eastAsia="ＭＳ Ｐゴシック" w:hAnsi="ＭＳ Ｐゴシック" w:cs="ＭＳ Ｐゴシック"/>
          <w:b/>
          <w:bCs/>
          <w:kern w:val="0"/>
          <w:sz w:val="24"/>
        </w:rPr>
        <w:t>energy metabolism</w:t>
      </w:r>
      <w:r w:rsidRPr="00783EAD">
        <w:rPr>
          <w:rFonts w:ascii="ＭＳ Ｐゴシック" w:eastAsia="ＭＳ Ｐゴシック" w:hAnsi="ＭＳ Ｐゴシック" w:cs="ＭＳ Ｐゴシック"/>
          <w:kern w:val="0"/>
          <w:sz w:val="24"/>
        </w:rPr>
        <w:t>. The interplay among clock genes, insulin effectors, and metabolic transporters underscores a dynamic system that tunes metabolic responses to daily cycles of nutrient availability.</w:t>
      </w:r>
    </w:p>
    <w:p w:rsidR="00783EAD" w:rsidRPr="00783EAD" w:rsidRDefault="00592DBE" w:rsidP="00783EAD">
      <w:pPr>
        <w:widowControl/>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noProof/>
          <w:kern w:val="0"/>
          <w:sz w:val="24"/>
        </w:rPr>
        <w:pict>
          <v:rect id="_x0000_i1037" alt="" style="width:422.65pt;height:.05pt;mso-width-percent:0;mso-height-percent:0;mso-width-percent:0;mso-height-percent:0" o:hrpct="994" o:hralign="center" o:hrstd="t" o:hr="t" fillcolor="#a0a0a0" stroked="f">
            <v:textbox inset="5.85pt,.7pt,5.85pt,.7pt"/>
          </v:rect>
        </w:pict>
      </w:r>
    </w:p>
    <w:p w:rsidR="00783EAD" w:rsidRPr="00783EAD" w:rsidRDefault="00783EAD" w:rsidP="00783EAD">
      <w:pPr>
        <w:widowControl/>
        <w:spacing w:before="100" w:beforeAutospacing="1" w:after="100" w:afterAutospacing="1"/>
        <w:jc w:val="left"/>
        <w:rPr>
          <w:rFonts w:ascii="ＭＳ Ｐゴシック" w:eastAsia="ＭＳ Ｐゴシック" w:hAnsi="ＭＳ Ｐゴシック" w:cs="ＭＳ Ｐゴシック"/>
          <w:kern w:val="0"/>
          <w:sz w:val="24"/>
        </w:rPr>
      </w:pPr>
      <w:r w:rsidRPr="00783EAD">
        <w:rPr>
          <w:rFonts w:ascii="ＭＳ Ｐゴシック" w:eastAsia="ＭＳ Ｐゴシック" w:hAnsi="ＭＳ Ｐゴシック" w:cs="ＭＳ Ｐゴシック"/>
          <w:b/>
          <w:bCs/>
          <w:kern w:val="0"/>
          <w:sz w:val="24"/>
        </w:rPr>
        <w:t>Process: Circadian-regulated energy metabolism and insulin signaling (0.74)</w:t>
      </w:r>
    </w:p>
    <w:p w:rsidR="00783EAD" w:rsidRDefault="00783EAD"/>
    <w:p w:rsidR="00783EAD" w:rsidRDefault="00783EAD"/>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Summary</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kern w:val="0"/>
          <w:sz w:val="24"/>
        </w:rPr>
        <w:br/>
        <w:t xml:space="preserve">The suggested name </w:t>
      </w:r>
      <w:r w:rsidRPr="00DB477F">
        <w:rPr>
          <w:rFonts w:ascii="ＭＳ Ｐゴシック" w:eastAsia="ＭＳ Ｐゴシック" w:hAnsi="ＭＳ Ｐゴシック" w:cs="ＭＳ Ｐゴシック"/>
          <w:i/>
          <w:iCs/>
          <w:kern w:val="0"/>
          <w:sz w:val="24"/>
        </w:rPr>
        <w:t>“Circadian-regulated energy metabolism and insulin signaling”</w:t>
      </w:r>
      <w:r w:rsidRPr="00DB477F">
        <w:rPr>
          <w:rFonts w:ascii="ＭＳ Ｐゴシック" w:eastAsia="ＭＳ Ｐゴシック" w:hAnsi="ＭＳ Ｐゴシック" w:cs="ＭＳ Ｐゴシック"/>
          <w:kern w:val="0"/>
          <w:sz w:val="24"/>
        </w:rPr>
        <w:t xml:space="preserve"> is strongly supported by multiple genes with clearly defined roles in circadian clock regulation, insulin signal transduction, glucose uptake, lipid metabolism, mitochondrial function, and nutrient-responsive signaling. These genes functionally integrate to coordinate metabolic processes with daily rhythms and insulin availability.</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36"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Explanation</w:t>
      </w:r>
      <w:r w:rsidRPr="00DB477F">
        <w:rPr>
          <w:rFonts w:ascii="ＭＳ Ｐゴシック" w:eastAsia="ＭＳ Ｐゴシック" w:hAnsi="ＭＳ Ｐゴシック" w:cs="ＭＳ Ｐゴシック"/>
          <w:kern w:val="0"/>
          <w:sz w:val="24"/>
        </w:rPr>
        <w:t xml:space="preserve"> --</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PER2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Defined as a core component of the circadian clock regulating daily metabolic gene expression.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lastRenderedPageBreak/>
        <w:t>PER3</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Identified as part of the circadian clock influencing rhythmic control of metabolic enzymes and transporters.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CRY2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Listed among the circadian regulators orchestrating time-dependent energy metabolism.</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NR1D1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Explicitly described as a circadian regulator that modulates expression of metabolic components.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INSR</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Stated as the insulin receptor, initiating the insulin signaling cascade for glucose uptake.</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SLC2A4</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Described as an insulin-stimulated glucose transporter (GLUT4), essential for energy utilization.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ADCY5</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Contributes to cAMP signaling involved in insulin secretion and action.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FAAH</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Mentioned as involved in lipid signaling and energy homeostasis in insulin-sensitive tissues.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DAGLA</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Participates in lipid signaling processes, contributing to energy regulation.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DGKD</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Regulates lipid signaling molecules, supporting insulin and metabolic signaling integration.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SREBF1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Regulates lipid biosynthesis; key for metabolic control influenced by insulin and circadian signals.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lastRenderedPageBreak/>
        <w:t>COQ10A</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Involved in coenzyme Q10 biosynthesis, contributing to mitochondrial energy metabolism.</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SLC22A5</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Transports carnitine, essential for fatty acid oxidation and energy production.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SLC45A3</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Described as a solute carrier protein supporting organic solute transport in metabolism.</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SLC46A1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Included among metabolite transporters, contributing to energy regulation.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L2HGDH</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Mitochondrial enzyme supporting energy metabolism via organic acid processing.</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CKMT2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Links ATP generation to energy-demanding processes, particularly in muscle tissue.</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DEPTOR</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Acts as a nutrient-sensitive regulator of mTOR signaling, linking to insulin-responsive pathways.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HOOK2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Participates in vesicle trafficking important for glucose transporter recycling.</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GGA3</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Involved in endosomal sorting and membrane dynamics essential for signal propagation.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PITPNM2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Supports vesicle trafficking processes that interface with metabolic regulation.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JAG1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Involved in development of metabolic tissues; influences hormonal responsiveness.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LRP5</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 xml:space="preserve">Regulates metabolic tissue homeostasis via </w:t>
      </w:r>
      <w:proofErr w:type="spellStart"/>
      <w:r w:rsidRPr="00DB477F">
        <w:rPr>
          <w:rFonts w:ascii="ＭＳ Ｐゴシック" w:eastAsia="ＭＳ Ｐゴシック" w:hAnsi="ＭＳ Ｐゴシック" w:cs="ＭＳ Ｐゴシック"/>
          <w:kern w:val="0"/>
          <w:sz w:val="24"/>
        </w:rPr>
        <w:t>Wnt</w:t>
      </w:r>
      <w:proofErr w:type="spellEnd"/>
      <w:r w:rsidRPr="00DB477F">
        <w:rPr>
          <w:rFonts w:ascii="ＭＳ Ｐゴシック" w:eastAsia="ＭＳ Ｐゴシック" w:hAnsi="ＭＳ Ｐゴシック" w:cs="ＭＳ Ｐゴシック"/>
          <w:kern w:val="0"/>
          <w:sz w:val="24"/>
        </w:rPr>
        <w:t xml:space="preserve"> signaling.</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lastRenderedPageBreak/>
        <w:t>AMIGO1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Low</w:t>
      </w:r>
      <w:r w:rsidRPr="00DB477F">
        <w:rPr>
          <w:rFonts w:ascii="ＭＳ Ｐゴシック" w:eastAsia="ＭＳ Ｐゴシック" w:hAnsi="ＭＳ Ｐゴシック" w:cs="ＭＳ Ｐゴシック"/>
          <w:kern w:val="0"/>
          <w:sz w:val="24"/>
        </w:rPr>
        <w:br/>
        <w:t>Influences cell structure; potentially affects responsiveness to metabolic signals.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PLEKHA7</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Low</w:t>
      </w:r>
      <w:r w:rsidRPr="00DB477F">
        <w:rPr>
          <w:rFonts w:ascii="ＭＳ Ｐゴシック" w:eastAsia="ＭＳ Ｐゴシック" w:hAnsi="ＭＳ Ｐゴシック" w:cs="ＭＳ Ｐゴシック"/>
          <w:kern w:val="0"/>
          <w:sz w:val="24"/>
        </w:rPr>
        <w:br/>
        <w:t>Contributes to junctional stability; indirectly supports circadian or hormonal signaling alignment.</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35"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genes supporting the name</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kern w:val="0"/>
          <w:sz w:val="24"/>
        </w:rPr>
        <w:br/>
        <w:t>PER2, PER3, CRY2, NR1D1, INSR, SLC2A4, ADCY5, FAAH, DAGLA, DGKD, SREBF1, COQ10A, SLC22A5, SLC45A3, SLC46A1, L2HGDH, CKMT2, DEPTOR, HOOK2, GGA3, PITPNM2, JAG1, LRP5, AMIGO1, PLEKHA7</w:t>
      </w:r>
    </w:p>
    <w:p w:rsidR="00DB477F" w:rsidRDefault="00DB477F"/>
    <w:p w:rsidR="00DB477F" w:rsidRDefault="00DB477F"/>
    <w:p w:rsidR="00DB477F" w:rsidRPr="00DB477F" w:rsidRDefault="00DB477F">
      <w:pPr>
        <w:rPr>
          <w:rFonts w:ascii="Helvetica Neue" w:hAnsi="Helvetica Neue"/>
          <w:b/>
          <w:bCs/>
          <w:sz w:val="28"/>
          <w:szCs w:val="28"/>
        </w:rPr>
      </w:pPr>
      <w:r w:rsidRPr="00DB477F">
        <w:rPr>
          <w:rFonts w:ascii="Helvetica Neue" w:hAnsi="Helvetica Neue"/>
          <w:b/>
          <w:bCs/>
          <w:sz w:val="28"/>
          <w:szCs w:val="28"/>
        </w:rPr>
        <w:t>PAX5</w:t>
      </w:r>
    </w:p>
    <w:p w:rsidR="00DB477F" w:rsidRDefault="00DB477F"/>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Process: Immune activation and lymphocyte signaling (0.78)</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34"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B477F">
        <w:rPr>
          <w:rFonts w:ascii="ＭＳ Ｐゴシック" w:eastAsia="ＭＳ Ｐゴシック" w:hAnsi="ＭＳ Ｐゴシック" w:cs="ＭＳ Ｐゴシック"/>
          <w:b/>
          <w:bCs/>
          <w:kern w:val="0"/>
          <w:sz w:val="27"/>
          <w:szCs w:val="27"/>
        </w:rPr>
        <w:t>Functional Overview</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This system of interacting proteins and RNAs is highly enriched in components involved in </w:t>
      </w:r>
      <w:r w:rsidRPr="00DB477F">
        <w:rPr>
          <w:rFonts w:ascii="ＭＳ Ｐゴシック" w:eastAsia="ＭＳ Ｐゴシック" w:hAnsi="ＭＳ Ｐゴシック" w:cs="ＭＳ Ｐゴシック"/>
          <w:b/>
          <w:bCs/>
          <w:kern w:val="0"/>
          <w:sz w:val="24"/>
        </w:rPr>
        <w:t>adaptive immune signaling</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lymphocyte activation</w:t>
      </w:r>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b/>
          <w:bCs/>
          <w:kern w:val="0"/>
          <w:sz w:val="24"/>
        </w:rPr>
        <w:t>cytokine-mediated responses</w:t>
      </w:r>
      <w:r w:rsidRPr="00DB477F">
        <w:rPr>
          <w:rFonts w:ascii="ＭＳ Ｐゴシック" w:eastAsia="ＭＳ Ｐゴシック" w:hAnsi="ＭＳ Ｐゴシック" w:cs="ＭＳ Ｐゴシック"/>
          <w:kern w:val="0"/>
          <w:sz w:val="24"/>
        </w:rPr>
        <w:t>. It integrates transcriptional regulators, surface receptors, signaling adaptors, immune effector molecules, and non-coding RNAs with immune-modulatory roles.</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33"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B477F">
        <w:rPr>
          <w:rFonts w:ascii="ＭＳ Ｐゴシック" w:eastAsia="ＭＳ Ｐゴシック" w:hAnsi="ＭＳ Ｐゴシック" w:cs="ＭＳ Ｐゴシック"/>
          <w:b/>
          <w:bCs/>
          <w:kern w:val="0"/>
          <w:sz w:val="27"/>
          <w:szCs w:val="27"/>
        </w:rPr>
        <w:t>1. Lymphocyte Activation and Differentiation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Multiple immunoglobulin variable genes (e.g., </w:t>
      </w:r>
      <w:r w:rsidRPr="00DB477F">
        <w:rPr>
          <w:rFonts w:ascii="ＭＳ Ｐゴシック" w:eastAsia="ＭＳ Ｐゴシック" w:hAnsi="ＭＳ Ｐゴシック" w:cs="ＭＳ Ｐゴシック"/>
          <w:i/>
          <w:iCs/>
          <w:kern w:val="0"/>
          <w:sz w:val="24"/>
        </w:rPr>
        <w:t>IGHV</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IGLV</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IGKV</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IGLJ</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IGHM</w:t>
      </w:r>
      <w:r w:rsidRPr="00DB477F">
        <w:rPr>
          <w:rFonts w:ascii="ＭＳ Ｐゴシック" w:eastAsia="ＭＳ Ｐゴシック" w:hAnsi="ＭＳ Ｐゴシック" w:cs="ＭＳ Ｐゴシック"/>
          <w:kern w:val="0"/>
          <w:sz w:val="24"/>
        </w:rPr>
        <w:t xml:space="preserve">) are represented, indicating a system centered on </w:t>
      </w:r>
      <w:r w:rsidRPr="00DB477F">
        <w:rPr>
          <w:rFonts w:ascii="ＭＳ Ｐゴシック" w:eastAsia="ＭＳ Ｐゴシック" w:hAnsi="ＭＳ Ｐゴシック" w:cs="ＭＳ Ｐゴシック"/>
          <w:b/>
          <w:bCs/>
          <w:kern w:val="0"/>
          <w:sz w:val="24"/>
        </w:rPr>
        <w:t>B-cell receptor diversification and clonal selection</w:t>
      </w:r>
      <w:r w:rsidRPr="00DB477F">
        <w:rPr>
          <w:rFonts w:ascii="ＭＳ Ｐゴシック" w:eastAsia="ＭＳ Ｐゴシック" w:hAnsi="ＭＳ Ｐゴシック" w:cs="ＭＳ Ｐゴシック"/>
          <w:kern w:val="0"/>
          <w:sz w:val="24"/>
        </w:rPr>
        <w:t xml:space="preserve">. Accompanying these are genes like </w:t>
      </w:r>
      <w:r w:rsidRPr="00DB477F">
        <w:rPr>
          <w:rFonts w:ascii="ＭＳ Ｐゴシック" w:eastAsia="ＭＳ Ｐゴシック" w:hAnsi="ＭＳ Ｐゴシック" w:cs="ＭＳ Ｐゴシック"/>
          <w:i/>
          <w:iCs/>
          <w:kern w:val="0"/>
          <w:sz w:val="24"/>
        </w:rPr>
        <w:t>CD79A</w:t>
      </w:r>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i/>
          <w:iCs/>
          <w:kern w:val="0"/>
          <w:sz w:val="24"/>
        </w:rPr>
        <w:t>MS4A1</w:t>
      </w:r>
      <w:r w:rsidRPr="00DB477F">
        <w:rPr>
          <w:rFonts w:ascii="ＭＳ Ｐゴシック" w:eastAsia="ＭＳ Ｐゴシック" w:hAnsi="ＭＳ Ｐゴシック" w:cs="ＭＳ Ｐゴシック"/>
          <w:kern w:val="0"/>
          <w:sz w:val="24"/>
        </w:rPr>
        <w:t xml:space="preserve"> (CD20), which are critical for B-cell receptor (BCR) signaling and maturation.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i/>
          <w:iCs/>
          <w:kern w:val="0"/>
          <w:sz w:val="24"/>
        </w:rPr>
        <w:lastRenderedPageBreak/>
        <w:t>T-cell signaling</w:t>
      </w:r>
      <w:r w:rsidRPr="00DB477F">
        <w:rPr>
          <w:rFonts w:ascii="ＭＳ Ｐゴシック" w:eastAsia="ＭＳ Ｐゴシック" w:hAnsi="ＭＳ Ｐゴシック" w:cs="ＭＳ Ｐゴシック"/>
          <w:kern w:val="0"/>
          <w:sz w:val="24"/>
        </w:rPr>
        <w:t xml:space="preserve"> is also prominently featured, as indicated by </w:t>
      </w:r>
      <w:r w:rsidRPr="00DB477F">
        <w:rPr>
          <w:rFonts w:ascii="ＭＳ Ｐゴシック" w:eastAsia="ＭＳ Ｐゴシック" w:hAnsi="ＭＳ Ｐゴシック" w:cs="ＭＳ Ｐゴシック"/>
          <w:i/>
          <w:iCs/>
          <w:kern w:val="0"/>
          <w:sz w:val="24"/>
        </w:rPr>
        <w:t>CD80</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LAT</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LAT2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LCK</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TRAV19</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TRBV20OR9-2</w:t>
      </w:r>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i/>
          <w:iCs/>
          <w:kern w:val="0"/>
          <w:sz w:val="24"/>
        </w:rPr>
        <w:t>PDCD1</w:t>
      </w:r>
      <w:r w:rsidRPr="00DB477F">
        <w:rPr>
          <w:rFonts w:ascii="ＭＳ Ｐゴシック" w:eastAsia="ＭＳ Ｐゴシック" w:hAnsi="ＭＳ Ｐゴシック" w:cs="ＭＳ Ｐゴシック"/>
          <w:kern w:val="0"/>
          <w:sz w:val="24"/>
        </w:rPr>
        <w:t>. These genes mediate TCR signal transduction, co-stimulation, and T-cell exhaustion or tolerance.</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The co-presence of both B-cell and T-cell lineage-specific components suggests this system supports </w:t>
      </w:r>
      <w:r w:rsidRPr="00DB477F">
        <w:rPr>
          <w:rFonts w:ascii="ＭＳ Ｐゴシック" w:eastAsia="ＭＳ Ｐゴシック" w:hAnsi="ＭＳ Ｐゴシック" w:cs="ＭＳ Ｐゴシック"/>
          <w:b/>
          <w:bCs/>
          <w:kern w:val="0"/>
          <w:sz w:val="24"/>
        </w:rPr>
        <w:t>bidirectional crosstalk and co-regulation between adaptive immune arms</w:t>
      </w:r>
      <w:r w:rsidRPr="00DB477F">
        <w:rPr>
          <w:rFonts w:ascii="ＭＳ Ｐゴシック" w:eastAsia="ＭＳ Ｐゴシック" w:hAnsi="ＭＳ Ｐゴシック" w:cs="ＭＳ Ｐゴシック"/>
          <w:kern w:val="0"/>
          <w:sz w:val="24"/>
        </w:rPr>
        <w:t>.</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32"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B477F">
        <w:rPr>
          <w:rFonts w:ascii="ＭＳ Ｐゴシック" w:eastAsia="ＭＳ Ｐゴシック" w:hAnsi="ＭＳ Ｐゴシック" w:cs="ＭＳ Ｐゴシック"/>
          <w:b/>
          <w:bCs/>
          <w:kern w:val="0"/>
          <w:sz w:val="27"/>
          <w:szCs w:val="27"/>
        </w:rPr>
        <w:t>2. Cytokine and Chemokine Response Modulation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Genes such as </w:t>
      </w:r>
      <w:r w:rsidRPr="00DB477F">
        <w:rPr>
          <w:rFonts w:ascii="ＭＳ Ｐゴシック" w:eastAsia="ＭＳ Ｐゴシック" w:hAnsi="ＭＳ Ｐゴシック" w:cs="ＭＳ Ｐゴシック"/>
          <w:i/>
          <w:iCs/>
          <w:kern w:val="0"/>
          <w:sz w:val="24"/>
        </w:rPr>
        <w:t>IL10RA</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IL21R</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IFNA2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TNF</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IL32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CCL22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CCR5</w:t>
      </w:r>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i/>
          <w:iCs/>
          <w:kern w:val="0"/>
          <w:sz w:val="24"/>
        </w:rPr>
        <w:t>CXCR5</w:t>
      </w:r>
      <w:r w:rsidRPr="00DB477F">
        <w:rPr>
          <w:rFonts w:ascii="ＭＳ Ｐゴシック" w:eastAsia="ＭＳ Ｐゴシック" w:hAnsi="ＭＳ Ｐゴシック" w:cs="ＭＳ Ｐゴシック"/>
          <w:kern w:val="0"/>
          <w:sz w:val="24"/>
        </w:rPr>
        <w:t xml:space="preserve"> encode cytokines, receptors, or chemokines directly involved in immune cell recruitment, proliferation, or polarization. Their concerted expression indicates </w:t>
      </w:r>
      <w:r w:rsidRPr="00DB477F">
        <w:rPr>
          <w:rFonts w:ascii="ＭＳ Ｐゴシック" w:eastAsia="ＭＳ Ｐゴシック" w:hAnsi="ＭＳ Ｐゴシック" w:cs="ＭＳ Ｐゴシック"/>
          <w:b/>
          <w:bCs/>
          <w:kern w:val="0"/>
          <w:sz w:val="24"/>
        </w:rPr>
        <w:t>a regulatory network governing cytokine-mediated responses</w:t>
      </w:r>
      <w:r w:rsidRPr="00DB477F">
        <w:rPr>
          <w:rFonts w:ascii="ＭＳ Ｐゴシック" w:eastAsia="ＭＳ Ｐゴシック" w:hAnsi="ＭＳ Ｐゴシック" w:cs="ＭＳ Ｐゴシック"/>
          <w:kern w:val="0"/>
          <w:sz w:val="24"/>
        </w:rPr>
        <w:t>, including Th1/Th2 skewing, inflammation, and immune cell trafficking.</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This is complemented by transcriptional regulators such as </w:t>
      </w:r>
      <w:r w:rsidRPr="00DB477F">
        <w:rPr>
          <w:rFonts w:ascii="ＭＳ Ｐゴシック" w:eastAsia="ＭＳ Ｐゴシック" w:hAnsi="ＭＳ Ｐゴシック" w:cs="ＭＳ Ｐゴシック"/>
          <w:i/>
          <w:iCs/>
          <w:kern w:val="0"/>
          <w:sz w:val="24"/>
        </w:rPr>
        <w:t>IRF4</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SPIB</w:t>
      </w:r>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i/>
          <w:iCs/>
          <w:kern w:val="0"/>
          <w:sz w:val="24"/>
        </w:rPr>
        <w:t>SKIL</w:t>
      </w:r>
      <w:r w:rsidRPr="00DB477F">
        <w:rPr>
          <w:rFonts w:ascii="ＭＳ Ｐゴシック" w:eastAsia="ＭＳ Ｐゴシック" w:hAnsi="ＭＳ Ｐゴシック" w:cs="ＭＳ Ｐゴシック"/>
          <w:kern w:val="0"/>
          <w:sz w:val="24"/>
        </w:rPr>
        <w:t>, which shape the expression of cytokine receptors and immunoregulatory genes.</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31"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B477F">
        <w:rPr>
          <w:rFonts w:ascii="ＭＳ Ｐゴシック" w:eastAsia="ＭＳ Ｐゴシック" w:hAnsi="ＭＳ Ｐゴシック" w:cs="ＭＳ Ｐゴシック"/>
          <w:b/>
          <w:bCs/>
          <w:kern w:val="0"/>
          <w:sz w:val="27"/>
          <w:szCs w:val="27"/>
        </w:rPr>
        <w:t>3. Signal Transduction and Effector Function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Downstream signaling components such as </w:t>
      </w:r>
      <w:r w:rsidRPr="00DB477F">
        <w:rPr>
          <w:rFonts w:ascii="ＭＳ Ｐゴシック" w:eastAsia="ＭＳ Ｐゴシック" w:hAnsi="ＭＳ Ｐゴシック" w:cs="ＭＳ Ｐゴシック"/>
          <w:i/>
          <w:iCs/>
          <w:kern w:val="0"/>
          <w:sz w:val="24"/>
        </w:rPr>
        <w:t>CARD11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PIK3R5</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RASGRP2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DYRK1B</w:t>
      </w:r>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i/>
          <w:iCs/>
          <w:kern w:val="0"/>
          <w:sz w:val="24"/>
        </w:rPr>
        <w:t>TRIM61</w:t>
      </w:r>
      <w:r w:rsidRPr="00DB477F">
        <w:rPr>
          <w:rFonts w:ascii="ＭＳ Ｐゴシック" w:eastAsia="ＭＳ Ｐゴシック" w:hAnsi="ＭＳ Ｐゴシック" w:cs="ＭＳ Ｐゴシック"/>
          <w:kern w:val="0"/>
          <w:sz w:val="24"/>
        </w:rPr>
        <w:t xml:space="preserve"> integrate antigen receptor stimulation into transcriptional programs. These effectors interface with the NF-</w:t>
      </w:r>
      <w:proofErr w:type="spellStart"/>
      <w:r w:rsidRPr="00DB477F">
        <w:rPr>
          <w:rFonts w:ascii="ＭＳ Ｐゴシック" w:eastAsia="ＭＳ Ｐゴシック" w:hAnsi="ＭＳ Ｐゴシック" w:cs="ＭＳ Ｐゴシック"/>
          <w:kern w:val="0"/>
          <w:sz w:val="24"/>
        </w:rPr>
        <w:t>κB</w:t>
      </w:r>
      <w:proofErr w:type="spellEnd"/>
      <w:r w:rsidRPr="00DB477F">
        <w:rPr>
          <w:rFonts w:ascii="ＭＳ Ｐゴシック" w:eastAsia="ＭＳ Ｐゴシック" w:hAnsi="ＭＳ Ｐゴシック" w:cs="ＭＳ Ｐゴシック"/>
          <w:kern w:val="0"/>
          <w:sz w:val="24"/>
        </w:rPr>
        <w:t xml:space="preserve"> and MAPK pathways, promoting immune cell activation, proliferation, and survival.</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Effector molecules such as </w:t>
      </w:r>
      <w:r w:rsidRPr="00DB477F">
        <w:rPr>
          <w:rFonts w:ascii="ＭＳ Ｐゴシック" w:eastAsia="ＭＳ Ｐゴシック" w:hAnsi="ＭＳ Ｐゴシック" w:cs="ＭＳ Ｐゴシック"/>
          <w:i/>
          <w:iCs/>
          <w:kern w:val="0"/>
          <w:sz w:val="24"/>
        </w:rPr>
        <w:t>GNLY</w:t>
      </w:r>
      <w:r w:rsidRPr="00DB477F">
        <w:rPr>
          <w:rFonts w:ascii="ＭＳ Ｐゴシック" w:eastAsia="ＭＳ Ｐゴシック" w:hAnsi="ＭＳ Ｐゴシック" w:cs="ＭＳ Ｐゴシック"/>
          <w:kern w:val="0"/>
          <w:sz w:val="24"/>
        </w:rPr>
        <w:t xml:space="preserve"> (</w:t>
      </w:r>
      <w:proofErr w:type="spellStart"/>
      <w:r w:rsidRPr="00DB477F">
        <w:rPr>
          <w:rFonts w:ascii="ＭＳ Ｐゴシック" w:eastAsia="ＭＳ Ｐゴシック" w:hAnsi="ＭＳ Ｐゴシック" w:cs="ＭＳ Ｐゴシック"/>
          <w:kern w:val="0"/>
          <w:sz w:val="24"/>
        </w:rPr>
        <w:t>granulysin</w:t>
      </w:r>
      <w:proofErr w:type="spellEnd"/>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i/>
          <w:iCs/>
          <w:kern w:val="0"/>
          <w:sz w:val="24"/>
        </w:rPr>
        <w:t>NKG7</w:t>
      </w:r>
      <w:r w:rsidRPr="00DB477F">
        <w:rPr>
          <w:rFonts w:ascii="ＭＳ Ｐゴシック" w:eastAsia="ＭＳ Ｐゴシック" w:hAnsi="ＭＳ Ｐゴシック" w:cs="ＭＳ Ｐゴシック"/>
          <w:kern w:val="0"/>
          <w:sz w:val="24"/>
        </w:rPr>
        <w:t xml:space="preserve"> highlight the cytotoxic arm of lymphocyte function, suggesting that this network extends into </w:t>
      </w:r>
      <w:r w:rsidRPr="00DB477F">
        <w:rPr>
          <w:rFonts w:ascii="ＭＳ Ｐゴシック" w:eastAsia="ＭＳ Ｐゴシック" w:hAnsi="ＭＳ Ｐゴシック" w:cs="ＭＳ Ｐゴシック"/>
          <w:b/>
          <w:bCs/>
          <w:kern w:val="0"/>
          <w:sz w:val="24"/>
        </w:rPr>
        <w:t>cell-mediated cytotoxicity</w:t>
      </w:r>
      <w:r w:rsidRPr="00DB477F">
        <w:rPr>
          <w:rFonts w:ascii="ＭＳ Ｐゴシック" w:eastAsia="ＭＳ Ｐゴシック" w:hAnsi="ＭＳ Ｐゴシック" w:cs="ＭＳ Ｐゴシック"/>
          <w:kern w:val="0"/>
          <w:sz w:val="24"/>
        </w:rPr>
        <w:t>.</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30"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B477F">
        <w:rPr>
          <w:rFonts w:ascii="ＭＳ Ｐゴシック" w:eastAsia="ＭＳ Ｐゴシック" w:hAnsi="ＭＳ Ｐゴシック" w:cs="ＭＳ Ｐゴシック"/>
          <w:b/>
          <w:bCs/>
          <w:kern w:val="0"/>
          <w:sz w:val="27"/>
          <w:szCs w:val="27"/>
        </w:rPr>
        <w:t>4. Non-coding RNAs and Regulatory Elements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lastRenderedPageBreak/>
        <w:t xml:space="preserve">Several long non-coding RNAs (e.g., </w:t>
      </w:r>
      <w:r w:rsidRPr="00DB477F">
        <w:rPr>
          <w:rFonts w:ascii="ＭＳ Ｐゴシック" w:eastAsia="ＭＳ Ｐゴシック" w:hAnsi="ＭＳ Ｐゴシック" w:cs="ＭＳ Ｐゴシック"/>
          <w:i/>
          <w:iCs/>
          <w:kern w:val="0"/>
          <w:sz w:val="24"/>
        </w:rPr>
        <w:t>MIR17HG</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IFNG-AS1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H19</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RAD51-AS1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JARID2-AS1</w:t>
      </w:r>
      <w:r w:rsidRPr="00DB477F">
        <w:rPr>
          <w:rFonts w:ascii="ＭＳ Ｐゴシック" w:eastAsia="ＭＳ Ｐゴシック" w:hAnsi="ＭＳ Ｐゴシック" w:cs="ＭＳ Ｐゴシック"/>
          <w:kern w:val="0"/>
          <w:sz w:val="24"/>
        </w:rPr>
        <w:t>) and small RNAs (</w:t>
      </w:r>
      <w:r w:rsidRPr="00DB477F">
        <w:rPr>
          <w:rFonts w:ascii="ＭＳ Ｐゴシック" w:eastAsia="ＭＳ Ｐゴシック" w:hAnsi="ＭＳ Ｐゴシック" w:cs="ＭＳ Ｐゴシック"/>
          <w:i/>
          <w:iCs/>
          <w:kern w:val="0"/>
          <w:sz w:val="24"/>
        </w:rPr>
        <w:t>MIR142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MIR3916</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SNORA1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SNORA73</w:t>
      </w:r>
      <w:r w:rsidRPr="00DB477F">
        <w:rPr>
          <w:rFonts w:ascii="ＭＳ Ｐゴシック" w:eastAsia="ＭＳ Ｐゴシック" w:hAnsi="ＭＳ Ｐゴシック" w:cs="ＭＳ Ｐゴシック"/>
          <w:kern w:val="0"/>
          <w:sz w:val="24"/>
        </w:rPr>
        <w:t xml:space="preserve">) are known to regulate transcriptional activity, splicing, and translation in immune contexts. For example, </w:t>
      </w:r>
      <w:r w:rsidRPr="00DB477F">
        <w:rPr>
          <w:rFonts w:ascii="ＭＳ Ｐゴシック" w:eastAsia="ＭＳ Ｐゴシック" w:hAnsi="ＭＳ Ｐゴシック" w:cs="ＭＳ Ｐゴシック"/>
          <w:i/>
          <w:iCs/>
          <w:kern w:val="0"/>
          <w:sz w:val="24"/>
        </w:rPr>
        <w:t>MIR17HG</w:t>
      </w:r>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i/>
          <w:iCs/>
          <w:kern w:val="0"/>
          <w:sz w:val="24"/>
        </w:rPr>
        <w:t>IFNG-AS1</w:t>
      </w:r>
      <w:r w:rsidRPr="00DB477F">
        <w:rPr>
          <w:rFonts w:ascii="ＭＳ Ｐゴシック" w:eastAsia="ＭＳ Ｐゴシック" w:hAnsi="ＭＳ Ｐゴシック" w:cs="ＭＳ Ｐゴシック"/>
          <w:kern w:val="0"/>
          <w:sz w:val="24"/>
        </w:rPr>
        <w:t xml:space="preserve"> are involved in </w:t>
      </w:r>
      <w:r w:rsidRPr="00DB477F">
        <w:rPr>
          <w:rFonts w:ascii="ＭＳ Ｐゴシック" w:eastAsia="ＭＳ Ｐゴシック" w:hAnsi="ＭＳ Ｐゴシック" w:cs="ＭＳ Ｐゴシック"/>
          <w:b/>
          <w:bCs/>
          <w:kern w:val="0"/>
          <w:sz w:val="24"/>
        </w:rPr>
        <w:t>T-cell polarization and cytokine regulation</w:t>
      </w:r>
      <w:r w:rsidRPr="00DB477F">
        <w:rPr>
          <w:rFonts w:ascii="ＭＳ Ｐゴシック" w:eastAsia="ＭＳ Ｐゴシック" w:hAnsi="ＭＳ Ｐゴシック" w:cs="ＭＳ Ｐゴシック"/>
          <w:kern w:val="0"/>
          <w:sz w:val="24"/>
        </w:rPr>
        <w:t>.</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Y_RNAs and RN7SK pseudogenes suggest modulation of RNA stability and chromatin remodeling, potentially linking transcriptional burst control to immune activation.</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29"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B477F">
        <w:rPr>
          <w:rFonts w:ascii="ＭＳ Ｐゴシック" w:eastAsia="ＭＳ Ｐゴシック" w:hAnsi="ＭＳ Ｐゴシック" w:cs="ＭＳ Ｐゴシック"/>
          <w:b/>
          <w:bCs/>
          <w:kern w:val="0"/>
          <w:sz w:val="27"/>
          <w:szCs w:val="27"/>
        </w:rPr>
        <w:t>5. Additional Contextual Elements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Other associated genes (</w:t>
      </w:r>
      <w:r w:rsidRPr="00DB477F">
        <w:rPr>
          <w:rFonts w:ascii="ＭＳ Ｐゴシック" w:eastAsia="ＭＳ Ｐゴシック" w:hAnsi="ＭＳ Ｐゴシック" w:cs="ＭＳ Ｐゴシック"/>
          <w:i/>
          <w:iCs/>
          <w:kern w:val="0"/>
          <w:sz w:val="24"/>
        </w:rPr>
        <w:t>ZBP1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TICAM2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i/>
          <w:iCs/>
          <w:kern w:val="0"/>
          <w:sz w:val="24"/>
        </w:rPr>
        <w:t>TLR9</w:t>
      </w:r>
      <w:r w:rsidRPr="00DB477F">
        <w:rPr>
          <w:rFonts w:ascii="ＭＳ Ｐゴシック" w:eastAsia="ＭＳ Ｐゴシック" w:hAnsi="ＭＳ Ｐゴシック" w:cs="ＭＳ Ｐゴシック"/>
          <w:kern w:val="0"/>
          <w:sz w:val="24"/>
        </w:rPr>
        <w:t xml:space="preserve">) point toward </w:t>
      </w:r>
      <w:r w:rsidRPr="00DB477F">
        <w:rPr>
          <w:rFonts w:ascii="ＭＳ Ｐゴシック" w:eastAsia="ＭＳ Ｐゴシック" w:hAnsi="ＭＳ Ｐゴシック" w:cs="ＭＳ Ｐゴシック"/>
          <w:b/>
          <w:bCs/>
          <w:kern w:val="0"/>
          <w:sz w:val="24"/>
        </w:rPr>
        <w:t>innate immune sensors and signaling pathways</w:t>
      </w:r>
      <w:r w:rsidRPr="00DB477F">
        <w:rPr>
          <w:rFonts w:ascii="ＭＳ Ｐゴシック" w:eastAsia="ＭＳ Ｐゴシック" w:hAnsi="ＭＳ Ｐゴシック" w:cs="ＭＳ Ｐゴシック"/>
          <w:kern w:val="0"/>
          <w:sz w:val="24"/>
        </w:rPr>
        <w:t xml:space="preserve">, suggesting this system may serve as a bridge between </w:t>
      </w:r>
      <w:r w:rsidRPr="00DB477F">
        <w:rPr>
          <w:rFonts w:ascii="ＭＳ Ｐゴシック" w:eastAsia="ＭＳ Ｐゴシック" w:hAnsi="ＭＳ Ｐゴシック" w:cs="ＭＳ Ｐゴシック"/>
          <w:b/>
          <w:bCs/>
          <w:kern w:val="0"/>
          <w:sz w:val="24"/>
        </w:rPr>
        <w:t>innate and adaptive immunity</w:t>
      </w:r>
      <w:r w:rsidRPr="00DB477F">
        <w:rPr>
          <w:rFonts w:ascii="ＭＳ Ｐゴシック" w:eastAsia="ＭＳ Ｐゴシック" w:hAnsi="ＭＳ Ｐゴシック" w:cs="ＭＳ Ｐゴシック"/>
          <w:kern w:val="0"/>
          <w:sz w:val="24"/>
        </w:rPr>
        <w:t>.</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Furthermore, the presence of MHC-related genes such as </w:t>
      </w:r>
      <w:r w:rsidRPr="00DB477F">
        <w:rPr>
          <w:rFonts w:ascii="ＭＳ Ｐゴシック" w:eastAsia="ＭＳ Ｐゴシック" w:hAnsi="ＭＳ Ｐゴシック" w:cs="ＭＳ Ｐゴシック"/>
          <w:i/>
          <w:iCs/>
          <w:kern w:val="0"/>
          <w:sz w:val="24"/>
        </w:rPr>
        <w:t>HLA-DRB1</w:t>
      </w:r>
      <w:r w:rsidRPr="00DB477F">
        <w:rPr>
          <w:rFonts w:ascii="ＭＳ Ｐゴシック" w:eastAsia="ＭＳ Ｐゴシック" w:hAnsi="ＭＳ Ｐゴシック" w:cs="ＭＳ Ｐゴシック"/>
          <w:kern w:val="0"/>
          <w:sz w:val="24"/>
        </w:rPr>
        <w:t xml:space="preserve"> and </w:t>
      </w:r>
      <w:r w:rsidRPr="00DB477F">
        <w:rPr>
          <w:rFonts w:ascii="ＭＳ Ｐゴシック" w:eastAsia="ＭＳ Ｐゴシック" w:hAnsi="ＭＳ Ｐゴシック" w:cs="ＭＳ Ｐゴシック"/>
          <w:i/>
          <w:iCs/>
          <w:kern w:val="0"/>
          <w:sz w:val="24"/>
        </w:rPr>
        <w:t>HLA-DQB1-AS1</w:t>
      </w:r>
      <w:r w:rsidRPr="00DB477F">
        <w:rPr>
          <w:rFonts w:ascii="ＭＳ Ｐゴシック" w:eastAsia="ＭＳ Ｐゴシック" w:hAnsi="ＭＳ Ｐゴシック" w:cs="ＭＳ Ｐゴシック"/>
          <w:kern w:val="0"/>
          <w:sz w:val="24"/>
        </w:rPr>
        <w:t xml:space="preserve"> supports antigen processing and presentation, a key function at the interface of innate sensing and adaptive activation.</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28"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DB477F">
        <w:rPr>
          <w:rFonts w:ascii="ＭＳ Ｐゴシック" w:eastAsia="ＭＳ Ｐゴシック" w:hAnsi="ＭＳ Ｐゴシック" w:cs="ＭＳ Ｐゴシック"/>
          <w:b/>
          <w:bCs/>
          <w:kern w:val="0"/>
          <w:sz w:val="27"/>
          <w:szCs w:val="27"/>
        </w:rPr>
        <w:t>Conclusion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This system centers on immune regulation at the transcriptional, post-transcriptional, and cell-surface receptor levels. The integration of both B-cell and T-cell signaling components, along with cytokine response genes and effector molecules, defines a coherent, functionally linked system promoting </w:t>
      </w:r>
      <w:r w:rsidRPr="00DB477F">
        <w:rPr>
          <w:rFonts w:ascii="ＭＳ Ｐゴシック" w:eastAsia="ＭＳ Ｐゴシック" w:hAnsi="ＭＳ Ｐゴシック" w:cs="ＭＳ Ｐゴシック"/>
          <w:b/>
          <w:bCs/>
          <w:kern w:val="0"/>
          <w:sz w:val="24"/>
        </w:rPr>
        <w:t>immune cell activation, intercellular communication, and adaptive immunity</w:t>
      </w:r>
      <w:r w:rsidRPr="00DB477F">
        <w:rPr>
          <w:rFonts w:ascii="ＭＳ Ｐゴシック" w:eastAsia="ＭＳ Ｐゴシック" w:hAnsi="ＭＳ Ｐゴシック" w:cs="ＭＳ Ｐゴシック"/>
          <w:kern w:val="0"/>
          <w:sz w:val="24"/>
        </w:rPr>
        <w:t>.</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27"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Process: Immune activation and lymphocyte signaling (0.78)</w:t>
      </w:r>
    </w:p>
    <w:p w:rsidR="00DB477F" w:rsidRDefault="00DB477F"/>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Summary</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kern w:val="0"/>
          <w:sz w:val="24"/>
        </w:rPr>
        <w:br/>
        <w:t xml:space="preserve">The suggested name </w:t>
      </w:r>
      <w:r w:rsidRPr="00DB477F">
        <w:rPr>
          <w:rFonts w:ascii="ＭＳ Ｐゴシック" w:eastAsia="ＭＳ Ｐゴシック" w:hAnsi="ＭＳ Ｐゴシック" w:cs="ＭＳ Ｐゴシック"/>
          <w:i/>
          <w:iCs/>
          <w:kern w:val="0"/>
          <w:sz w:val="24"/>
        </w:rPr>
        <w:t>"Immune activation and lymphocyte signaling"</w:t>
      </w:r>
      <w:r w:rsidRPr="00DB477F">
        <w:rPr>
          <w:rFonts w:ascii="ＭＳ Ｐゴシック" w:eastAsia="ＭＳ Ｐゴシック" w:hAnsi="ＭＳ Ｐゴシック" w:cs="ＭＳ Ｐゴシック"/>
          <w:kern w:val="0"/>
          <w:sz w:val="24"/>
        </w:rPr>
        <w:t xml:space="preserve"> is supported by </w:t>
      </w:r>
      <w:r w:rsidRPr="00DB477F">
        <w:rPr>
          <w:rFonts w:ascii="ＭＳ Ｐゴシック" w:eastAsia="ＭＳ Ｐゴシック" w:hAnsi="ＭＳ Ｐゴシック" w:cs="ＭＳ Ｐゴシック"/>
          <w:kern w:val="0"/>
          <w:sz w:val="24"/>
        </w:rPr>
        <w:lastRenderedPageBreak/>
        <w:t>numerous genes that the text clearly associates with core immune processes, including B-cell and T-cell receptor signaling, cytokine response, immune effector function, and regulatory non-coding RNAs. These genes are described with direct functional roles in adaptive immune activation and intercellular immune communication.</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26"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Explanation</w:t>
      </w:r>
      <w:r w:rsidRPr="00DB477F">
        <w:rPr>
          <w:rFonts w:ascii="ＭＳ Ｐゴシック" w:eastAsia="ＭＳ Ｐゴシック" w:hAnsi="ＭＳ Ｐゴシック" w:cs="ＭＳ Ｐゴシック"/>
          <w:kern w:val="0"/>
          <w:sz w:val="24"/>
        </w:rPr>
        <w:t xml:space="preserve"> --</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IGHV2-26, IGHV3-64, IGHV3-23, IGHV3-48, IGHV3-66, IGHM, IGLV4-60, IGLV8-61, IGKV2D-30, IGKV3-15, IGKV4-1, IGLJ7, IGLC2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These immunoglobulin genes are described as supporting B-cell receptor diversification and clonal selection, a core feature of adaptive immune activation.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CD79A</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Explicitly noted as critical for B-cell receptor (BCR) signaling and maturation, directly supporting B-cell activation.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MS4A1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Mentioned with CD79A as critical for BCR signaling and B-cell maturation, strongly supporting immune activation.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CD80</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Identified as a mediator of T-cell co-stimulation, which is a core process in lymphocyte signaling.</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LAT, LAT2</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Specifically stated as mediators of T-cell receptor (TCR) signal transduction, directly supporting the naming.</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LCK</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Named as part of T-cell signaling, essential for initiating TCR-mediated signal cascades.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TRAV19, TRBV20OR9-2, PDCD1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Explicitly associated with TCR signal transduction and T-cell exhaustion/tolerance—core to lymphocyte signaling.</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lastRenderedPageBreak/>
        <w:t>IL10RA, IL21R, IFNA2, TNF, IL32, CCL22, CCR5, CXCR5</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Clearly described as cytokines or cytokine receptors involved in immune cell activation, proliferation, and migration.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IRF4, SPIB, SKIL</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Described as transcriptional regulators influencing cytokine receptor expression and immune gene regulation, supporting immune activation.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CARD11, PIK3R5, RASGRP2, DYRK1B, TRIM61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Mentioned as key signaling adaptors that connect antigen receptor signals to transcriptional responses—central to lymphocyte activation.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GNLY, NKG7</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Cited as cytotoxic effector molecules in lymphocytes, supporting the immune effector function aspect.</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MIR17HG, IFNG-AS1, H19, RAD51-AS1, JARID2-AS1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Described as non-coding RNAs that regulate T-cell polarization and cytokine regulation, contributing to immune activation.</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MIR142, MIR3916, SNORA1, SNORA73</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Involved in transcriptional and translational regulation in immune contexts.</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Y_RNA, RN7SKP74, RN7SKP127</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Low</w:t>
      </w:r>
      <w:r w:rsidRPr="00DB477F">
        <w:rPr>
          <w:rFonts w:ascii="ＭＳ Ｐゴシック" w:eastAsia="ＭＳ Ｐゴシック" w:hAnsi="ＭＳ Ｐゴシック" w:cs="ＭＳ Ｐゴシック"/>
          <w:kern w:val="0"/>
          <w:sz w:val="24"/>
        </w:rPr>
        <w:br/>
        <w:t>Suggest involvement in RNA stability and chromatin remodeling during immune activation; mentioned less specifically.</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ZBP1, TICAM2, TLR9</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Medium</w:t>
      </w:r>
      <w:r w:rsidRPr="00DB477F">
        <w:rPr>
          <w:rFonts w:ascii="ＭＳ Ｐゴシック" w:eastAsia="ＭＳ Ｐゴシック" w:hAnsi="ＭＳ Ｐゴシック" w:cs="ＭＳ Ｐゴシック"/>
          <w:kern w:val="0"/>
          <w:sz w:val="24"/>
        </w:rPr>
        <w:br/>
        <w:t>Associated with innate immune sensing and signaling, potentially bridging to adaptive immunity.</w: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b/>
          <w:bCs/>
          <w:kern w:val="0"/>
          <w:sz w:val="24"/>
        </w:rPr>
        <w:t>HLA-DRB1, HLA-DQB1-AS1</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High</w:t>
      </w:r>
      <w:r w:rsidRPr="00DB477F">
        <w:rPr>
          <w:rFonts w:ascii="ＭＳ Ｐゴシック" w:eastAsia="ＭＳ Ｐゴシック" w:hAnsi="ＭＳ Ｐゴシック" w:cs="ＭＳ Ｐゴシック"/>
          <w:kern w:val="0"/>
          <w:sz w:val="24"/>
        </w:rPr>
        <w:br/>
        <w:t>Involved in antigen processing and presentation, key for adaptive immune activation.</w:t>
      </w:r>
    </w:p>
    <w:p w:rsidR="00DB477F" w:rsidRPr="00DB477F" w:rsidRDefault="00592DBE" w:rsidP="00DB477F">
      <w:pPr>
        <w:widowControl/>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noProof/>
          <w:kern w:val="0"/>
          <w:sz w:val="24"/>
        </w:rPr>
        <w:pict>
          <v:rect id="_x0000_i1025" alt="" style="width:422.65pt;height:.05pt;mso-width-percent:0;mso-height-percent:0;mso-width-percent:0;mso-height-percent:0" o:hrpct="994" o:hralign="center" o:hrstd="t" o:hr="t" fillcolor="#a0a0a0" stroked="f">
            <v:textbox inset="5.85pt,.7pt,5.85pt,.7pt"/>
          </v:rect>
        </w:pict>
      </w:r>
    </w:p>
    <w:p w:rsidR="00DB477F" w:rsidRPr="00DB477F" w:rsidRDefault="00DB477F" w:rsidP="00DB477F">
      <w:pPr>
        <w:widowControl/>
        <w:spacing w:before="100" w:beforeAutospacing="1" w:after="100" w:afterAutospacing="1"/>
        <w:jc w:val="left"/>
        <w:rPr>
          <w:rFonts w:ascii="ＭＳ Ｐゴシック" w:eastAsia="ＭＳ Ｐゴシック" w:hAnsi="ＭＳ Ｐゴシック" w:cs="ＭＳ Ｐゴシック"/>
          <w:kern w:val="0"/>
          <w:sz w:val="24"/>
        </w:rPr>
      </w:pP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b/>
          <w:bCs/>
          <w:kern w:val="0"/>
          <w:sz w:val="24"/>
        </w:rPr>
        <w:t>Genes supporting the name</w:t>
      </w:r>
      <w:r w:rsidRPr="00DB477F">
        <w:rPr>
          <w:rFonts w:ascii="ＭＳ Ｐゴシック" w:eastAsia="ＭＳ Ｐゴシック" w:hAnsi="ＭＳ Ｐゴシック" w:cs="ＭＳ Ｐゴシック"/>
          <w:kern w:val="0"/>
          <w:sz w:val="24"/>
        </w:rPr>
        <w:t xml:space="preserve"> --</w:t>
      </w:r>
      <w:r w:rsidRPr="00DB477F">
        <w:rPr>
          <w:rFonts w:ascii="ＭＳ Ｐゴシック" w:eastAsia="ＭＳ Ｐゴシック" w:hAnsi="ＭＳ Ｐゴシック" w:cs="ＭＳ Ｐゴシック"/>
          <w:kern w:val="0"/>
          <w:sz w:val="24"/>
        </w:rPr>
        <w:br/>
        <w:t xml:space="preserve">IGHV2-26, IGHV3-64, IGHV3-23, IGHV3-48, IGHV3-66, IGHM, IGLV4-60, IGLV8-61, </w:t>
      </w:r>
      <w:r w:rsidRPr="00DB477F">
        <w:rPr>
          <w:rFonts w:ascii="ＭＳ Ｐゴシック" w:eastAsia="ＭＳ Ｐゴシック" w:hAnsi="ＭＳ Ｐゴシック" w:cs="ＭＳ Ｐゴシック"/>
          <w:kern w:val="0"/>
          <w:sz w:val="24"/>
        </w:rPr>
        <w:lastRenderedPageBreak/>
        <w:t>IGKV2D-30, IGKV3-15, IGKV4-1, IGLJ7, IGLC2, CD79A, MS4A1, CD80, LAT, LAT2, LCK, TRAV19, TRBV20OR9-2, PDCD1, IL10RA, IL21R, IFNA2, TNF, IL32, CCL22, CCR5, CXCR5, IRF4, SPIB, SKIL, CARD11, PIK3R5, RASGRP2, DYRK1B, TRIM61, GNLY, NKG7, MIR17HG, IFNG-AS1, H19, RAD51-AS1, JARID2-AS1, MIR142, MIR3916, SNORA1, SNORA73, Y_RNA, RN7SKP74, RN7SKP127, ZBP1, TICAM2, TLR9, HLA-DRB1, HLA-DQB1-AS1</w:t>
      </w:r>
    </w:p>
    <w:p w:rsidR="00DB477F" w:rsidRDefault="00DB477F"/>
    <w:p w:rsidR="00406703" w:rsidRDefault="00406703">
      <w:pPr>
        <w:rPr>
          <w:rFonts w:hint="eastAsia"/>
        </w:rPr>
      </w:pPr>
    </w:p>
    <w:sectPr w:rsidR="00406703" w:rsidSect="003948A9">
      <w:pgSz w:w="11900" w:h="16840"/>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ＭＳ Ｐゴシック">
    <w:altName w:val="MS PGothic"/>
    <w:panose1 w:val="020B0600070205080204"/>
    <w:charset w:val="80"/>
    <w:family w:val="swiss"/>
    <w:pitch w:val="variable"/>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CE9"/>
    <w:multiLevelType w:val="multilevel"/>
    <w:tmpl w:val="920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974A3"/>
    <w:multiLevelType w:val="multilevel"/>
    <w:tmpl w:val="B8A8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84120"/>
    <w:multiLevelType w:val="multilevel"/>
    <w:tmpl w:val="56B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81EBA"/>
    <w:multiLevelType w:val="multilevel"/>
    <w:tmpl w:val="FC34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A39B4"/>
    <w:multiLevelType w:val="multilevel"/>
    <w:tmpl w:val="EEA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C21A2"/>
    <w:multiLevelType w:val="multilevel"/>
    <w:tmpl w:val="1A4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13336"/>
    <w:multiLevelType w:val="multilevel"/>
    <w:tmpl w:val="B814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678330">
    <w:abstractNumId w:val="1"/>
  </w:num>
  <w:num w:numId="2" w16cid:durableId="1922987685">
    <w:abstractNumId w:val="6"/>
  </w:num>
  <w:num w:numId="3" w16cid:durableId="69354864">
    <w:abstractNumId w:val="5"/>
  </w:num>
  <w:num w:numId="4" w16cid:durableId="1886334838">
    <w:abstractNumId w:val="2"/>
  </w:num>
  <w:num w:numId="5" w16cid:durableId="1692099686">
    <w:abstractNumId w:val="0"/>
  </w:num>
  <w:num w:numId="6" w16cid:durableId="287585642">
    <w:abstractNumId w:val="4"/>
  </w:num>
  <w:num w:numId="7" w16cid:durableId="1986736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AD"/>
    <w:rsid w:val="00042CD9"/>
    <w:rsid w:val="000F7305"/>
    <w:rsid w:val="00193CA0"/>
    <w:rsid w:val="002744FB"/>
    <w:rsid w:val="002A7E87"/>
    <w:rsid w:val="00352995"/>
    <w:rsid w:val="003948A9"/>
    <w:rsid w:val="003F3060"/>
    <w:rsid w:val="00406703"/>
    <w:rsid w:val="004949D2"/>
    <w:rsid w:val="00534C85"/>
    <w:rsid w:val="00592DBE"/>
    <w:rsid w:val="00735089"/>
    <w:rsid w:val="00783EAD"/>
    <w:rsid w:val="007B18F0"/>
    <w:rsid w:val="008D0AD2"/>
    <w:rsid w:val="00923D42"/>
    <w:rsid w:val="00947654"/>
    <w:rsid w:val="00990F51"/>
    <w:rsid w:val="00C70605"/>
    <w:rsid w:val="00DA75C1"/>
    <w:rsid w:val="00DB477F"/>
    <w:rsid w:val="00EA110E"/>
    <w:rsid w:val="00F630A0"/>
    <w:rsid w:val="00FF7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F3A677F"/>
  <w15:chartTrackingRefBased/>
  <w15:docId w15:val="{C1CC75F6-84C6-C44A-9495-B4CDEC15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3EA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83EA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783EA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83EA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83EA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83EA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83EA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83EA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83EA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83EA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83EA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783EA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83EA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83EA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83EA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83EA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83EA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83EA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83E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83E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3E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83E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3EAD"/>
    <w:pPr>
      <w:spacing w:before="160" w:after="160"/>
      <w:jc w:val="center"/>
    </w:pPr>
    <w:rPr>
      <w:i/>
      <w:iCs/>
      <w:color w:val="404040" w:themeColor="text1" w:themeTint="BF"/>
    </w:rPr>
  </w:style>
  <w:style w:type="character" w:customStyle="1" w:styleId="a8">
    <w:name w:val="引用文 (文字)"/>
    <w:basedOn w:val="a0"/>
    <w:link w:val="a7"/>
    <w:uiPriority w:val="29"/>
    <w:rsid w:val="00783EAD"/>
    <w:rPr>
      <w:i/>
      <w:iCs/>
      <w:color w:val="404040" w:themeColor="text1" w:themeTint="BF"/>
    </w:rPr>
  </w:style>
  <w:style w:type="paragraph" w:styleId="a9">
    <w:name w:val="List Paragraph"/>
    <w:basedOn w:val="a"/>
    <w:uiPriority w:val="34"/>
    <w:qFormat/>
    <w:rsid w:val="00783EAD"/>
    <w:pPr>
      <w:ind w:left="720"/>
      <w:contextualSpacing/>
    </w:pPr>
  </w:style>
  <w:style w:type="character" w:styleId="21">
    <w:name w:val="Intense Emphasis"/>
    <w:basedOn w:val="a0"/>
    <w:uiPriority w:val="21"/>
    <w:qFormat/>
    <w:rsid w:val="00783EAD"/>
    <w:rPr>
      <w:i/>
      <w:iCs/>
      <w:color w:val="0F4761" w:themeColor="accent1" w:themeShade="BF"/>
    </w:rPr>
  </w:style>
  <w:style w:type="paragraph" w:styleId="22">
    <w:name w:val="Intense Quote"/>
    <w:basedOn w:val="a"/>
    <w:next w:val="a"/>
    <w:link w:val="23"/>
    <w:uiPriority w:val="30"/>
    <w:qFormat/>
    <w:rsid w:val="00783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83EAD"/>
    <w:rPr>
      <w:i/>
      <w:iCs/>
      <w:color w:val="0F4761" w:themeColor="accent1" w:themeShade="BF"/>
    </w:rPr>
  </w:style>
  <w:style w:type="character" w:styleId="24">
    <w:name w:val="Intense Reference"/>
    <w:basedOn w:val="a0"/>
    <w:uiPriority w:val="32"/>
    <w:qFormat/>
    <w:rsid w:val="00783EAD"/>
    <w:rPr>
      <w:b/>
      <w:bCs/>
      <w:smallCaps/>
      <w:color w:val="0F4761" w:themeColor="accent1" w:themeShade="BF"/>
      <w:spacing w:val="5"/>
    </w:rPr>
  </w:style>
  <w:style w:type="character" w:styleId="aa">
    <w:name w:val="Strong"/>
    <w:basedOn w:val="a0"/>
    <w:uiPriority w:val="22"/>
    <w:qFormat/>
    <w:rsid w:val="00783EAD"/>
    <w:rPr>
      <w:b/>
      <w:bCs/>
    </w:rPr>
  </w:style>
  <w:style w:type="character" w:styleId="ab">
    <w:name w:val="Emphasis"/>
    <w:basedOn w:val="a0"/>
    <w:uiPriority w:val="20"/>
    <w:qFormat/>
    <w:rsid w:val="00783E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14916">
      <w:bodyDiv w:val="1"/>
      <w:marLeft w:val="0"/>
      <w:marRight w:val="0"/>
      <w:marTop w:val="0"/>
      <w:marBottom w:val="0"/>
      <w:divBdr>
        <w:top w:val="none" w:sz="0" w:space="0" w:color="auto"/>
        <w:left w:val="none" w:sz="0" w:space="0" w:color="auto"/>
        <w:bottom w:val="none" w:sz="0" w:space="0" w:color="auto"/>
        <w:right w:val="none" w:sz="0" w:space="0" w:color="auto"/>
      </w:divBdr>
    </w:div>
    <w:div w:id="175198638">
      <w:bodyDiv w:val="1"/>
      <w:marLeft w:val="0"/>
      <w:marRight w:val="0"/>
      <w:marTop w:val="0"/>
      <w:marBottom w:val="0"/>
      <w:divBdr>
        <w:top w:val="none" w:sz="0" w:space="0" w:color="auto"/>
        <w:left w:val="none" w:sz="0" w:space="0" w:color="auto"/>
        <w:bottom w:val="none" w:sz="0" w:space="0" w:color="auto"/>
        <w:right w:val="none" w:sz="0" w:space="0" w:color="auto"/>
      </w:divBdr>
    </w:div>
    <w:div w:id="530918135">
      <w:bodyDiv w:val="1"/>
      <w:marLeft w:val="0"/>
      <w:marRight w:val="0"/>
      <w:marTop w:val="0"/>
      <w:marBottom w:val="0"/>
      <w:divBdr>
        <w:top w:val="none" w:sz="0" w:space="0" w:color="auto"/>
        <w:left w:val="none" w:sz="0" w:space="0" w:color="auto"/>
        <w:bottom w:val="none" w:sz="0" w:space="0" w:color="auto"/>
        <w:right w:val="none" w:sz="0" w:space="0" w:color="auto"/>
      </w:divBdr>
    </w:div>
    <w:div w:id="656736863">
      <w:bodyDiv w:val="1"/>
      <w:marLeft w:val="0"/>
      <w:marRight w:val="0"/>
      <w:marTop w:val="0"/>
      <w:marBottom w:val="0"/>
      <w:divBdr>
        <w:top w:val="none" w:sz="0" w:space="0" w:color="auto"/>
        <w:left w:val="none" w:sz="0" w:space="0" w:color="auto"/>
        <w:bottom w:val="none" w:sz="0" w:space="0" w:color="auto"/>
        <w:right w:val="none" w:sz="0" w:space="0" w:color="auto"/>
      </w:divBdr>
    </w:div>
    <w:div w:id="775566416">
      <w:bodyDiv w:val="1"/>
      <w:marLeft w:val="0"/>
      <w:marRight w:val="0"/>
      <w:marTop w:val="0"/>
      <w:marBottom w:val="0"/>
      <w:divBdr>
        <w:top w:val="none" w:sz="0" w:space="0" w:color="auto"/>
        <w:left w:val="none" w:sz="0" w:space="0" w:color="auto"/>
        <w:bottom w:val="none" w:sz="0" w:space="0" w:color="auto"/>
        <w:right w:val="none" w:sz="0" w:space="0" w:color="auto"/>
      </w:divBdr>
    </w:div>
    <w:div w:id="852571833">
      <w:bodyDiv w:val="1"/>
      <w:marLeft w:val="0"/>
      <w:marRight w:val="0"/>
      <w:marTop w:val="0"/>
      <w:marBottom w:val="0"/>
      <w:divBdr>
        <w:top w:val="none" w:sz="0" w:space="0" w:color="auto"/>
        <w:left w:val="none" w:sz="0" w:space="0" w:color="auto"/>
        <w:bottom w:val="none" w:sz="0" w:space="0" w:color="auto"/>
        <w:right w:val="none" w:sz="0" w:space="0" w:color="auto"/>
      </w:divBdr>
    </w:div>
    <w:div w:id="890460220">
      <w:bodyDiv w:val="1"/>
      <w:marLeft w:val="0"/>
      <w:marRight w:val="0"/>
      <w:marTop w:val="0"/>
      <w:marBottom w:val="0"/>
      <w:divBdr>
        <w:top w:val="none" w:sz="0" w:space="0" w:color="auto"/>
        <w:left w:val="none" w:sz="0" w:space="0" w:color="auto"/>
        <w:bottom w:val="none" w:sz="0" w:space="0" w:color="auto"/>
        <w:right w:val="none" w:sz="0" w:space="0" w:color="auto"/>
      </w:divBdr>
    </w:div>
    <w:div w:id="1149251814">
      <w:bodyDiv w:val="1"/>
      <w:marLeft w:val="0"/>
      <w:marRight w:val="0"/>
      <w:marTop w:val="0"/>
      <w:marBottom w:val="0"/>
      <w:divBdr>
        <w:top w:val="none" w:sz="0" w:space="0" w:color="auto"/>
        <w:left w:val="none" w:sz="0" w:space="0" w:color="auto"/>
        <w:bottom w:val="none" w:sz="0" w:space="0" w:color="auto"/>
        <w:right w:val="none" w:sz="0" w:space="0" w:color="auto"/>
      </w:divBdr>
    </w:div>
    <w:div w:id="1272906257">
      <w:bodyDiv w:val="1"/>
      <w:marLeft w:val="0"/>
      <w:marRight w:val="0"/>
      <w:marTop w:val="0"/>
      <w:marBottom w:val="0"/>
      <w:divBdr>
        <w:top w:val="none" w:sz="0" w:space="0" w:color="auto"/>
        <w:left w:val="none" w:sz="0" w:space="0" w:color="auto"/>
        <w:bottom w:val="none" w:sz="0" w:space="0" w:color="auto"/>
        <w:right w:val="none" w:sz="0" w:space="0" w:color="auto"/>
      </w:divBdr>
    </w:div>
    <w:div w:id="1318876173">
      <w:bodyDiv w:val="1"/>
      <w:marLeft w:val="0"/>
      <w:marRight w:val="0"/>
      <w:marTop w:val="0"/>
      <w:marBottom w:val="0"/>
      <w:divBdr>
        <w:top w:val="none" w:sz="0" w:space="0" w:color="auto"/>
        <w:left w:val="none" w:sz="0" w:space="0" w:color="auto"/>
        <w:bottom w:val="none" w:sz="0" w:space="0" w:color="auto"/>
        <w:right w:val="none" w:sz="0" w:space="0" w:color="auto"/>
      </w:divBdr>
    </w:div>
    <w:div w:id="1400636600">
      <w:bodyDiv w:val="1"/>
      <w:marLeft w:val="0"/>
      <w:marRight w:val="0"/>
      <w:marTop w:val="0"/>
      <w:marBottom w:val="0"/>
      <w:divBdr>
        <w:top w:val="none" w:sz="0" w:space="0" w:color="auto"/>
        <w:left w:val="none" w:sz="0" w:space="0" w:color="auto"/>
        <w:bottom w:val="none" w:sz="0" w:space="0" w:color="auto"/>
        <w:right w:val="none" w:sz="0" w:space="0" w:color="auto"/>
      </w:divBdr>
    </w:div>
    <w:div w:id="1539659654">
      <w:bodyDiv w:val="1"/>
      <w:marLeft w:val="0"/>
      <w:marRight w:val="0"/>
      <w:marTop w:val="0"/>
      <w:marBottom w:val="0"/>
      <w:divBdr>
        <w:top w:val="none" w:sz="0" w:space="0" w:color="auto"/>
        <w:left w:val="none" w:sz="0" w:space="0" w:color="auto"/>
        <w:bottom w:val="none" w:sz="0" w:space="0" w:color="auto"/>
        <w:right w:val="none" w:sz="0" w:space="0" w:color="auto"/>
      </w:divBdr>
    </w:div>
    <w:div w:id="1563640836">
      <w:bodyDiv w:val="1"/>
      <w:marLeft w:val="0"/>
      <w:marRight w:val="0"/>
      <w:marTop w:val="0"/>
      <w:marBottom w:val="0"/>
      <w:divBdr>
        <w:top w:val="none" w:sz="0" w:space="0" w:color="auto"/>
        <w:left w:val="none" w:sz="0" w:space="0" w:color="auto"/>
        <w:bottom w:val="none" w:sz="0" w:space="0" w:color="auto"/>
        <w:right w:val="none" w:sz="0" w:space="0" w:color="auto"/>
      </w:divBdr>
      <w:divsChild>
        <w:div w:id="1195922470">
          <w:marLeft w:val="0"/>
          <w:marRight w:val="0"/>
          <w:marTop w:val="0"/>
          <w:marBottom w:val="0"/>
          <w:divBdr>
            <w:top w:val="none" w:sz="0" w:space="0" w:color="auto"/>
            <w:left w:val="none" w:sz="0" w:space="0" w:color="auto"/>
            <w:bottom w:val="none" w:sz="0" w:space="0" w:color="auto"/>
            <w:right w:val="none" w:sz="0" w:space="0" w:color="auto"/>
          </w:divBdr>
          <w:divsChild>
            <w:div w:id="1841312183">
              <w:marLeft w:val="0"/>
              <w:marRight w:val="0"/>
              <w:marTop w:val="0"/>
              <w:marBottom w:val="0"/>
              <w:divBdr>
                <w:top w:val="none" w:sz="0" w:space="0" w:color="auto"/>
                <w:left w:val="none" w:sz="0" w:space="0" w:color="auto"/>
                <w:bottom w:val="none" w:sz="0" w:space="0" w:color="auto"/>
                <w:right w:val="none" w:sz="0" w:space="0" w:color="auto"/>
              </w:divBdr>
              <w:divsChild>
                <w:div w:id="92021645">
                  <w:marLeft w:val="0"/>
                  <w:marRight w:val="0"/>
                  <w:marTop w:val="0"/>
                  <w:marBottom w:val="0"/>
                  <w:divBdr>
                    <w:top w:val="none" w:sz="0" w:space="0" w:color="auto"/>
                    <w:left w:val="none" w:sz="0" w:space="0" w:color="auto"/>
                    <w:bottom w:val="none" w:sz="0" w:space="0" w:color="auto"/>
                    <w:right w:val="none" w:sz="0" w:space="0" w:color="auto"/>
                  </w:divBdr>
                  <w:divsChild>
                    <w:div w:id="374819795">
                      <w:marLeft w:val="0"/>
                      <w:marRight w:val="0"/>
                      <w:marTop w:val="0"/>
                      <w:marBottom w:val="0"/>
                      <w:divBdr>
                        <w:top w:val="none" w:sz="0" w:space="0" w:color="auto"/>
                        <w:left w:val="none" w:sz="0" w:space="0" w:color="auto"/>
                        <w:bottom w:val="none" w:sz="0" w:space="0" w:color="auto"/>
                        <w:right w:val="none" w:sz="0" w:space="0" w:color="auto"/>
                      </w:divBdr>
                      <w:divsChild>
                        <w:div w:id="1424643232">
                          <w:marLeft w:val="0"/>
                          <w:marRight w:val="0"/>
                          <w:marTop w:val="0"/>
                          <w:marBottom w:val="0"/>
                          <w:divBdr>
                            <w:top w:val="none" w:sz="0" w:space="0" w:color="auto"/>
                            <w:left w:val="none" w:sz="0" w:space="0" w:color="auto"/>
                            <w:bottom w:val="none" w:sz="0" w:space="0" w:color="auto"/>
                            <w:right w:val="none" w:sz="0" w:space="0" w:color="auto"/>
                          </w:divBdr>
                          <w:divsChild>
                            <w:div w:id="1336498771">
                              <w:marLeft w:val="0"/>
                              <w:marRight w:val="0"/>
                              <w:marTop w:val="0"/>
                              <w:marBottom w:val="0"/>
                              <w:divBdr>
                                <w:top w:val="none" w:sz="0" w:space="0" w:color="auto"/>
                                <w:left w:val="none" w:sz="0" w:space="0" w:color="auto"/>
                                <w:bottom w:val="none" w:sz="0" w:space="0" w:color="auto"/>
                                <w:right w:val="none" w:sz="0" w:space="0" w:color="auto"/>
                              </w:divBdr>
                              <w:divsChild>
                                <w:div w:id="1180119606">
                                  <w:marLeft w:val="0"/>
                                  <w:marRight w:val="0"/>
                                  <w:marTop w:val="0"/>
                                  <w:marBottom w:val="0"/>
                                  <w:divBdr>
                                    <w:top w:val="none" w:sz="0" w:space="0" w:color="auto"/>
                                    <w:left w:val="none" w:sz="0" w:space="0" w:color="auto"/>
                                    <w:bottom w:val="none" w:sz="0" w:space="0" w:color="auto"/>
                                    <w:right w:val="none" w:sz="0" w:space="0" w:color="auto"/>
                                  </w:divBdr>
                                  <w:divsChild>
                                    <w:div w:id="1695375442">
                                      <w:marLeft w:val="0"/>
                                      <w:marRight w:val="0"/>
                                      <w:marTop w:val="0"/>
                                      <w:marBottom w:val="0"/>
                                      <w:divBdr>
                                        <w:top w:val="none" w:sz="0" w:space="0" w:color="auto"/>
                                        <w:left w:val="none" w:sz="0" w:space="0" w:color="auto"/>
                                        <w:bottom w:val="none" w:sz="0" w:space="0" w:color="auto"/>
                                        <w:right w:val="none" w:sz="0" w:space="0" w:color="auto"/>
                                      </w:divBdr>
                                      <w:divsChild>
                                        <w:div w:id="15595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1390124">
      <w:bodyDiv w:val="1"/>
      <w:marLeft w:val="0"/>
      <w:marRight w:val="0"/>
      <w:marTop w:val="0"/>
      <w:marBottom w:val="0"/>
      <w:divBdr>
        <w:top w:val="none" w:sz="0" w:space="0" w:color="auto"/>
        <w:left w:val="none" w:sz="0" w:space="0" w:color="auto"/>
        <w:bottom w:val="none" w:sz="0" w:space="0" w:color="auto"/>
        <w:right w:val="none" w:sz="0" w:space="0" w:color="auto"/>
      </w:divBdr>
    </w:div>
    <w:div w:id="1826359303">
      <w:bodyDiv w:val="1"/>
      <w:marLeft w:val="0"/>
      <w:marRight w:val="0"/>
      <w:marTop w:val="0"/>
      <w:marBottom w:val="0"/>
      <w:divBdr>
        <w:top w:val="none" w:sz="0" w:space="0" w:color="auto"/>
        <w:left w:val="none" w:sz="0" w:space="0" w:color="auto"/>
        <w:bottom w:val="none" w:sz="0" w:space="0" w:color="auto"/>
        <w:right w:val="none" w:sz="0" w:space="0" w:color="auto"/>
      </w:divBdr>
    </w:div>
    <w:div w:id="1894921869">
      <w:bodyDiv w:val="1"/>
      <w:marLeft w:val="0"/>
      <w:marRight w:val="0"/>
      <w:marTop w:val="0"/>
      <w:marBottom w:val="0"/>
      <w:divBdr>
        <w:top w:val="none" w:sz="0" w:space="0" w:color="auto"/>
        <w:left w:val="none" w:sz="0" w:space="0" w:color="auto"/>
        <w:bottom w:val="none" w:sz="0" w:space="0" w:color="auto"/>
        <w:right w:val="none" w:sz="0" w:space="0" w:color="auto"/>
      </w:divBdr>
    </w:div>
    <w:div w:id="1907179721">
      <w:bodyDiv w:val="1"/>
      <w:marLeft w:val="0"/>
      <w:marRight w:val="0"/>
      <w:marTop w:val="0"/>
      <w:marBottom w:val="0"/>
      <w:divBdr>
        <w:top w:val="none" w:sz="0" w:space="0" w:color="auto"/>
        <w:left w:val="none" w:sz="0" w:space="0" w:color="auto"/>
        <w:bottom w:val="none" w:sz="0" w:space="0" w:color="auto"/>
        <w:right w:val="none" w:sz="0" w:space="0" w:color="auto"/>
      </w:divBdr>
    </w:div>
    <w:div w:id="1915817880">
      <w:bodyDiv w:val="1"/>
      <w:marLeft w:val="0"/>
      <w:marRight w:val="0"/>
      <w:marTop w:val="0"/>
      <w:marBottom w:val="0"/>
      <w:divBdr>
        <w:top w:val="none" w:sz="0" w:space="0" w:color="auto"/>
        <w:left w:val="none" w:sz="0" w:space="0" w:color="auto"/>
        <w:bottom w:val="none" w:sz="0" w:space="0" w:color="auto"/>
        <w:right w:val="none" w:sz="0" w:space="0" w:color="auto"/>
      </w:divBdr>
    </w:div>
    <w:div w:id="1937864677">
      <w:bodyDiv w:val="1"/>
      <w:marLeft w:val="0"/>
      <w:marRight w:val="0"/>
      <w:marTop w:val="0"/>
      <w:marBottom w:val="0"/>
      <w:divBdr>
        <w:top w:val="none" w:sz="0" w:space="0" w:color="auto"/>
        <w:left w:val="none" w:sz="0" w:space="0" w:color="auto"/>
        <w:bottom w:val="none" w:sz="0" w:space="0" w:color="auto"/>
        <w:right w:val="none" w:sz="0" w:space="0" w:color="auto"/>
      </w:divBdr>
    </w:div>
    <w:div w:id="1983997280">
      <w:bodyDiv w:val="1"/>
      <w:marLeft w:val="0"/>
      <w:marRight w:val="0"/>
      <w:marTop w:val="0"/>
      <w:marBottom w:val="0"/>
      <w:divBdr>
        <w:top w:val="none" w:sz="0" w:space="0" w:color="auto"/>
        <w:left w:val="none" w:sz="0" w:space="0" w:color="auto"/>
        <w:bottom w:val="none" w:sz="0" w:space="0" w:color="auto"/>
        <w:right w:val="none" w:sz="0" w:space="0" w:color="auto"/>
      </w:divBdr>
    </w:div>
    <w:div w:id="2037995286">
      <w:bodyDiv w:val="1"/>
      <w:marLeft w:val="0"/>
      <w:marRight w:val="0"/>
      <w:marTop w:val="0"/>
      <w:marBottom w:val="0"/>
      <w:divBdr>
        <w:top w:val="none" w:sz="0" w:space="0" w:color="auto"/>
        <w:left w:val="none" w:sz="0" w:space="0" w:color="auto"/>
        <w:bottom w:val="none" w:sz="0" w:space="0" w:color="auto"/>
        <w:right w:val="none" w:sz="0" w:space="0" w:color="auto"/>
      </w:divBdr>
    </w:div>
    <w:div w:id="210372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53</Pages>
  <Words>10437</Words>
  <Characters>59491</Characters>
  <Application>Microsoft Office Word</Application>
  <DocSecurity>0</DocSecurity>
  <Lines>495</Lines>
  <Paragraphs>139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2025-04-13T13:42:00Z</dcterms:created>
  <dcterms:modified xsi:type="dcterms:W3CDTF">2025-04-13T19:48:00Z</dcterms:modified>
</cp:coreProperties>
</file>